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F10" w:rsidRDefault="00792F10" w:rsidP="00792F10">
      <w:pPr>
        <w:bidi/>
        <w:jc w:val="right"/>
        <w:rPr>
          <w:rFonts w:asciiTheme="majorBidi" w:hAnsiTheme="majorBidi" w:cstheme="majorBidi"/>
          <w:sz w:val="32"/>
          <w:szCs w:val="32"/>
          <w:lang w:bidi="fa-IR"/>
        </w:rPr>
      </w:pPr>
    </w:p>
    <w:p w:rsidR="00792F10" w:rsidRDefault="00792F10" w:rsidP="00792F10">
      <w:pPr>
        <w:rPr>
          <w:lang w:bidi="fa-IR"/>
        </w:rPr>
      </w:pPr>
      <w:r>
        <w:rPr>
          <w:lang w:bidi="fa-IR"/>
        </w:rPr>
        <w:t xml:space="preserve"> </w:t>
      </w:r>
      <w:r>
        <w:rPr>
          <w:lang w:bidi="fa-IR"/>
        </w:rPr>
        <w:t>A review of woun</w:t>
      </w:r>
      <w:bookmarkStart w:id="0" w:name="_GoBack"/>
      <w:bookmarkEnd w:id="0"/>
      <w:r>
        <w:rPr>
          <w:lang w:bidi="fa-IR"/>
        </w:rPr>
        <w:t>d healing and human tissue reproductive methods</w:t>
      </w:r>
    </w:p>
    <w:p w:rsidR="00792F10" w:rsidRDefault="00792F10" w:rsidP="00792F10">
      <w:pPr>
        <w:jc w:val="both"/>
        <w:rPr>
          <w:rFonts w:asciiTheme="majorBidi" w:hAnsiTheme="majorBidi" w:cstheme="majorBidi"/>
          <w:sz w:val="32"/>
          <w:szCs w:val="32"/>
          <w:lang w:bidi="fa-IR"/>
        </w:rPr>
      </w:pPr>
      <w:proofErr w:type="spellStart"/>
      <w:r>
        <w:rPr>
          <w:rFonts w:asciiTheme="majorBidi" w:hAnsiTheme="majorBidi" w:cstheme="majorBidi"/>
          <w:sz w:val="32"/>
          <w:szCs w:val="32"/>
          <w:lang w:bidi="fa-IR"/>
        </w:rPr>
        <w:t>Dr</w:t>
      </w:r>
      <w:proofErr w:type="spellEnd"/>
      <w:r>
        <w:rPr>
          <w:rFonts w:asciiTheme="majorBidi" w:hAnsiTheme="majorBidi" w:cstheme="majorBidi"/>
          <w:sz w:val="32"/>
          <w:szCs w:val="32"/>
          <w:lang w:bidi="fa-IR"/>
        </w:rPr>
        <w:t xml:space="preserve"> </w:t>
      </w:r>
      <w:proofErr w:type="spellStart"/>
      <w:r>
        <w:rPr>
          <w:rFonts w:asciiTheme="majorBidi" w:hAnsiTheme="majorBidi" w:cstheme="majorBidi"/>
          <w:sz w:val="32"/>
          <w:szCs w:val="32"/>
          <w:lang w:bidi="fa-IR"/>
        </w:rPr>
        <w:t>bagher</w:t>
      </w:r>
      <w:proofErr w:type="spellEnd"/>
      <w:r>
        <w:rPr>
          <w:rFonts w:asciiTheme="majorBidi" w:hAnsiTheme="majorBidi" w:cstheme="majorBidi"/>
          <w:sz w:val="32"/>
          <w:szCs w:val="32"/>
          <w:lang w:bidi="fa-IR"/>
        </w:rPr>
        <w:t xml:space="preserve"> </w:t>
      </w:r>
      <w:proofErr w:type="spellStart"/>
      <w:r>
        <w:rPr>
          <w:rFonts w:asciiTheme="majorBidi" w:hAnsiTheme="majorBidi" w:cstheme="majorBidi"/>
          <w:sz w:val="32"/>
          <w:szCs w:val="32"/>
          <w:lang w:bidi="fa-IR"/>
        </w:rPr>
        <w:t>minaii</w:t>
      </w:r>
      <w:proofErr w:type="spellEnd"/>
      <w:r>
        <w:rPr>
          <w:rFonts w:asciiTheme="majorBidi" w:hAnsiTheme="majorBidi" w:cstheme="majorBidi"/>
          <w:sz w:val="32"/>
          <w:szCs w:val="32"/>
          <w:lang w:bidi="fa-IR"/>
        </w:rPr>
        <w:t xml:space="preserve">       </w:t>
      </w:r>
      <w:proofErr w:type="spellStart"/>
      <w:r>
        <w:rPr>
          <w:rFonts w:asciiTheme="majorBidi" w:hAnsiTheme="majorBidi" w:cstheme="majorBidi"/>
          <w:sz w:val="32"/>
          <w:szCs w:val="32"/>
          <w:lang w:bidi="fa-IR"/>
        </w:rPr>
        <w:t>Dr</w:t>
      </w:r>
      <w:proofErr w:type="spellEnd"/>
      <w:r>
        <w:rPr>
          <w:rFonts w:asciiTheme="majorBidi" w:hAnsiTheme="majorBidi" w:cstheme="majorBidi"/>
          <w:sz w:val="32"/>
          <w:szCs w:val="32"/>
          <w:lang w:bidi="fa-IR"/>
        </w:rPr>
        <w:t xml:space="preserve"> </w:t>
      </w:r>
      <w:proofErr w:type="spellStart"/>
      <w:proofErr w:type="gramStart"/>
      <w:r>
        <w:rPr>
          <w:rFonts w:asciiTheme="majorBidi" w:hAnsiTheme="majorBidi" w:cstheme="majorBidi"/>
          <w:sz w:val="32"/>
          <w:szCs w:val="32"/>
          <w:lang w:bidi="fa-IR"/>
        </w:rPr>
        <w:t>mansor</w:t>
      </w:r>
      <w:proofErr w:type="spellEnd"/>
      <w:r>
        <w:rPr>
          <w:rFonts w:asciiTheme="majorBidi" w:hAnsiTheme="majorBidi" w:cstheme="majorBidi"/>
          <w:sz w:val="32"/>
          <w:szCs w:val="32"/>
          <w:lang w:bidi="fa-IR"/>
        </w:rPr>
        <w:t xml:space="preserve">  </w:t>
      </w:r>
      <w:proofErr w:type="spellStart"/>
      <w:r>
        <w:rPr>
          <w:rFonts w:asciiTheme="majorBidi" w:hAnsiTheme="majorBidi" w:cstheme="majorBidi"/>
          <w:sz w:val="32"/>
          <w:szCs w:val="32"/>
          <w:lang w:bidi="fa-IR"/>
        </w:rPr>
        <w:t>Jamali</w:t>
      </w:r>
      <w:proofErr w:type="spellEnd"/>
      <w:proofErr w:type="gramEnd"/>
      <w:r>
        <w:rPr>
          <w:rFonts w:asciiTheme="majorBidi" w:hAnsiTheme="majorBidi" w:cstheme="majorBidi"/>
          <w:sz w:val="32"/>
          <w:szCs w:val="32"/>
          <w:lang w:bidi="fa-IR"/>
        </w:rPr>
        <w:t xml:space="preserve"> </w:t>
      </w:r>
    </w:p>
    <w:p w:rsidR="00792F10" w:rsidRDefault="00792F10" w:rsidP="00792F10">
      <w:pPr>
        <w:jc w:val="both"/>
        <w:rPr>
          <w:rFonts w:asciiTheme="majorBidi" w:hAnsiTheme="majorBidi" w:cstheme="majorBidi"/>
          <w:sz w:val="32"/>
          <w:szCs w:val="32"/>
          <w:lang w:bidi="fa-IR"/>
        </w:rPr>
      </w:pPr>
      <w:proofErr w:type="spellStart"/>
      <w:r>
        <w:rPr>
          <w:rFonts w:asciiTheme="majorBidi" w:hAnsiTheme="majorBidi" w:cstheme="majorBidi"/>
          <w:sz w:val="32"/>
          <w:szCs w:val="32"/>
          <w:lang w:bidi="fa-IR"/>
        </w:rPr>
        <w:t>Introduction</w:t>
      </w:r>
      <w:proofErr w:type="gramStart"/>
      <w:r>
        <w:rPr>
          <w:rFonts w:asciiTheme="majorBidi" w:hAnsiTheme="majorBidi" w:cstheme="majorBidi"/>
          <w:sz w:val="32"/>
          <w:szCs w:val="32"/>
          <w:lang w:bidi="fa-IR"/>
        </w:rPr>
        <w:t>:Due</w:t>
      </w:r>
      <w:proofErr w:type="spellEnd"/>
      <w:proofErr w:type="gramEnd"/>
      <w:r>
        <w:rPr>
          <w:rFonts w:asciiTheme="majorBidi" w:hAnsiTheme="majorBidi" w:cstheme="majorBidi"/>
          <w:sz w:val="32"/>
          <w:szCs w:val="32"/>
          <w:lang w:bidi="fa-IR"/>
        </w:rPr>
        <w:t xml:space="preserve"> to the disease, the damage affects the body tissue in a different way, and this leads to the development of treatments that can rebuild the tissues without using alternative methods or transplants. In the revitalizing medical sciences, an interdisciplinary course, which includes tissue engineering and other sciences, has established the basis for a treatment that potentially returns injured and damaged tissues and organs.</w:t>
      </w:r>
    </w:p>
    <w:p w:rsidR="00792F10" w:rsidRDefault="00792F10" w:rsidP="00792F10">
      <w:pPr>
        <w:jc w:val="both"/>
        <w:rPr>
          <w:rFonts w:asciiTheme="majorBidi" w:hAnsiTheme="majorBidi" w:cstheme="majorBidi"/>
          <w:sz w:val="32"/>
          <w:szCs w:val="32"/>
          <w:lang w:bidi="fa-IR"/>
        </w:rPr>
      </w:pPr>
      <w:proofErr w:type="spellStart"/>
      <w:r>
        <w:rPr>
          <w:rFonts w:asciiTheme="majorBidi" w:hAnsiTheme="majorBidi" w:cstheme="majorBidi"/>
          <w:sz w:val="32"/>
          <w:szCs w:val="32"/>
          <w:lang w:bidi="fa-IR"/>
        </w:rPr>
        <w:t>Metod</w:t>
      </w:r>
      <w:proofErr w:type="gramStart"/>
      <w:r>
        <w:rPr>
          <w:rFonts w:asciiTheme="majorBidi" w:hAnsiTheme="majorBidi" w:cstheme="majorBidi"/>
          <w:sz w:val="32"/>
          <w:szCs w:val="32"/>
          <w:lang w:bidi="fa-IR"/>
        </w:rPr>
        <w:t>:In</w:t>
      </w:r>
      <w:proofErr w:type="spellEnd"/>
      <w:proofErr w:type="gramEnd"/>
      <w:r>
        <w:rPr>
          <w:rFonts w:asciiTheme="majorBidi" w:hAnsiTheme="majorBidi" w:cstheme="majorBidi"/>
          <w:sz w:val="32"/>
          <w:szCs w:val="32"/>
          <w:lang w:bidi="fa-IR"/>
        </w:rPr>
        <w:t xml:space="preserve"> these methods, the use of multi-talented cells, along with micron-sized meshes and proteins that contribute to the formation of signs for the repair, or induction into cells, of the role of migration, migration, and deposition are used.</w:t>
      </w:r>
    </w:p>
    <w:p w:rsidR="00792F10" w:rsidRDefault="00792F10" w:rsidP="00792F10">
      <w:pPr>
        <w:jc w:val="both"/>
        <w:rPr>
          <w:rFonts w:asciiTheme="majorBidi" w:hAnsiTheme="majorBidi" w:cstheme="majorBidi"/>
          <w:sz w:val="32"/>
          <w:szCs w:val="32"/>
          <w:lang w:bidi="fa-IR"/>
        </w:rPr>
      </w:pPr>
      <w:proofErr w:type="spellStart"/>
      <w:r>
        <w:rPr>
          <w:rFonts w:asciiTheme="majorBidi" w:hAnsiTheme="majorBidi" w:cstheme="majorBidi"/>
          <w:sz w:val="32"/>
          <w:szCs w:val="32"/>
          <w:lang w:bidi="fa-IR"/>
        </w:rPr>
        <w:t>Result&amp;Discation</w:t>
      </w:r>
      <w:proofErr w:type="spellEnd"/>
      <w:r>
        <w:rPr>
          <w:rFonts w:asciiTheme="majorBidi" w:hAnsiTheme="majorBidi" w:cstheme="majorBidi"/>
          <w:sz w:val="32"/>
          <w:szCs w:val="32"/>
          <w:lang w:bidi="fa-IR"/>
        </w:rPr>
        <w:t xml:space="preserve">: Increasing the capacity of human tissue retrieval has recently been developed by changing its environment, in other words by injecting cells or inducing immunity, as well as methods for exploiting cellular resources. Techniques such as triangulation of human tissues help research into regenerative medicine approaches in wound healing, and improve the effectiveness of reproductive methods in repair, and these promising clinical approaches, by recognizing the body's histological structure </w:t>
      </w:r>
      <w:proofErr w:type="gramStart"/>
      <w:r>
        <w:rPr>
          <w:rFonts w:asciiTheme="majorBidi" w:hAnsiTheme="majorBidi" w:cstheme="majorBidi"/>
          <w:sz w:val="32"/>
          <w:szCs w:val="32"/>
          <w:lang w:bidi="fa-IR"/>
        </w:rPr>
        <w:t>To</w:t>
      </w:r>
      <w:proofErr w:type="gramEnd"/>
      <w:r>
        <w:rPr>
          <w:rFonts w:asciiTheme="majorBidi" w:hAnsiTheme="majorBidi" w:cstheme="majorBidi"/>
          <w:sz w:val="32"/>
          <w:szCs w:val="32"/>
          <w:lang w:bidi="fa-IR"/>
        </w:rPr>
        <w:t xml:space="preserve"> rise</w:t>
      </w:r>
    </w:p>
    <w:p w:rsidR="0001363E" w:rsidRDefault="0001363E"/>
    <w:sectPr w:rsidR="00013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F10"/>
    <w:rsid w:val="0001363E"/>
    <w:rsid w:val="00792F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73AEE-7D70-4489-A3F3-7583ABD4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F1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F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13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b_zangi</dc:creator>
  <cp:keywords/>
  <dc:description/>
  <cp:lastModifiedBy>b_zangi</cp:lastModifiedBy>
  <cp:revision>1</cp:revision>
  <dcterms:created xsi:type="dcterms:W3CDTF">2017-10-17T06:23:00Z</dcterms:created>
  <dcterms:modified xsi:type="dcterms:W3CDTF">2017-10-17T06:25:00Z</dcterms:modified>
</cp:coreProperties>
</file>