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4D4A62" w:rsidP="00B632EA">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p>
    <w:p w:rsidR="004D4A62" w:rsidRDefault="00A250A1"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noProof/>
          <w:sz w:val="25"/>
          <w:szCs w:val="25"/>
          <w:lang w:val="en-US"/>
        </w:rPr>
        <w:drawing>
          <wp:inline distT="0" distB="0" distL="0" distR="0">
            <wp:extent cx="977900" cy="850900"/>
            <wp:effectExtent l="19050" t="0" r="0" b="0"/>
            <wp:docPr id="2" name="Picture 1" descr="G:\Private Pictures\Elmira\3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rivate Pictures\Elmira\3333.jpg"/>
                    <pic:cNvPicPr>
                      <a:picLocks noChangeAspect="1" noChangeArrowheads="1"/>
                    </pic:cNvPicPr>
                  </pic:nvPicPr>
                  <pic:blipFill>
                    <a:blip r:embed="rId4" cstate="print"/>
                    <a:srcRect/>
                    <a:stretch>
                      <a:fillRect/>
                    </a:stretch>
                  </pic:blipFill>
                  <pic:spPr bwMode="auto">
                    <a:xfrm>
                      <a:off x="0" y="0"/>
                      <a:ext cx="978203" cy="851164"/>
                    </a:xfrm>
                    <a:prstGeom prst="rect">
                      <a:avLst/>
                    </a:prstGeom>
                    <a:noFill/>
                    <a:ln w="9525">
                      <a:noFill/>
                      <a:miter lim="800000"/>
                      <a:headEnd/>
                      <a:tailEnd/>
                    </a:ln>
                  </pic:spPr>
                </pic:pic>
              </a:graphicData>
            </a:graphic>
          </wp:inline>
        </w:drawing>
      </w:r>
    </w:p>
    <w:p w:rsidR="00EE2AB7" w:rsidRDefault="00FC37DB" w:rsidP="00B632EA">
      <w:pPr>
        <w:spacing w:after="0"/>
        <w:jc w:val="both"/>
        <w:rPr>
          <w:rFonts w:ascii="Arial" w:hAnsi="Arial" w:cs="Arial"/>
          <w:b/>
          <w:bCs/>
          <w:szCs w:val="20"/>
        </w:rPr>
      </w:pPr>
      <w:r w:rsidRPr="00FC37DB">
        <w:rPr>
          <w:rFonts w:ascii="Times New Roman" w:eastAsia="Times New Roman" w:hAnsi="Times New Roman" w:cs="Times New Roman"/>
          <w:i/>
          <w:sz w:val="25"/>
          <w:szCs w:val="25"/>
          <w:lang w:eastAsia="en-IN"/>
        </w:rPr>
        <w:t>Title of the Abstract</w:t>
      </w:r>
      <w:r>
        <w:rPr>
          <w:rFonts w:ascii="Times New Roman" w:eastAsia="Times New Roman" w:hAnsi="Times New Roman" w:cs="Times New Roman"/>
          <w:sz w:val="25"/>
          <w:szCs w:val="25"/>
          <w:lang w:eastAsia="en-IN"/>
        </w:rPr>
        <w:t>:</w:t>
      </w:r>
    </w:p>
    <w:p w:rsidR="00A250A1" w:rsidRPr="00EE2AB7" w:rsidRDefault="00A250A1" w:rsidP="00B632EA">
      <w:pPr>
        <w:spacing w:after="0"/>
        <w:jc w:val="both"/>
        <w:rPr>
          <w:rFonts w:ascii="Arial" w:hAnsi="Arial" w:cs="Arial"/>
          <w:b/>
          <w:bCs/>
          <w:szCs w:val="20"/>
          <w:rtl/>
        </w:rPr>
      </w:pPr>
      <w:r w:rsidRPr="00EE2AB7">
        <w:rPr>
          <w:rFonts w:ascii="Times New Roman" w:hAnsi="Times New Roman" w:cs="Times New Roman"/>
          <w:sz w:val="25"/>
          <w:szCs w:val="25"/>
        </w:rPr>
        <w:t>Expression of oligodendrocyte-associated genes by T3 hormone effect in during differentiation of oligodendrocytes from human Umbilical Cord Matrix Stem Cells</w:t>
      </w:r>
    </w:p>
    <w:p w:rsidR="00FC37DB" w:rsidRPr="00EE2AB7" w:rsidRDefault="00FC37DB" w:rsidP="00B632EA">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Author Name</w:t>
      </w:r>
      <w:r>
        <w:rPr>
          <w:rFonts w:ascii="Times New Roman" w:eastAsia="Times New Roman" w:hAnsi="Times New Roman" w:cs="Times New Roman"/>
          <w:sz w:val="25"/>
          <w:szCs w:val="25"/>
          <w:lang w:eastAsia="en-IN"/>
        </w:rPr>
        <w:t>:</w:t>
      </w:r>
      <w:r w:rsidR="00B632EA">
        <w:rPr>
          <w:rFonts w:ascii="Times New Roman" w:eastAsia="Times New Roman" w:hAnsi="Times New Roman" w:cs="Times New Roman" w:hint="cs"/>
          <w:sz w:val="25"/>
          <w:szCs w:val="25"/>
          <w:rtl/>
          <w:lang w:eastAsia="en-IN" w:bidi="fa-IR"/>
        </w:rPr>
        <w:t xml:space="preserve"> </w:t>
      </w:r>
      <w:r w:rsidR="00EE2AB7" w:rsidRPr="00EE2AB7">
        <w:rPr>
          <w:rFonts w:ascii="Times New Roman" w:eastAsia="Times New Roman" w:hAnsi="Times New Roman" w:cs="Times New Roman"/>
          <w:sz w:val="25"/>
          <w:szCs w:val="25"/>
          <w:lang w:eastAsia="en-IN"/>
        </w:rPr>
        <w:t>Elmira Mikaeili Agah</w:t>
      </w:r>
    </w:p>
    <w:p w:rsidR="00FC37DB" w:rsidRPr="00EE2AB7" w:rsidRDefault="00FC37DB" w:rsidP="00B632EA">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B632EA">
        <w:rPr>
          <w:rFonts w:ascii="Times New Roman" w:eastAsia="Times New Roman" w:hAnsi="Times New Roman" w:cs="Times New Roman" w:hint="cs"/>
          <w:sz w:val="25"/>
          <w:szCs w:val="25"/>
          <w:rtl/>
          <w:lang w:eastAsia="en-IN"/>
        </w:rPr>
        <w:t xml:space="preserve"> </w:t>
      </w:r>
      <w:r w:rsidR="00EE2AB7" w:rsidRPr="00EE2AB7">
        <w:rPr>
          <w:rFonts w:ascii="Times New Roman" w:eastAsia="Times New Roman" w:hAnsi="Times New Roman" w:cs="Times New Roman"/>
          <w:sz w:val="25"/>
          <w:szCs w:val="25"/>
          <w:lang w:eastAsia="en-IN"/>
        </w:rPr>
        <w:t>Department of Biology, Ardabil Branch, Islamic Azad University, Ardabil, Iran.</w:t>
      </w:r>
    </w:p>
    <w:p w:rsidR="00FC37DB" w:rsidRPr="00EE2AB7" w:rsidRDefault="00FC37DB" w:rsidP="00B632EA">
      <w:pPr>
        <w:spacing w:after="0" w:line="240" w:lineRule="auto"/>
        <w:jc w:val="both"/>
        <w:rPr>
          <w:rFonts w:ascii="Times New Roman" w:eastAsia="Times New Roman" w:hAnsi="Times New Roman" w:cs="Times New Roman"/>
          <w:i/>
          <w:iCs/>
          <w:sz w:val="25"/>
          <w:szCs w:val="25"/>
          <w:lang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r w:rsidR="00EE2AB7">
        <w:rPr>
          <w:rFonts w:ascii="Times New Roman" w:eastAsia="Times New Roman" w:hAnsi="Times New Roman" w:cs="Times New Roman"/>
          <w:sz w:val="25"/>
          <w:szCs w:val="25"/>
          <w:lang w:eastAsia="en-IN"/>
        </w:rPr>
        <w:t xml:space="preserve"> </w:t>
      </w:r>
      <w:r w:rsidR="00EE2AB7" w:rsidRPr="00EE2AB7">
        <w:rPr>
          <w:rFonts w:ascii="Times New Roman" w:eastAsia="Times New Roman" w:hAnsi="Times New Roman" w:cs="Times New Roman"/>
          <w:sz w:val="25"/>
          <w:szCs w:val="25"/>
          <w:lang w:eastAsia="en-IN"/>
        </w:rPr>
        <w:t>Islamic Azad University of Ardabil</w:t>
      </w:r>
    </w:p>
    <w:p w:rsidR="00FC37DB" w:rsidRDefault="00FC37DB" w:rsidP="00B632EA">
      <w:pPr>
        <w:spacing w:after="0" w:line="240" w:lineRule="auto"/>
        <w:jc w:val="both"/>
        <w:rPr>
          <w:rFonts w:ascii="Times New Roman" w:eastAsia="Times New Roman" w:hAnsi="Times New Roman" w:cs="Times New Roman" w:hint="cs"/>
          <w:sz w:val="25"/>
          <w:szCs w:val="25"/>
          <w:rtl/>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EE2AB7">
        <w:rPr>
          <w:rFonts w:ascii="Times New Roman" w:eastAsia="Times New Roman" w:hAnsi="Times New Roman" w:cs="Times New Roman"/>
          <w:sz w:val="25"/>
          <w:szCs w:val="25"/>
          <w:lang w:eastAsia="en-IN"/>
        </w:rPr>
        <w:t xml:space="preserve"> </w:t>
      </w:r>
      <w:r w:rsidR="00EE2AB7" w:rsidRPr="00EE2AB7">
        <w:rPr>
          <w:rFonts w:ascii="Times New Roman" w:eastAsia="Times New Roman" w:hAnsi="Times New Roman" w:cs="Times New Roman"/>
          <w:sz w:val="25"/>
          <w:szCs w:val="25"/>
          <w:lang w:eastAsia="en-IN"/>
        </w:rPr>
        <w:t>Iran</w:t>
      </w:r>
    </w:p>
    <w:p w:rsidR="00B632EA" w:rsidRDefault="00B632EA" w:rsidP="00B632EA">
      <w:pPr>
        <w:spacing w:after="0" w:line="240" w:lineRule="auto"/>
        <w:jc w:val="both"/>
        <w:rPr>
          <w:rFonts w:ascii="Times New Roman" w:eastAsia="Times New Roman" w:hAnsi="Times New Roman" w:cs="Times New Roman"/>
          <w:sz w:val="25"/>
          <w:szCs w:val="25"/>
          <w:lang w:eastAsia="en-IN"/>
        </w:rPr>
      </w:pPr>
    </w:p>
    <w:p w:rsidR="00A250A1" w:rsidRPr="00A250A1" w:rsidRDefault="006829C9" w:rsidP="00B632EA">
      <w:pPr>
        <w:spacing w:after="0" w:line="240" w:lineRule="auto"/>
        <w:jc w:val="both"/>
        <w:rPr>
          <w:rFonts w:ascii="Times New Roman" w:hAnsi="Times New Roman" w:cs="Times New Roman"/>
          <w:sz w:val="25"/>
          <w:szCs w:val="25"/>
        </w:rPr>
      </w:pPr>
      <w:r w:rsidRPr="006829C9">
        <w:rPr>
          <w:rFonts w:ascii="Times New Roman" w:eastAsia="Times New Roman" w:hAnsi="Times New Roman" w:cs="Times New Roman"/>
          <w:i/>
          <w:sz w:val="25"/>
          <w:szCs w:val="25"/>
          <w:u w:val="single"/>
          <w:lang w:eastAsia="en-IN"/>
        </w:rPr>
        <w:t>Abstract:</w:t>
      </w:r>
      <w:r>
        <w:rPr>
          <w:rFonts w:ascii="Times New Roman" w:eastAsia="Times New Roman" w:hAnsi="Times New Roman" w:cs="Times New Roman"/>
          <w:i/>
          <w:sz w:val="25"/>
          <w:szCs w:val="25"/>
          <w:u w:val="single"/>
          <w:lang w:eastAsia="en-IN"/>
        </w:rPr>
        <w:br/>
      </w:r>
      <w:r w:rsidR="00A250A1" w:rsidRPr="00A250A1">
        <w:rPr>
          <w:rFonts w:ascii="Times New Roman" w:hAnsi="Times New Roman" w:cs="Times New Roman"/>
          <w:sz w:val="25"/>
          <w:szCs w:val="25"/>
        </w:rPr>
        <w:t>One of the glial cells which is found only in the central nervous system is oligodendrocyte. The aim of this study is to evaluate oligodendrocyte differentiation by expression of oligodendrocyte specific markers including Nestin, PDGFRa, SOX10, Olig2, CNP, MBP and NF-L by signalling molecules including FGF2, epidermal growth factor (EGF), platelet-derived growth factor (PDGF) and triiodothyronine (T3).</w:t>
      </w:r>
    </w:p>
    <w:p w:rsidR="00A250A1" w:rsidRPr="00A250A1" w:rsidRDefault="00A250A1" w:rsidP="00A250A1">
      <w:pPr>
        <w:autoSpaceDE w:val="0"/>
        <w:autoSpaceDN w:val="0"/>
        <w:adjustRightInd w:val="0"/>
        <w:spacing w:after="0"/>
        <w:jc w:val="both"/>
        <w:rPr>
          <w:rFonts w:ascii="Times New Roman" w:hAnsi="Times New Roman" w:cs="Times New Roman"/>
          <w:sz w:val="25"/>
          <w:szCs w:val="25"/>
        </w:rPr>
      </w:pPr>
      <w:r w:rsidRPr="00A250A1">
        <w:rPr>
          <w:rFonts w:ascii="Times New Roman" w:hAnsi="Times New Roman" w:cs="Times New Roman"/>
          <w:sz w:val="25"/>
          <w:szCs w:val="25"/>
        </w:rPr>
        <w:t>Expression of genes in oligodendrocyte precursor cells (OPCs) or oligodendrocytes (OLs) were analyzed by Real-time PCR. Mann–Whitney U test was used, and significant differences were expressed by P value. The quantitative results of this study are presented as means ± SEM.</w:t>
      </w:r>
    </w:p>
    <w:p w:rsidR="00A250A1" w:rsidRPr="00A250A1" w:rsidRDefault="00A250A1" w:rsidP="00A250A1">
      <w:pPr>
        <w:autoSpaceDE w:val="0"/>
        <w:autoSpaceDN w:val="0"/>
        <w:adjustRightInd w:val="0"/>
        <w:spacing w:after="0"/>
        <w:jc w:val="both"/>
        <w:rPr>
          <w:rFonts w:ascii="Times New Roman" w:hAnsi="Times New Roman" w:cs="Times New Roman"/>
          <w:sz w:val="25"/>
          <w:szCs w:val="25"/>
        </w:rPr>
      </w:pPr>
      <w:r w:rsidRPr="00A250A1">
        <w:rPr>
          <w:rFonts w:ascii="Times New Roman" w:hAnsi="Times New Roman" w:cs="Times New Roman"/>
          <w:sz w:val="25"/>
          <w:szCs w:val="25"/>
        </w:rPr>
        <w:t>Differentiated UCMSCs showed morphological characteristics of an OL phenotype. The reduction in Nestin expression was associated with the increased expression of oligodendrocyte precursor markers following differentiation. The expression of PDGFRα, Olig2 and NF-L was strongly upregulated during the induction of oligodendrocyte precursors and was downregulated thereafter. After final differentiation, the expression of oligodendrocyte-specific genes, such as MBP, CNP and Sox10 was enhanced.</w:t>
      </w:r>
    </w:p>
    <w:p w:rsidR="00A250A1" w:rsidRPr="00A250A1" w:rsidRDefault="00A250A1" w:rsidP="00A250A1">
      <w:pPr>
        <w:autoSpaceDE w:val="0"/>
        <w:autoSpaceDN w:val="0"/>
        <w:adjustRightInd w:val="0"/>
        <w:spacing w:after="0"/>
        <w:jc w:val="both"/>
        <w:rPr>
          <w:rFonts w:ascii="Times New Roman" w:hAnsi="Times New Roman" w:cs="Times New Roman"/>
          <w:sz w:val="25"/>
          <w:szCs w:val="25"/>
        </w:rPr>
      </w:pPr>
      <w:r w:rsidRPr="00A250A1">
        <w:rPr>
          <w:rFonts w:ascii="Times New Roman" w:hAnsi="Times New Roman" w:cs="Times New Roman"/>
          <w:sz w:val="25"/>
          <w:szCs w:val="25"/>
        </w:rPr>
        <w:t>Our study showed that UCMSCs in the presence of specific growth factors specially FGF, EGF and T3 can be differentiated to oligodendrocytes and provide a suitable source of cells for transplantation therapy in neurodegenerative diseases.</w:t>
      </w:r>
    </w:p>
    <w:p w:rsidR="00FC37DB" w:rsidRDefault="00FC37DB" w:rsidP="00A250A1">
      <w:pPr>
        <w:spacing w:after="0" w:line="240" w:lineRule="auto"/>
        <w:jc w:val="both"/>
        <w:rPr>
          <w:rFonts w:ascii="Times New Roman" w:eastAsia="Times New Roman" w:hAnsi="Times New Roman" w:cs="Times New Roman"/>
          <w:sz w:val="25"/>
          <w:szCs w:val="25"/>
          <w:lang w:eastAsia="en-IN"/>
        </w:rPr>
      </w:pPr>
    </w:p>
    <w:p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p>
    <w:p w:rsidR="006829C9" w:rsidRPr="00FC37DB" w:rsidRDefault="00FC37DB" w:rsidP="001D7081">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sz w:val="25"/>
          <w:szCs w:val="25"/>
          <w:lang w:eastAsia="en-IN"/>
        </w:rPr>
        <w:t xml:space="preserve">Dr. </w:t>
      </w:r>
      <w:r w:rsidR="001D7081">
        <w:rPr>
          <w:rFonts w:ascii="Times New Roman" w:eastAsia="Times New Roman" w:hAnsi="Times New Roman" w:cs="Times New Roman"/>
          <w:sz w:val="25"/>
          <w:szCs w:val="25"/>
          <w:lang w:eastAsia="en-IN"/>
        </w:rPr>
        <w:t>Elmira Mikaeili Agah</w:t>
      </w:r>
      <w:r w:rsidRPr="006829C9">
        <w:rPr>
          <w:rFonts w:ascii="Times New Roman" w:eastAsia="Times New Roman" w:hAnsi="Times New Roman" w:cs="Times New Roman"/>
          <w:sz w:val="25"/>
          <w:szCs w:val="25"/>
          <w:lang w:eastAsia="en-IN"/>
        </w:rPr>
        <w:t xml:space="preserve"> is a </w:t>
      </w:r>
      <w:r w:rsidR="001D7081">
        <w:rPr>
          <w:rFonts w:ascii="Times New Roman" w:eastAsia="Times New Roman" w:hAnsi="Times New Roman" w:cs="Times New Roman"/>
          <w:sz w:val="25"/>
          <w:szCs w:val="25"/>
          <w:lang w:eastAsia="en-IN"/>
        </w:rPr>
        <w:t xml:space="preserve">Assistant </w:t>
      </w:r>
      <w:r w:rsidRPr="006829C9">
        <w:rPr>
          <w:rFonts w:ascii="Times New Roman" w:eastAsia="Times New Roman" w:hAnsi="Times New Roman" w:cs="Times New Roman"/>
          <w:sz w:val="25"/>
          <w:szCs w:val="25"/>
          <w:lang w:eastAsia="en-IN"/>
        </w:rPr>
        <w:t xml:space="preserve">professor of </w:t>
      </w:r>
      <w:r w:rsidR="001D7081">
        <w:rPr>
          <w:rFonts w:ascii="Times New Roman" w:eastAsia="Times New Roman" w:hAnsi="Times New Roman" w:cs="Times New Roman"/>
          <w:sz w:val="25"/>
          <w:szCs w:val="25"/>
          <w:lang w:eastAsia="en-IN"/>
        </w:rPr>
        <w:t>Developmental Biology</w:t>
      </w:r>
      <w:r w:rsidRPr="006829C9">
        <w:rPr>
          <w:rFonts w:ascii="Times New Roman" w:eastAsia="Times New Roman" w:hAnsi="Times New Roman" w:cs="Times New Roman"/>
          <w:sz w:val="25"/>
          <w:szCs w:val="25"/>
          <w:lang w:eastAsia="en-IN"/>
        </w:rPr>
        <w:t xml:space="preserve"> in </w:t>
      </w:r>
      <w:r w:rsidR="001D7081">
        <w:rPr>
          <w:rFonts w:ascii="Times New Roman" w:eastAsia="Times New Roman" w:hAnsi="Times New Roman" w:cs="Times New Roman"/>
          <w:sz w:val="25"/>
          <w:szCs w:val="25"/>
          <w:lang w:eastAsia="en-IN"/>
        </w:rPr>
        <w:t>Islamic Azad university of Ardabil Branch in Iran.</w:t>
      </w:r>
    </w:p>
    <w:p w:rsidR="006829C9" w:rsidRDefault="006829C9" w:rsidP="006829C9">
      <w:pPr>
        <w:spacing w:after="0" w:line="240" w:lineRule="auto"/>
        <w:jc w:val="both"/>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Research Interests</w:t>
      </w:r>
      <w:r w:rsidRPr="006829C9">
        <w:rPr>
          <w:rFonts w:ascii="Times New Roman" w:eastAsia="Times New Roman" w:hAnsi="Times New Roman" w:cs="Times New Roman"/>
          <w:i/>
          <w:sz w:val="25"/>
          <w:szCs w:val="25"/>
          <w:u w:val="single"/>
          <w:lang w:eastAsia="en-IN"/>
        </w:rPr>
        <w:t>:</w:t>
      </w:r>
    </w:p>
    <w:p w:rsidR="001D7081" w:rsidRPr="00B632EA" w:rsidRDefault="001D7081" w:rsidP="001D7081">
      <w:pPr>
        <w:spacing w:after="0" w:line="240" w:lineRule="auto"/>
        <w:jc w:val="both"/>
        <w:rPr>
          <w:rFonts w:ascii="Times New Roman" w:eastAsia="Times New Roman" w:hAnsi="Times New Roman" w:cs="Times New Roman"/>
          <w:iCs/>
          <w:sz w:val="25"/>
          <w:szCs w:val="25"/>
          <w:lang w:eastAsia="en-IN"/>
        </w:rPr>
      </w:pPr>
      <w:r w:rsidRPr="00B632EA">
        <w:rPr>
          <w:rFonts w:ascii="Times New Roman" w:eastAsia="Times New Roman" w:hAnsi="Times New Roman" w:cs="Times New Roman"/>
          <w:iCs/>
          <w:sz w:val="25"/>
          <w:szCs w:val="25"/>
          <w:lang w:eastAsia="en-IN"/>
        </w:rPr>
        <w:t xml:space="preserve">stem cell therapy for neurodegenerative disease , Differentiation </w:t>
      </w:r>
    </w:p>
    <w:p w:rsidR="006829C9" w:rsidRDefault="006829C9" w:rsidP="006829C9">
      <w:pPr>
        <w:spacing w:after="0" w:line="240" w:lineRule="auto"/>
        <w:jc w:val="both"/>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References:</w:t>
      </w:r>
    </w:p>
    <w:p w:rsidR="00FC37DB" w:rsidRDefault="006829C9" w:rsidP="006829C9">
      <w:pPr>
        <w:spacing w:after="0" w:line="240" w:lineRule="auto"/>
        <w:jc w:val="both"/>
        <w:rPr>
          <w:rFonts w:ascii="Times New Roman" w:eastAsia="Times New Roman" w:hAnsi="Times New Roman" w:cs="Times New Roman"/>
          <w:i/>
          <w:sz w:val="25"/>
          <w:szCs w:val="25"/>
          <w:lang w:eastAsia="en-IN"/>
        </w:rPr>
      </w:pPr>
      <w:r w:rsidRPr="006829C9">
        <w:rPr>
          <w:rFonts w:ascii="Times New Roman" w:eastAsia="Times New Roman" w:hAnsi="Times New Roman" w:cs="Times New Roman"/>
          <w:i/>
          <w:sz w:val="25"/>
          <w:szCs w:val="25"/>
          <w:lang w:eastAsia="en-IN"/>
        </w:rPr>
        <w:t>Mail Id:</w:t>
      </w:r>
      <w:r w:rsidR="001D7081">
        <w:rPr>
          <w:rFonts w:ascii="Times New Roman" w:eastAsia="Times New Roman" w:hAnsi="Times New Roman" w:cs="Times New Roman"/>
          <w:i/>
          <w:sz w:val="25"/>
          <w:szCs w:val="25"/>
          <w:lang w:eastAsia="en-IN"/>
        </w:rPr>
        <w:t>e.mikaeili@gmail.com</w:t>
      </w:r>
    </w:p>
    <w:p w:rsidR="004D4A62" w:rsidRDefault="004D4A62" w:rsidP="006829C9">
      <w:pPr>
        <w:spacing w:after="0" w:line="240" w:lineRule="auto"/>
        <w:jc w:val="both"/>
        <w:rPr>
          <w:rFonts w:ascii="Times New Roman" w:eastAsia="Times New Roman" w:hAnsi="Times New Roman" w:cs="Times New Roman"/>
          <w:i/>
          <w:sz w:val="25"/>
          <w:szCs w:val="25"/>
          <w:lang w:eastAsia="en-IN"/>
        </w:rPr>
      </w:pPr>
    </w:p>
    <w:p w:rsidR="006829C9" w:rsidRDefault="006829C9" w:rsidP="00B632EA">
      <w:pPr>
        <w:spacing w:after="0" w:line="240" w:lineRule="auto"/>
        <w:jc w:val="both"/>
      </w:pPr>
      <w:r w:rsidRPr="004D4A62">
        <w:rPr>
          <w:rFonts w:ascii="Times New Roman" w:eastAsia="Times New Roman" w:hAnsi="Times New Roman" w:cs="Times New Roman"/>
          <w:i/>
          <w:sz w:val="25"/>
          <w:szCs w:val="25"/>
          <w:lang w:eastAsia="en-IN"/>
        </w:rPr>
        <w:t>Contact Number:</w:t>
      </w:r>
      <w:r w:rsidR="001D7081">
        <w:rPr>
          <w:rFonts w:ascii="Times New Roman" w:eastAsia="Times New Roman" w:hAnsi="Times New Roman" w:cs="Times New Roman"/>
          <w:i/>
          <w:sz w:val="25"/>
          <w:szCs w:val="25"/>
          <w:lang w:eastAsia="en-IN"/>
        </w:rPr>
        <w:t>+989126980476</w:t>
      </w:r>
    </w:p>
    <w:sectPr w:rsidR="006829C9" w:rsidSect="0024159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characterSpacingControl w:val="doNotCompress"/>
  <w:compat/>
  <w:rsids>
    <w:rsidRoot w:val="00FC37DB"/>
    <w:rsid w:val="001D7081"/>
    <w:rsid w:val="00241596"/>
    <w:rsid w:val="003C741E"/>
    <w:rsid w:val="004D4A62"/>
    <w:rsid w:val="005116CB"/>
    <w:rsid w:val="006829C9"/>
    <w:rsid w:val="00A250A1"/>
    <w:rsid w:val="00A3017E"/>
    <w:rsid w:val="00B632EA"/>
    <w:rsid w:val="00EE2AB7"/>
    <w:rsid w:val="00FC37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5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elmira61</cp:lastModifiedBy>
  <cp:revision>3</cp:revision>
  <dcterms:created xsi:type="dcterms:W3CDTF">2017-07-03T12:06:00Z</dcterms:created>
  <dcterms:modified xsi:type="dcterms:W3CDTF">2017-10-15T11:23:00Z</dcterms:modified>
</cp:coreProperties>
</file>