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B40336" w14:textId="5F1179A0" w:rsidR="00EE4FBB" w:rsidRPr="00E87F81" w:rsidRDefault="00EE4FBB" w:rsidP="00565693">
      <w:pPr>
        <w:rPr>
          <w:rFonts w:asciiTheme="majorBidi" w:hAnsiTheme="majorBidi" w:cstheme="majorBidi"/>
          <w:sz w:val="28"/>
          <w:szCs w:val="28"/>
        </w:rPr>
      </w:pPr>
      <w:r w:rsidRPr="00E87F81">
        <w:rPr>
          <w:rFonts w:asciiTheme="majorBidi" w:hAnsiTheme="majorBidi" w:cstheme="majorBidi"/>
          <w:sz w:val="28"/>
          <w:szCs w:val="28"/>
        </w:rPr>
        <w:t>Induction of liver cirrhosis and treatment of Cirrhotic live</w:t>
      </w:r>
      <w:bookmarkStart w:id="0" w:name="_GoBack"/>
      <w:bookmarkEnd w:id="0"/>
      <w:r w:rsidRPr="00E87F81">
        <w:rPr>
          <w:rFonts w:asciiTheme="majorBidi" w:hAnsiTheme="majorBidi" w:cstheme="majorBidi"/>
          <w:sz w:val="28"/>
          <w:szCs w:val="28"/>
        </w:rPr>
        <w:t>r by mesenchymal stem cell</w:t>
      </w:r>
      <w:r w:rsidR="00F00785">
        <w:rPr>
          <w:rFonts w:asciiTheme="majorBidi" w:hAnsiTheme="majorBidi" w:cstheme="majorBidi"/>
          <w:sz w:val="28"/>
          <w:szCs w:val="28"/>
        </w:rPr>
        <w:t>s</w:t>
      </w:r>
      <w:r w:rsidRPr="00E87F81">
        <w:rPr>
          <w:rFonts w:asciiTheme="majorBidi" w:hAnsiTheme="majorBidi" w:cstheme="majorBidi"/>
          <w:sz w:val="28"/>
          <w:szCs w:val="28"/>
        </w:rPr>
        <w:t xml:space="preserve"> derived  from adipose tissue in rat model.</w:t>
      </w:r>
    </w:p>
    <w:p w14:paraId="0F69F9C2" w14:textId="107F6458" w:rsidR="003D7D96" w:rsidRPr="00E87F81" w:rsidRDefault="003D7D96" w:rsidP="003D7D96">
      <w:pPr>
        <w:rPr>
          <w:rFonts w:asciiTheme="majorBidi" w:hAnsiTheme="majorBidi" w:cstheme="majorBidi"/>
          <w:sz w:val="28"/>
          <w:szCs w:val="28"/>
        </w:rPr>
      </w:pPr>
      <w:r w:rsidRPr="00E87F81">
        <w:rPr>
          <w:rFonts w:asciiTheme="majorBidi" w:hAnsiTheme="majorBidi" w:cstheme="majorBidi"/>
          <w:sz w:val="28"/>
          <w:szCs w:val="28"/>
        </w:rPr>
        <w:t xml:space="preserve">Dehghani SN </w:t>
      </w:r>
      <w:r w:rsidRPr="00E87F81">
        <w:rPr>
          <w:rFonts w:asciiTheme="majorBidi" w:hAnsiTheme="majorBidi" w:cstheme="majorBidi"/>
          <w:sz w:val="28"/>
          <w:szCs w:val="28"/>
          <w:vertAlign w:val="superscript"/>
        </w:rPr>
        <w:t>1</w:t>
      </w:r>
      <w:r w:rsidRPr="00E87F81">
        <w:rPr>
          <w:rFonts w:asciiTheme="majorBidi" w:hAnsiTheme="majorBidi" w:cstheme="majorBidi"/>
          <w:sz w:val="28"/>
          <w:szCs w:val="28"/>
        </w:rPr>
        <w:t xml:space="preserve">, Haghani I </w:t>
      </w:r>
      <w:r w:rsidRPr="00E87F81">
        <w:rPr>
          <w:rFonts w:asciiTheme="majorBidi" w:hAnsiTheme="majorBidi" w:cstheme="majorBidi"/>
          <w:sz w:val="28"/>
          <w:szCs w:val="28"/>
          <w:vertAlign w:val="superscript"/>
        </w:rPr>
        <w:t>1</w:t>
      </w:r>
      <w:r w:rsidRPr="00E87F81">
        <w:rPr>
          <w:rFonts w:asciiTheme="majorBidi" w:hAnsiTheme="majorBidi" w:cstheme="majorBidi"/>
          <w:sz w:val="28"/>
          <w:szCs w:val="28"/>
        </w:rPr>
        <w:t xml:space="preserve">, Namazi, F </w:t>
      </w:r>
      <w:r w:rsidRPr="00E87F81">
        <w:rPr>
          <w:rFonts w:asciiTheme="majorBidi" w:hAnsiTheme="majorBidi" w:cstheme="majorBidi"/>
          <w:sz w:val="28"/>
          <w:szCs w:val="28"/>
          <w:vertAlign w:val="superscript"/>
        </w:rPr>
        <w:t>2</w:t>
      </w:r>
      <w:r w:rsidRPr="00E87F81">
        <w:rPr>
          <w:rFonts w:asciiTheme="majorBidi" w:hAnsiTheme="majorBidi" w:cstheme="majorBidi"/>
          <w:sz w:val="28"/>
          <w:szCs w:val="28"/>
        </w:rPr>
        <w:t xml:space="preserve">, Ghaderi A </w:t>
      </w:r>
      <w:r w:rsidRPr="00E87F81">
        <w:rPr>
          <w:rFonts w:asciiTheme="majorBidi" w:hAnsiTheme="majorBidi" w:cstheme="majorBidi"/>
          <w:sz w:val="28"/>
          <w:szCs w:val="28"/>
          <w:vertAlign w:val="superscript"/>
        </w:rPr>
        <w:t>3</w:t>
      </w:r>
      <w:r w:rsidRPr="00E87F81">
        <w:rPr>
          <w:rFonts w:asciiTheme="majorBidi" w:hAnsiTheme="majorBidi" w:cstheme="majorBidi"/>
          <w:sz w:val="28"/>
          <w:szCs w:val="28"/>
        </w:rPr>
        <w:t>.</w:t>
      </w:r>
    </w:p>
    <w:p w14:paraId="07B1121F" w14:textId="43D71C09" w:rsidR="003D7D96" w:rsidRPr="00E87F81" w:rsidRDefault="003D7D96" w:rsidP="00F00785">
      <w:pPr>
        <w:rPr>
          <w:rFonts w:asciiTheme="majorBidi" w:hAnsiTheme="majorBidi" w:cstheme="majorBidi"/>
          <w:sz w:val="24"/>
          <w:szCs w:val="24"/>
        </w:rPr>
      </w:pPr>
      <w:r w:rsidRPr="00E87F81">
        <w:rPr>
          <w:rFonts w:asciiTheme="majorBidi" w:hAnsiTheme="majorBidi" w:cstheme="majorBidi"/>
          <w:sz w:val="24"/>
          <w:szCs w:val="24"/>
        </w:rPr>
        <w:t>Department of Surgery (1) and pathology (2), School of Veterinary Medicine, Shiraz University, Shiraz Iran. (</w:t>
      </w:r>
      <w:r w:rsidR="00F00785">
        <w:rPr>
          <w:rFonts w:asciiTheme="majorBidi" w:hAnsiTheme="majorBidi" w:cstheme="majorBidi"/>
          <w:sz w:val="24"/>
          <w:szCs w:val="24"/>
        </w:rPr>
        <w:t>3</w:t>
      </w:r>
      <w:r w:rsidRPr="00E87F81">
        <w:rPr>
          <w:rFonts w:asciiTheme="majorBidi" w:hAnsiTheme="majorBidi" w:cstheme="majorBidi"/>
          <w:sz w:val="24"/>
          <w:szCs w:val="24"/>
        </w:rPr>
        <w:t>) Cancer research center, Shiraz University of Medical science, Shiraz, Iran.</w:t>
      </w:r>
    </w:p>
    <w:p w14:paraId="22173DDF" w14:textId="3AC03455" w:rsidR="00565693" w:rsidRPr="00E87F81" w:rsidRDefault="00565693" w:rsidP="00F00785">
      <w:pPr>
        <w:rPr>
          <w:rFonts w:asciiTheme="majorBidi" w:hAnsiTheme="majorBidi" w:cstheme="majorBidi"/>
          <w:sz w:val="28"/>
          <w:szCs w:val="28"/>
        </w:rPr>
      </w:pPr>
      <w:r w:rsidRPr="00E87F81">
        <w:rPr>
          <w:rFonts w:asciiTheme="majorBidi" w:hAnsiTheme="majorBidi" w:cstheme="majorBidi"/>
          <w:sz w:val="28"/>
          <w:szCs w:val="28"/>
        </w:rPr>
        <w:t xml:space="preserve"> </w:t>
      </w:r>
      <w:r w:rsidR="00E87F81">
        <w:rPr>
          <w:rFonts w:asciiTheme="majorBidi" w:hAnsiTheme="majorBidi" w:cstheme="majorBidi"/>
          <w:sz w:val="28"/>
          <w:szCs w:val="28"/>
        </w:rPr>
        <w:t xml:space="preserve">   </w:t>
      </w:r>
      <w:r w:rsidRPr="00E87F81">
        <w:rPr>
          <w:rFonts w:asciiTheme="majorBidi" w:hAnsiTheme="majorBidi" w:cstheme="majorBidi"/>
          <w:sz w:val="28"/>
          <w:szCs w:val="28"/>
        </w:rPr>
        <w:t xml:space="preserve">  Live cirrhosis is a chronic disease which normal liver tissue is replaced by fibrosis tissue and scar tissue leads to liver malfunction. </w:t>
      </w:r>
      <w:r w:rsidR="0045333D" w:rsidRPr="00E87F81">
        <w:rPr>
          <w:rFonts w:asciiTheme="majorBidi" w:hAnsiTheme="majorBidi" w:cstheme="majorBidi"/>
          <w:sz w:val="28"/>
          <w:szCs w:val="28"/>
        </w:rPr>
        <w:t xml:space="preserve"> </w:t>
      </w:r>
      <w:r w:rsidRPr="00E87F81">
        <w:rPr>
          <w:rFonts w:asciiTheme="majorBidi" w:hAnsiTheme="majorBidi" w:cstheme="majorBidi"/>
          <w:sz w:val="28"/>
          <w:szCs w:val="28"/>
        </w:rPr>
        <w:t xml:space="preserve"> Currently, Liver Transplantation is the best and most definitive way to treat liver cirrhosis, </w:t>
      </w:r>
      <w:r w:rsidR="00F00785">
        <w:rPr>
          <w:rFonts w:asciiTheme="majorBidi" w:hAnsiTheme="majorBidi" w:cstheme="majorBidi"/>
          <w:sz w:val="28"/>
          <w:szCs w:val="28"/>
        </w:rPr>
        <w:t>that</w:t>
      </w:r>
      <w:r w:rsidRPr="00E87F81">
        <w:rPr>
          <w:rFonts w:asciiTheme="majorBidi" w:hAnsiTheme="majorBidi" w:cstheme="majorBidi"/>
          <w:sz w:val="28"/>
          <w:szCs w:val="28"/>
        </w:rPr>
        <w:t xml:space="preserve"> has its own complications </w:t>
      </w:r>
      <w:r w:rsidR="00E87F81">
        <w:rPr>
          <w:rFonts w:asciiTheme="majorBidi" w:hAnsiTheme="majorBidi" w:cstheme="majorBidi"/>
          <w:sz w:val="28"/>
          <w:szCs w:val="28"/>
        </w:rPr>
        <w:t>such</w:t>
      </w:r>
      <w:r w:rsidRPr="00E87F81">
        <w:rPr>
          <w:rFonts w:asciiTheme="majorBidi" w:hAnsiTheme="majorBidi" w:cstheme="majorBidi"/>
          <w:sz w:val="28"/>
          <w:szCs w:val="28"/>
        </w:rPr>
        <w:t xml:space="preserve"> as inadequate donors . The purpose of this  study was to induce liver cirrhosis in rat as an animal model and  to treat the induced cirrhosis by Mesenchymal stem cells derived from adipose tissue.</w:t>
      </w:r>
    </w:p>
    <w:p w14:paraId="5FFC5887" w14:textId="3FCC4EE7" w:rsidR="00565693" w:rsidRPr="00E87F81" w:rsidRDefault="00E87F81" w:rsidP="00F00785">
      <w:pPr>
        <w:rPr>
          <w:rStyle w:val="hps"/>
          <w:rFonts w:asciiTheme="majorBidi" w:hAnsiTheme="majorBidi" w:cstheme="majorBidi"/>
          <w:sz w:val="28"/>
          <w:szCs w:val="28"/>
        </w:rPr>
      </w:pPr>
      <w:r>
        <w:rPr>
          <w:rFonts w:asciiTheme="majorBidi" w:hAnsiTheme="majorBidi" w:cstheme="majorBidi"/>
          <w:sz w:val="28"/>
          <w:szCs w:val="28"/>
        </w:rPr>
        <w:t xml:space="preserve">     </w:t>
      </w:r>
      <w:r w:rsidR="00565693" w:rsidRPr="00E87F81">
        <w:rPr>
          <w:rFonts w:asciiTheme="majorBidi" w:hAnsiTheme="majorBidi" w:cstheme="majorBidi"/>
          <w:sz w:val="28"/>
          <w:szCs w:val="28"/>
        </w:rPr>
        <w:t>45 adult Sprague Dawley rats were  used in this study which were divided into 2 groups.</w:t>
      </w:r>
      <w:r w:rsidR="0045333D" w:rsidRPr="00E87F81">
        <w:rPr>
          <w:rFonts w:asciiTheme="majorBidi" w:hAnsiTheme="majorBidi" w:cstheme="majorBidi"/>
          <w:sz w:val="28"/>
          <w:szCs w:val="28"/>
        </w:rPr>
        <w:t xml:space="preserve"> </w:t>
      </w:r>
      <w:r w:rsidR="00565693" w:rsidRPr="00E87F81">
        <w:rPr>
          <w:rFonts w:asciiTheme="majorBidi" w:hAnsiTheme="majorBidi" w:cstheme="majorBidi"/>
          <w:sz w:val="28"/>
          <w:szCs w:val="28"/>
        </w:rPr>
        <w:t>Group 1</w:t>
      </w:r>
      <w:r w:rsidR="00F00785">
        <w:rPr>
          <w:rFonts w:asciiTheme="majorBidi" w:hAnsiTheme="majorBidi" w:cstheme="majorBidi"/>
          <w:sz w:val="28"/>
          <w:szCs w:val="28"/>
        </w:rPr>
        <w:t>(</w:t>
      </w:r>
      <w:r w:rsidR="00565693" w:rsidRPr="00E87F81">
        <w:rPr>
          <w:rFonts w:asciiTheme="majorBidi" w:hAnsiTheme="majorBidi" w:cstheme="majorBidi"/>
          <w:sz w:val="28"/>
          <w:szCs w:val="28"/>
        </w:rPr>
        <w:t>30 rats</w:t>
      </w:r>
      <w:r w:rsidR="00F00785">
        <w:rPr>
          <w:rFonts w:asciiTheme="majorBidi" w:hAnsiTheme="majorBidi" w:cstheme="majorBidi"/>
          <w:sz w:val="28"/>
          <w:szCs w:val="28"/>
        </w:rPr>
        <w:t>)</w:t>
      </w:r>
      <w:r w:rsidR="00565693" w:rsidRPr="00E87F81">
        <w:rPr>
          <w:rFonts w:asciiTheme="majorBidi" w:hAnsiTheme="majorBidi" w:cstheme="majorBidi"/>
          <w:sz w:val="28"/>
          <w:szCs w:val="28"/>
        </w:rPr>
        <w:t xml:space="preserve"> were treated </w:t>
      </w:r>
      <w:r w:rsidR="00F00785">
        <w:rPr>
          <w:rFonts w:asciiTheme="majorBidi" w:hAnsiTheme="majorBidi" w:cstheme="majorBidi"/>
          <w:sz w:val="28"/>
          <w:szCs w:val="28"/>
        </w:rPr>
        <w:t>by</w:t>
      </w:r>
      <w:r w:rsidR="00565693" w:rsidRPr="00E87F81">
        <w:rPr>
          <w:rFonts w:asciiTheme="majorBidi" w:hAnsiTheme="majorBidi" w:cstheme="majorBidi"/>
          <w:sz w:val="28"/>
          <w:szCs w:val="28"/>
        </w:rPr>
        <w:t xml:space="preserve"> the mixture of CCL4 and olive oil  for 16 weeks till cirrhosis  signs appeared.   </w:t>
      </w:r>
      <w:r w:rsidR="00565693" w:rsidRPr="00E87F81">
        <w:rPr>
          <w:rStyle w:val="hps"/>
          <w:rFonts w:asciiTheme="majorBidi" w:hAnsiTheme="majorBidi" w:cstheme="majorBidi"/>
          <w:sz w:val="28"/>
          <w:szCs w:val="28"/>
        </w:rPr>
        <w:t>Group 2</w:t>
      </w:r>
      <w:r w:rsidR="00F00785">
        <w:rPr>
          <w:rStyle w:val="hps"/>
          <w:rFonts w:asciiTheme="majorBidi" w:hAnsiTheme="majorBidi" w:cstheme="majorBidi"/>
          <w:sz w:val="28"/>
          <w:szCs w:val="28"/>
        </w:rPr>
        <w:t xml:space="preserve"> (</w:t>
      </w:r>
      <w:r w:rsidR="00565693" w:rsidRPr="00E87F81">
        <w:rPr>
          <w:rStyle w:val="hps"/>
          <w:rFonts w:asciiTheme="majorBidi" w:hAnsiTheme="majorBidi" w:cstheme="majorBidi"/>
          <w:sz w:val="28"/>
          <w:szCs w:val="28"/>
        </w:rPr>
        <w:t>15 rats</w:t>
      </w:r>
      <w:r w:rsidR="00F00785">
        <w:rPr>
          <w:rStyle w:val="hps"/>
          <w:rFonts w:asciiTheme="majorBidi" w:hAnsiTheme="majorBidi" w:cstheme="majorBidi"/>
          <w:sz w:val="28"/>
          <w:szCs w:val="28"/>
        </w:rPr>
        <w:t>)</w:t>
      </w:r>
      <w:r w:rsidR="00565693" w:rsidRPr="00E87F81">
        <w:rPr>
          <w:rStyle w:val="hps"/>
          <w:rFonts w:asciiTheme="majorBidi" w:hAnsiTheme="majorBidi" w:cstheme="majorBidi"/>
          <w:sz w:val="28"/>
          <w:szCs w:val="28"/>
        </w:rPr>
        <w:t xml:space="preserve"> were not treated and kept as a control group.  </w:t>
      </w:r>
      <w:r>
        <w:rPr>
          <w:rStyle w:val="hps"/>
          <w:rFonts w:asciiTheme="majorBidi" w:hAnsiTheme="majorBidi" w:cstheme="majorBidi"/>
          <w:sz w:val="28"/>
          <w:szCs w:val="28"/>
        </w:rPr>
        <w:t xml:space="preserve">Following </w:t>
      </w:r>
      <w:r w:rsidR="00565693" w:rsidRPr="00E87F81">
        <w:rPr>
          <w:rStyle w:val="hps"/>
          <w:rFonts w:asciiTheme="majorBidi" w:hAnsiTheme="majorBidi" w:cstheme="majorBidi"/>
          <w:sz w:val="28"/>
          <w:szCs w:val="28"/>
        </w:rPr>
        <w:t>the confirmation of cirrhosis, The Rats were anesthetized</w:t>
      </w:r>
      <w:r w:rsidR="003A40BD" w:rsidRPr="00E87F81">
        <w:rPr>
          <w:rStyle w:val="hps"/>
          <w:rFonts w:asciiTheme="majorBidi" w:hAnsiTheme="majorBidi" w:cstheme="majorBidi"/>
          <w:sz w:val="28"/>
          <w:szCs w:val="28"/>
        </w:rPr>
        <w:t>.</w:t>
      </w:r>
      <w:r w:rsidR="00565693" w:rsidRPr="00E87F81">
        <w:rPr>
          <w:rFonts w:asciiTheme="majorBidi" w:hAnsiTheme="majorBidi" w:cstheme="majorBidi"/>
          <w:sz w:val="28"/>
          <w:szCs w:val="28"/>
        </w:rPr>
        <w:t xml:space="preserve"> </w:t>
      </w:r>
      <w:r w:rsidR="003A40BD" w:rsidRPr="00E87F81">
        <w:rPr>
          <w:rFonts w:asciiTheme="majorBidi" w:hAnsiTheme="majorBidi" w:cstheme="majorBidi"/>
          <w:sz w:val="28"/>
          <w:szCs w:val="28"/>
        </w:rPr>
        <w:t xml:space="preserve"> </w:t>
      </w:r>
      <w:r w:rsidR="00565693" w:rsidRPr="00E87F81">
        <w:rPr>
          <w:rFonts w:asciiTheme="majorBidi" w:hAnsiTheme="majorBidi" w:cstheme="majorBidi"/>
          <w:sz w:val="28"/>
          <w:szCs w:val="28"/>
        </w:rPr>
        <w:t>The linea alba was incised, the portal vein was exposed then the Stem cells were injected into the Portal vein</w:t>
      </w:r>
      <w:r w:rsidR="003A40BD" w:rsidRPr="00E87F81">
        <w:rPr>
          <w:rFonts w:asciiTheme="majorBidi" w:hAnsiTheme="majorBidi" w:cstheme="majorBidi"/>
          <w:sz w:val="28"/>
          <w:szCs w:val="28"/>
        </w:rPr>
        <w:t>.</w:t>
      </w:r>
      <w:r w:rsidR="00565693" w:rsidRPr="00E87F81">
        <w:rPr>
          <w:rFonts w:asciiTheme="majorBidi" w:hAnsiTheme="majorBidi" w:cstheme="majorBidi"/>
          <w:sz w:val="28"/>
          <w:szCs w:val="28"/>
        </w:rPr>
        <w:t xml:space="preserve"> </w:t>
      </w:r>
      <w:r w:rsidR="00565693" w:rsidRPr="00E87F81">
        <w:rPr>
          <w:rStyle w:val="hps"/>
          <w:rFonts w:asciiTheme="majorBidi" w:hAnsiTheme="majorBidi" w:cstheme="majorBidi"/>
          <w:sz w:val="28"/>
          <w:szCs w:val="28"/>
        </w:rPr>
        <w:t xml:space="preserve"> 5 weeks after injection of stem cells, the rats were euthanized and all of the abdominal and liver gross pathological  lesions were </w:t>
      </w:r>
      <w:r>
        <w:rPr>
          <w:rStyle w:val="hps"/>
          <w:rFonts w:asciiTheme="majorBidi" w:hAnsiTheme="majorBidi" w:cstheme="majorBidi"/>
          <w:sz w:val="28"/>
          <w:szCs w:val="28"/>
        </w:rPr>
        <w:t>recorded</w:t>
      </w:r>
      <w:r w:rsidR="00565693" w:rsidRPr="00E87F81">
        <w:rPr>
          <w:rStyle w:val="hps"/>
          <w:rFonts w:asciiTheme="majorBidi" w:hAnsiTheme="majorBidi" w:cstheme="majorBidi"/>
          <w:sz w:val="28"/>
          <w:szCs w:val="28"/>
        </w:rPr>
        <w:t xml:space="preserve"> and  samples of liver</w:t>
      </w:r>
      <w:r w:rsidR="00565693" w:rsidRPr="00E87F81">
        <w:rPr>
          <w:rStyle w:val="shorttext"/>
          <w:rFonts w:asciiTheme="majorBidi" w:hAnsiTheme="majorBidi" w:cstheme="majorBidi"/>
          <w:sz w:val="28"/>
          <w:szCs w:val="28"/>
        </w:rPr>
        <w:t xml:space="preserve"> </w:t>
      </w:r>
      <w:r w:rsidR="00565693" w:rsidRPr="00E87F81">
        <w:rPr>
          <w:rStyle w:val="hps"/>
          <w:rFonts w:asciiTheme="majorBidi" w:hAnsiTheme="majorBidi" w:cstheme="majorBidi"/>
          <w:sz w:val="28"/>
          <w:szCs w:val="28"/>
        </w:rPr>
        <w:t>tissue were collected in the 10% buffered formaldehyde for histopathological investigation. The samples were stained by H&amp;E and Masson trichrome  and studied by light microscope.</w:t>
      </w:r>
    </w:p>
    <w:p w14:paraId="73F99BD9" w14:textId="76FCE606" w:rsidR="001B1C31" w:rsidRPr="00E87F81" w:rsidRDefault="00E87F81" w:rsidP="00F00785">
      <w:pPr>
        <w:rPr>
          <w:rFonts w:asciiTheme="majorBidi" w:hAnsiTheme="majorBidi" w:cstheme="majorBidi"/>
          <w:sz w:val="28"/>
          <w:szCs w:val="28"/>
          <w:lang w:bidi="fa-IR"/>
        </w:rPr>
      </w:pPr>
      <w:r>
        <w:rPr>
          <w:rFonts w:asciiTheme="majorBidi" w:hAnsiTheme="majorBidi" w:cstheme="majorBidi"/>
          <w:sz w:val="28"/>
          <w:szCs w:val="28"/>
        </w:rPr>
        <w:t xml:space="preserve">    M</w:t>
      </w:r>
      <w:r w:rsidR="002D23E4" w:rsidRPr="00E87F81">
        <w:rPr>
          <w:rFonts w:asciiTheme="majorBidi" w:hAnsiTheme="majorBidi" w:cstheme="majorBidi"/>
          <w:sz w:val="28"/>
          <w:szCs w:val="28"/>
        </w:rPr>
        <w:t>a</w:t>
      </w:r>
      <w:r w:rsidR="001B1C31" w:rsidRPr="00E87F81">
        <w:rPr>
          <w:rFonts w:asciiTheme="majorBidi" w:hAnsiTheme="majorBidi" w:cstheme="majorBidi"/>
          <w:sz w:val="28"/>
          <w:szCs w:val="28"/>
        </w:rPr>
        <w:t>croscopic signs</w:t>
      </w:r>
      <w:r w:rsidR="002D23E4" w:rsidRPr="00E87F81">
        <w:rPr>
          <w:rFonts w:asciiTheme="majorBidi" w:hAnsiTheme="majorBidi" w:cstheme="majorBidi"/>
          <w:sz w:val="28"/>
          <w:szCs w:val="28"/>
        </w:rPr>
        <w:t xml:space="preserve"> of Cirrhosis found was</w:t>
      </w:r>
      <w:r w:rsidR="001B1C31" w:rsidRPr="00E87F81">
        <w:rPr>
          <w:rFonts w:asciiTheme="majorBidi" w:hAnsiTheme="majorBidi" w:cstheme="majorBidi"/>
          <w:sz w:val="28"/>
          <w:szCs w:val="28"/>
        </w:rPr>
        <w:t xml:space="preserve">: </w:t>
      </w:r>
      <w:r w:rsidR="001B1C31" w:rsidRPr="00E87F81">
        <w:rPr>
          <w:rStyle w:val="hps"/>
          <w:rFonts w:asciiTheme="majorBidi" w:hAnsiTheme="majorBidi" w:cstheme="majorBidi"/>
          <w:sz w:val="28"/>
          <w:szCs w:val="28"/>
        </w:rPr>
        <w:t>Nodular, Pale and yellowish  appearance of the liver, adhesion</w:t>
      </w:r>
      <w:r w:rsidR="001B1C31" w:rsidRPr="00E87F81">
        <w:rPr>
          <w:rFonts w:asciiTheme="majorBidi" w:hAnsiTheme="majorBidi" w:cstheme="majorBidi"/>
          <w:sz w:val="28"/>
          <w:szCs w:val="28"/>
        </w:rPr>
        <w:t xml:space="preserve"> </w:t>
      </w:r>
      <w:r w:rsidR="001B1C31" w:rsidRPr="00E87F81">
        <w:rPr>
          <w:rStyle w:val="hps"/>
          <w:rFonts w:asciiTheme="majorBidi" w:hAnsiTheme="majorBidi" w:cstheme="majorBidi"/>
          <w:sz w:val="28"/>
          <w:szCs w:val="28"/>
        </w:rPr>
        <w:t>and</w:t>
      </w:r>
      <w:r w:rsidR="001B1C31" w:rsidRPr="00E87F81">
        <w:rPr>
          <w:rFonts w:asciiTheme="majorBidi" w:hAnsiTheme="majorBidi" w:cstheme="majorBidi"/>
          <w:sz w:val="28"/>
          <w:szCs w:val="28"/>
        </w:rPr>
        <w:t xml:space="preserve"> </w:t>
      </w:r>
      <w:r w:rsidR="001B1C31" w:rsidRPr="00E87F81">
        <w:rPr>
          <w:rStyle w:val="hps"/>
          <w:rFonts w:asciiTheme="majorBidi" w:hAnsiTheme="majorBidi" w:cstheme="majorBidi"/>
          <w:sz w:val="28"/>
          <w:szCs w:val="28"/>
        </w:rPr>
        <w:t>increas</w:t>
      </w:r>
      <w:r w:rsidR="002D23E4" w:rsidRPr="00E87F81">
        <w:rPr>
          <w:rStyle w:val="hps"/>
          <w:rFonts w:asciiTheme="majorBidi" w:hAnsiTheme="majorBidi" w:cstheme="majorBidi"/>
          <w:sz w:val="28"/>
          <w:szCs w:val="28"/>
        </w:rPr>
        <w:t xml:space="preserve">ing </w:t>
      </w:r>
      <w:r w:rsidR="001B1C31" w:rsidRPr="00E87F81">
        <w:rPr>
          <w:rStyle w:val="hps"/>
          <w:rFonts w:asciiTheme="majorBidi" w:hAnsiTheme="majorBidi" w:cstheme="majorBidi"/>
          <w:sz w:val="28"/>
          <w:szCs w:val="28"/>
        </w:rPr>
        <w:t xml:space="preserve"> connective tissue</w:t>
      </w:r>
      <w:r w:rsidR="001B1C31" w:rsidRPr="00E87F81">
        <w:rPr>
          <w:rFonts w:asciiTheme="majorBidi" w:hAnsiTheme="majorBidi" w:cstheme="majorBidi"/>
          <w:sz w:val="28"/>
          <w:szCs w:val="28"/>
        </w:rPr>
        <w:t xml:space="preserve"> </w:t>
      </w:r>
      <w:r w:rsidR="001B1C31" w:rsidRPr="00E87F81">
        <w:rPr>
          <w:rStyle w:val="hps"/>
          <w:rFonts w:asciiTheme="majorBidi" w:hAnsiTheme="majorBidi" w:cstheme="majorBidi"/>
          <w:sz w:val="28"/>
          <w:szCs w:val="28"/>
        </w:rPr>
        <w:t>on the surface of</w:t>
      </w:r>
      <w:r w:rsidR="001B1C31" w:rsidRPr="00E87F81">
        <w:rPr>
          <w:rFonts w:asciiTheme="majorBidi" w:hAnsiTheme="majorBidi" w:cstheme="majorBidi"/>
          <w:sz w:val="28"/>
          <w:szCs w:val="28"/>
        </w:rPr>
        <w:t xml:space="preserve"> </w:t>
      </w:r>
      <w:r w:rsidR="001B1C31" w:rsidRPr="00E87F81">
        <w:rPr>
          <w:rStyle w:val="hps"/>
          <w:rFonts w:asciiTheme="majorBidi" w:hAnsiTheme="majorBidi" w:cstheme="majorBidi"/>
          <w:sz w:val="28"/>
          <w:szCs w:val="28"/>
        </w:rPr>
        <w:t>liver (adhesions).</w:t>
      </w:r>
      <w:r>
        <w:rPr>
          <w:rStyle w:val="hps"/>
          <w:rFonts w:asciiTheme="majorBidi" w:hAnsiTheme="majorBidi" w:cstheme="majorBidi"/>
          <w:sz w:val="28"/>
          <w:szCs w:val="28"/>
        </w:rPr>
        <w:t xml:space="preserve"> </w:t>
      </w:r>
      <w:r w:rsidR="001B1C31" w:rsidRPr="00E87F81">
        <w:rPr>
          <w:rStyle w:val="hps"/>
          <w:rFonts w:asciiTheme="majorBidi" w:hAnsiTheme="majorBidi" w:cstheme="majorBidi"/>
          <w:sz w:val="28"/>
          <w:szCs w:val="28"/>
        </w:rPr>
        <w:t>Microscopic signs</w:t>
      </w:r>
      <w:r w:rsidR="002D23E4" w:rsidRPr="00E87F81">
        <w:rPr>
          <w:rStyle w:val="hps"/>
          <w:rFonts w:asciiTheme="majorBidi" w:hAnsiTheme="majorBidi" w:cstheme="majorBidi"/>
          <w:sz w:val="28"/>
          <w:szCs w:val="28"/>
        </w:rPr>
        <w:t xml:space="preserve"> observed were</w:t>
      </w:r>
      <w:r w:rsidR="001B1C31" w:rsidRPr="00E87F81">
        <w:rPr>
          <w:rStyle w:val="hps"/>
          <w:rFonts w:asciiTheme="majorBidi" w:hAnsiTheme="majorBidi" w:cstheme="majorBidi"/>
          <w:sz w:val="28"/>
          <w:szCs w:val="28"/>
        </w:rPr>
        <w:t>: Diffused</w:t>
      </w:r>
      <w:r w:rsidR="001B1C31" w:rsidRPr="00E87F81">
        <w:rPr>
          <w:rStyle w:val="shorttext"/>
          <w:rFonts w:asciiTheme="majorBidi" w:hAnsiTheme="majorBidi" w:cstheme="majorBidi"/>
          <w:sz w:val="28"/>
          <w:szCs w:val="28"/>
        </w:rPr>
        <w:t xml:space="preserve"> </w:t>
      </w:r>
      <w:r w:rsidR="001B1C31" w:rsidRPr="00E87F81">
        <w:rPr>
          <w:rStyle w:val="hps"/>
          <w:rFonts w:asciiTheme="majorBidi" w:hAnsiTheme="majorBidi" w:cstheme="majorBidi"/>
          <w:sz w:val="28"/>
          <w:szCs w:val="28"/>
        </w:rPr>
        <w:t>fibrosis, fatty changes, diffused necrosis, heterogeneous hepatic parenchyma</w:t>
      </w:r>
      <w:r w:rsidR="00F00785">
        <w:rPr>
          <w:rStyle w:val="hps"/>
          <w:rFonts w:asciiTheme="majorBidi" w:hAnsiTheme="majorBidi" w:cstheme="majorBidi"/>
          <w:sz w:val="28"/>
          <w:szCs w:val="28"/>
        </w:rPr>
        <w:t xml:space="preserve">. </w:t>
      </w:r>
      <w:r w:rsidR="001B1C31" w:rsidRPr="00E87F81">
        <w:rPr>
          <w:rFonts w:asciiTheme="majorBidi" w:hAnsiTheme="majorBidi" w:cstheme="majorBidi"/>
          <w:sz w:val="28"/>
          <w:szCs w:val="28"/>
        </w:rPr>
        <w:t>The clinical results of cirrhotic rats treated by stem cell</w:t>
      </w:r>
      <w:r w:rsidR="002D23E4" w:rsidRPr="00E87F81">
        <w:rPr>
          <w:rFonts w:asciiTheme="majorBidi" w:hAnsiTheme="majorBidi" w:cstheme="majorBidi"/>
          <w:sz w:val="28"/>
          <w:szCs w:val="28"/>
        </w:rPr>
        <w:t xml:space="preserve"> found to be:</w:t>
      </w:r>
      <w:r w:rsidR="00F00785">
        <w:rPr>
          <w:rFonts w:asciiTheme="majorBidi" w:hAnsiTheme="majorBidi" w:cstheme="majorBidi"/>
          <w:sz w:val="28"/>
          <w:szCs w:val="28"/>
        </w:rPr>
        <w:t xml:space="preserve"> </w:t>
      </w:r>
      <w:r w:rsidR="002D23E4" w:rsidRPr="00E87F81">
        <w:rPr>
          <w:rFonts w:asciiTheme="majorBidi" w:hAnsiTheme="majorBidi" w:cstheme="majorBidi"/>
          <w:sz w:val="28"/>
          <w:szCs w:val="28"/>
        </w:rPr>
        <w:t>Increased movements,</w:t>
      </w:r>
      <w:r w:rsidR="001B1C31" w:rsidRPr="00E87F81">
        <w:rPr>
          <w:rFonts w:asciiTheme="majorBidi" w:hAnsiTheme="majorBidi" w:cstheme="majorBidi"/>
          <w:sz w:val="28"/>
          <w:szCs w:val="28"/>
        </w:rPr>
        <w:t xml:space="preserve"> appetite</w:t>
      </w:r>
      <w:r w:rsidR="002D23E4" w:rsidRPr="00E87F81">
        <w:rPr>
          <w:rFonts w:asciiTheme="majorBidi" w:hAnsiTheme="majorBidi" w:cstheme="majorBidi"/>
          <w:sz w:val="28"/>
          <w:szCs w:val="28"/>
        </w:rPr>
        <w:t>,</w:t>
      </w:r>
      <w:r w:rsidR="001B1C31" w:rsidRPr="00E87F81">
        <w:rPr>
          <w:rFonts w:asciiTheme="majorBidi" w:hAnsiTheme="majorBidi" w:cstheme="majorBidi"/>
          <w:sz w:val="28"/>
          <w:szCs w:val="28"/>
        </w:rPr>
        <w:t xml:space="preserve"> improve</w:t>
      </w:r>
      <w:r w:rsidR="00F00785">
        <w:rPr>
          <w:rFonts w:asciiTheme="majorBidi" w:hAnsiTheme="majorBidi" w:cstheme="majorBidi"/>
          <w:sz w:val="28"/>
          <w:szCs w:val="28"/>
        </w:rPr>
        <w:t xml:space="preserve">d </w:t>
      </w:r>
      <w:r w:rsidR="001B1C31" w:rsidRPr="00E87F81">
        <w:rPr>
          <w:rFonts w:asciiTheme="majorBidi" w:hAnsiTheme="majorBidi" w:cstheme="majorBidi"/>
          <w:sz w:val="28"/>
          <w:szCs w:val="28"/>
        </w:rPr>
        <w:t>behavior and decreased abdomen size.</w:t>
      </w:r>
      <w:r w:rsidR="002D23E4" w:rsidRPr="00E87F81">
        <w:rPr>
          <w:rFonts w:asciiTheme="majorBidi" w:hAnsiTheme="majorBidi" w:cstheme="majorBidi"/>
          <w:sz w:val="28"/>
          <w:szCs w:val="28"/>
        </w:rPr>
        <w:t xml:space="preserve"> </w:t>
      </w:r>
      <w:r w:rsidR="001B1C31" w:rsidRPr="00E87F81">
        <w:rPr>
          <w:rFonts w:asciiTheme="majorBidi" w:hAnsiTheme="majorBidi" w:cstheme="majorBidi"/>
          <w:sz w:val="28"/>
          <w:szCs w:val="28"/>
          <w:lang w:bidi="fa-IR"/>
        </w:rPr>
        <w:t>The histopatholog</w:t>
      </w:r>
      <w:r w:rsidR="00F00785">
        <w:rPr>
          <w:rFonts w:asciiTheme="majorBidi" w:hAnsiTheme="majorBidi" w:cstheme="majorBidi"/>
          <w:sz w:val="28"/>
          <w:szCs w:val="28"/>
          <w:lang w:bidi="fa-IR"/>
        </w:rPr>
        <w:t xml:space="preserve">ic </w:t>
      </w:r>
      <w:r w:rsidR="001B1C31" w:rsidRPr="00E87F81">
        <w:rPr>
          <w:rFonts w:asciiTheme="majorBidi" w:hAnsiTheme="majorBidi" w:cstheme="majorBidi"/>
          <w:sz w:val="28"/>
          <w:szCs w:val="28"/>
          <w:lang w:bidi="fa-IR"/>
        </w:rPr>
        <w:t xml:space="preserve">results of liver cirrhotic rats treated </w:t>
      </w:r>
      <w:r w:rsidR="002D23E4" w:rsidRPr="00E87F81">
        <w:rPr>
          <w:rFonts w:asciiTheme="majorBidi" w:hAnsiTheme="majorBidi" w:cstheme="majorBidi"/>
          <w:sz w:val="28"/>
          <w:szCs w:val="28"/>
          <w:lang w:bidi="fa-IR"/>
        </w:rPr>
        <w:t>by</w:t>
      </w:r>
      <w:r w:rsidR="001B1C31" w:rsidRPr="00E87F81">
        <w:rPr>
          <w:rFonts w:asciiTheme="majorBidi" w:hAnsiTheme="majorBidi" w:cstheme="majorBidi"/>
          <w:sz w:val="28"/>
          <w:szCs w:val="28"/>
          <w:lang w:bidi="fa-IR"/>
        </w:rPr>
        <w:t xml:space="preserve"> stem cells indicated that although in many cases different stages of liver fibrosis was observed, however the structural parenchymal lesions were not found and this indicates that liver cells are renewing and regenerating and they </w:t>
      </w:r>
      <w:r w:rsidR="002D23E4" w:rsidRPr="00E87F81">
        <w:rPr>
          <w:rFonts w:asciiTheme="majorBidi" w:hAnsiTheme="majorBidi" w:cstheme="majorBidi"/>
          <w:sz w:val="28"/>
          <w:szCs w:val="28"/>
          <w:lang w:bidi="fa-IR"/>
        </w:rPr>
        <w:t>were</w:t>
      </w:r>
      <w:r w:rsidR="001B1C31" w:rsidRPr="00E87F81">
        <w:rPr>
          <w:rFonts w:asciiTheme="majorBidi" w:hAnsiTheme="majorBidi" w:cstheme="majorBidi"/>
          <w:sz w:val="28"/>
          <w:szCs w:val="28"/>
          <w:lang w:bidi="fa-IR"/>
        </w:rPr>
        <w:t xml:space="preserve"> forming new colonies </w:t>
      </w:r>
      <w:r w:rsidR="002D23E4" w:rsidRPr="00E87F81">
        <w:rPr>
          <w:rFonts w:asciiTheme="majorBidi" w:hAnsiTheme="majorBidi" w:cstheme="majorBidi"/>
          <w:sz w:val="28"/>
          <w:szCs w:val="28"/>
          <w:lang w:bidi="fa-IR"/>
        </w:rPr>
        <w:t xml:space="preserve">following </w:t>
      </w:r>
      <w:r w:rsidR="001B1C31" w:rsidRPr="00E87F81">
        <w:rPr>
          <w:rFonts w:asciiTheme="majorBidi" w:hAnsiTheme="majorBidi" w:cstheme="majorBidi"/>
          <w:sz w:val="28"/>
          <w:szCs w:val="28"/>
          <w:lang w:bidi="fa-IR"/>
        </w:rPr>
        <w:t>injection of stem cells.</w:t>
      </w:r>
      <w:r w:rsidR="00F00785">
        <w:rPr>
          <w:rFonts w:asciiTheme="majorBidi" w:hAnsiTheme="majorBidi" w:cstheme="majorBidi"/>
          <w:sz w:val="28"/>
          <w:szCs w:val="28"/>
          <w:lang w:bidi="fa-IR"/>
        </w:rPr>
        <w:t xml:space="preserve"> In conclusion </w:t>
      </w:r>
      <w:r w:rsidR="001B1C31" w:rsidRPr="00E87F81">
        <w:rPr>
          <w:rFonts w:asciiTheme="majorBidi" w:hAnsiTheme="majorBidi" w:cstheme="majorBidi"/>
          <w:sz w:val="28"/>
          <w:szCs w:val="28"/>
          <w:lang w:bidi="fa-IR"/>
        </w:rPr>
        <w:t xml:space="preserve">Liver cirrhosis was </w:t>
      </w:r>
      <w:r w:rsidR="002D23E4" w:rsidRPr="00E87F81">
        <w:rPr>
          <w:rFonts w:asciiTheme="majorBidi" w:hAnsiTheme="majorBidi" w:cstheme="majorBidi"/>
          <w:sz w:val="28"/>
          <w:szCs w:val="28"/>
          <w:lang w:bidi="fa-IR"/>
        </w:rPr>
        <w:t>induced by</w:t>
      </w:r>
      <w:r w:rsidR="001B1C31" w:rsidRPr="00E87F81">
        <w:rPr>
          <w:rFonts w:asciiTheme="majorBidi" w:hAnsiTheme="majorBidi" w:cstheme="majorBidi"/>
          <w:sz w:val="28"/>
          <w:szCs w:val="28"/>
          <w:lang w:bidi="fa-IR"/>
        </w:rPr>
        <w:t xml:space="preserve"> IP injection of CCL4. The stem cells </w:t>
      </w:r>
      <w:r w:rsidR="001B1C31" w:rsidRPr="00E87F81">
        <w:rPr>
          <w:rFonts w:asciiTheme="majorBidi" w:hAnsiTheme="majorBidi" w:cstheme="majorBidi"/>
          <w:sz w:val="28"/>
          <w:szCs w:val="28"/>
          <w:lang w:bidi="fa-IR"/>
        </w:rPr>
        <w:lastRenderedPageBreak/>
        <w:t>were</w:t>
      </w:r>
      <w:r w:rsidRPr="00E87F81">
        <w:rPr>
          <w:rFonts w:asciiTheme="majorBidi" w:hAnsiTheme="majorBidi" w:cstheme="majorBidi"/>
          <w:sz w:val="28"/>
          <w:szCs w:val="28"/>
          <w:lang w:bidi="fa-IR"/>
        </w:rPr>
        <w:t xml:space="preserve">  developed </w:t>
      </w:r>
      <w:r w:rsidR="001B1C31" w:rsidRPr="00E87F81">
        <w:rPr>
          <w:rFonts w:asciiTheme="majorBidi" w:hAnsiTheme="majorBidi" w:cstheme="majorBidi"/>
          <w:sz w:val="28"/>
          <w:szCs w:val="28"/>
          <w:lang w:bidi="fa-IR"/>
        </w:rPr>
        <w:t xml:space="preserve"> from adipose tissue and cirrhotic livers were regenerated </w:t>
      </w:r>
      <w:r w:rsidRPr="00E87F81">
        <w:rPr>
          <w:rFonts w:asciiTheme="majorBidi" w:hAnsiTheme="majorBidi" w:cstheme="majorBidi"/>
          <w:sz w:val="28"/>
          <w:szCs w:val="28"/>
          <w:lang w:bidi="fa-IR"/>
        </w:rPr>
        <w:t>by</w:t>
      </w:r>
      <w:r w:rsidR="001B1C31" w:rsidRPr="00E87F81">
        <w:rPr>
          <w:rFonts w:asciiTheme="majorBidi" w:hAnsiTheme="majorBidi" w:cstheme="majorBidi"/>
          <w:sz w:val="28"/>
          <w:szCs w:val="28"/>
          <w:lang w:bidi="fa-IR"/>
        </w:rPr>
        <w:t xml:space="preserve"> injection of stem cells derived from adipose tissue</w:t>
      </w:r>
      <w:r w:rsidRPr="00E87F81">
        <w:rPr>
          <w:rFonts w:asciiTheme="majorBidi" w:hAnsiTheme="majorBidi" w:cstheme="majorBidi"/>
          <w:sz w:val="28"/>
          <w:szCs w:val="28"/>
          <w:lang w:bidi="fa-IR"/>
        </w:rPr>
        <w:t xml:space="preserve"> in the portal vein.</w:t>
      </w:r>
      <w:r w:rsidR="001B1C31" w:rsidRPr="00E87F81">
        <w:rPr>
          <w:rFonts w:asciiTheme="majorBidi" w:hAnsiTheme="majorBidi" w:cstheme="majorBidi"/>
          <w:sz w:val="28"/>
          <w:szCs w:val="28"/>
          <w:lang w:bidi="fa-IR"/>
        </w:rPr>
        <w:t xml:space="preserve"> </w:t>
      </w:r>
    </w:p>
    <w:p w14:paraId="49DCD9A7" w14:textId="77777777" w:rsidR="001B1C31" w:rsidRPr="00E87F81" w:rsidRDefault="001B1C31" w:rsidP="001B1C31">
      <w:pPr>
        <w:pStyle w:val="ListParagraph"/>
        <w:rPr>
          <w:rFonts w:asciiTheme="majorBidi" w:hAnsiTheme="majorBidi" w:cstheme="majorBidi"/>
          <w:sz w:val="28"/>
          <w:szCs w:val="28"/>
          <w:lang w:bidi="fa-IR"/>
        </w:rPr>
      </w:pPr>
    </w:p>
    <w:p w14:paraId="3896C564" w14:textId="77777777" w:rsidR="001B1C31" w:rsidRPr="00E87F81" w:rsidRDefault="001B1C31" w:rsidP="001B1C31">
      <w:pPr>
        <w:rPr>
          <w:rFonts w:asciiTheme="majorBidi" w:hAnsiTheme="majorBidi" w:cstheme="majorBidi"/>
          <w:sz w:val="28"/>
          <w:szCs w:val="28"/>
        </w:rPr>
      </w:pPr>
    </w:p>
    <w:p w14:paraId="0B1F727C" w14:textId="77777777" w:rsidR="001B1C31" w:rsidRPr="00E87F81" w:rsidRDefault="001B1C31" w:rsidP="001B1C31">
      <w:pPr>
        <w:rPr>
          <w:rFonts w:asciiTheme="majorBidi" w:hAnsiTheme="majorBidi" w:cstheme="majorBidi"/>
          <w:sz w:val="28"/>
          <w:szCs w:val="28"/>
        </w:rPr>
      </w:pPr>
    </w:p>
    <w:p w14:paraId="5077BAC4" w14:textId="77777777" w:rsidR="001B1C31" w:rsidRPr="00E87F81" w:rsidRDefault="001B1C31" w:rsidP="00565693">
      <w:pPr>
        <w:rPr>
          <w:rFonts w:asciiTheme="majorBidi" w:hAnsiTheme="majorBidi" w:cstheme="majorBidi"/>
          <w:sz w:val="28"/>
          <w:szCs w:val="28"/>
        </w:rPr>
      </w:pPr>
    </w:p>
    <w:p w14:paraId="1C44C221" w14:textId="77777777" w:rsidR="00565693" w:rsidRPr="00E87F81" w:rsidRDefault="00565693" w:rsidP="00565693">
      <w:pPr>
        <w:rPr>
          <w:rFonts w:asciiTheme="majorBidi" w:hAnsiTheme="majorBidi" w:cstheme="majorBidi"/>
          <w:sz w:val="28"/>
          <w:szCs w:val="28"/>
        </w:rPr>
      </w:pPr>
    </w:p>
    <w:p w14:paraId="14D82610" w14:textId="77777777" w:rsidR="008E6283" w:rsidRPr="00E87F81" w:rsidRDefault="008E6283">
      <w:pPr>
        <w:rPr>
          <w:rFonts w:asciiTheme="majorBidi" w:hAnsiTheme="majorBidi" w:cstheme="majorBidi"/>
          <w:sz w:val="28"/>
          <w:szCs w:val="28"/>
        </w:rPr>
      </w:pPr>
    </w:p>
    <w:sectPr w:rsidR="008E6283" w:rsidRPr="00E87F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533E1D"/>
    <w:multiLevelType w:val="hybridMultilevel"/>
    <w:tmpl w:val="A38A6284"/>
    <w:lvl w:ilvl="0" w:tplc="5ACE0D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5AA1646"/>
    <w:multiLevelType w:val="hybridMultilevel"/>
    <w:tmpl w:val="D6FE6C4A"/>
    <w:lvl w:ilvl="0" w:tplc="AF827D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693"/>
    <w:rsid w:val="001B1C31"/>
    <w:rsid w:val="002D23E4"/>
    <w:rsid w:val="003A40BD"/>
    <w:rsid w:val="003D7D96"/>
    <w:rsid w:val="0045333D"/>
    <w:rsid w:val="00565693"/>
    <w:rsid w:val="008E6283"/>
    <w:rsid w:val="00C170B0"/>
    <w:rsid w:val="00E87F81"/>
    <w:rsid w:val="00EE4FBB"/>
    <w:rsid w:val="00F007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6B812"/>
  <w15:chartTrackingRefBased/>
  <w15:docId w15:val="{72B74550-064F-48D5-99B1-A9C4B208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569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565693"/>
  </w:style>
  <w:style w:type="character" w:customStyle="1" w:styleId="shorttext">
    <w:name w:val="short_text"/>
    <w:basedOn w:val="DefaultParagraphFont"/>
    <w:rsid w:val="00565693"/>
  </w:style>
  <w:style w:type="character" w:styleId="CommentReference">
    <w:name w:val="annotation reference"/>
    <w:basedOn w:val="DefaultParagraphFont"/>
    <w:uiPriority w:val="99"/>
    <w:semiHidden/>
    <w:unhideWhenUsed/>
    <w:rsid w:val="001B1C31"/>
    <w:rPr>
      <w:sz w:val="16"/>
      <w:szCs w:val="16"/>
    </w:rPr>
  </w:style>
  <w:style w:type="paragraph" w:styleId="CommentText">
    <w:name w:val="annotation text"/>
    <w:basedOn w:val="Normal"/>
    <w:link w:val="CommentTextChar"/>
    <w:uiPriority w:val="99"/>
    <w:semiHidden/>
    <w:unhideWhenUsed/>
    <w:rsid w:val="001B1C31"/>
    <w:pPr>
      <w:spacing w:line="240" w:lineRule="auto"/>
    </w:pPr>
    <w:rPr>
      <w:sz w:val="20"/>
      <w:szCs w:val="20"/>
    </w:rPr>
  </w:style>
  <w:style w:type="character" w:customStyle="1" w:styleId="CommentTextChar">
    <w:name w:val="Comment Text Char"/>
    <w:basedOn w:val="DefaultParagraphFont"/>
    <w:link w:val="CommentText"/>
    <w:uiPriority w:val="99"/>
    <w:semiHidden/>
    <w:rsid w:val="001B1C31"/>
    <w:rPr>
      <w:sz w:val="20"/>
      <w:szCs w:val="20"/>
    </w:rPr>
  </w:style>
  <w:style w:type="paragraph" w:styleId="BalloonText">
    <w:name w:val="Balloon Text"/>
    <w:basedOn w:val="Normal"/>
    <w:link w:val="BalloonTextChar"/>
    <w:uiPriority w:val="99"/>
    <w:semiHidden/>
    <w:unhideWhenUsed/>
    <w:rsid w:val="001B1C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1C31"/>
    <w:rPr>
      <w:rFonts w:ascii="Segoe UI" w:hAnsi="Segoe UI" w:cs="Segoe UI"/>
      <w:sz w:val="18"/>
      <w:szCs w:val="18"/>
    </w:rPr>
  </w:style>
  <w:style w:type="paragraph" w:styleId="ListParagraph">
    <w:name w:val="List Paragraph"/>
    <w:basedOn w:val="Normal"/>
    <w:uiPriority w:val="34"/>
    <w:qFormat/>
    <w:rsid w:val="001B1C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2</Pages>
  <Words>401</Words>
  <Characters>2287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seifollah dehghani nazhvani</dc:creator>
  <cp:keywords/>
  <dc:description/>
  <cp:lastModifiedBy>seifollah dehghani nazhvani</cp:lastModifiedBy>
  <cp:revision>5</cp:revision>
  <dcterms:created xsi:type="dcterms:W3CDTF">2016-11-06T15:12:00Z</dcterms:created>
  <dcterms:modified xsi:type="dcterms:W3CDTF">2016-11-06T18:47:00Z</dcterms:modified>
</cp:coreProperties>
</file>