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7E5152" w:rsidRDefault="007E5152" w:rsidP="007E515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  <w:proofErr w:type="spellStart"/>
      <w:r w:rsidR="00B3082B">
        <w:rPr>
          <w:rFonts w:ascii="Times New Roman" w:hAnsi="Times New Roman" w:cs="Times New Roman"/>
          <w:b/>
        </w:rPr>
        <w:t>Abstract</w:t>
      </w:r>
      <w:proofErr w:type="spellEnd"/>
      <w:r w:rsidR="00B3082B">
        <w:rPr>
          <w:rFonts w:ascii="Times New Roman" w:hAnsi="Times New Roman" w:cs="Times New Roman"/>
          <w:b/>
        </w:rPr>
        <w:t xml:space="preserve"> Title: </w:t>
      </w:r>
      <w:r>
        <w:rPr>
          <w:rFonts w:ascii="Times New Roman" w:hAnsi="Times New Roman" w:cs="Times New Roman"/>
          <w:b/>
        </w:rPr>
        <w:t xml:space="preserve"> </w:t>
      </w:r>
    </w:p>
    <w:p w:rsidR="007E5152" w:rsidRPr="007E5152" w:rsidRDefault="007E5152" w:rsidP="007E5152">
      <w:pPr>
        <w:pStyle w:val="Default"/>
      </w:pPr>
      <w:r>
        <w:rPr>
          <w:b/>
          <w:bCs/>
        </w:rPr>
        <w:t xml:space="preserve">                                </w:t>
      </w:r>
      <w:r w:rsidR="00431B2A">
        <w:rPr>
          <w:b/>
          <w:bCs/>
        </w:rPr>
        <w:t>STAPHY</w:t>
      </w:r>
      <w:r w:rsidRPr="007E5152">
        <w:rPr>
          <w:b/>
          <w:bCs/>
        </w:rPr>
        <w:t xml:space="preserve">LOCOCCUS VS PSEUDOMONAS: </w:t>
      </w:r>
    </w:p>
    <w:p w:rsidR="007E5152" w:rsidRPr="007E5152" w:rsidRDefault="007E5152" w:rsidP="007E5152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b/>
          <w:bCs/>
        </w:rPr>
      </w:pPr>
      <w:r w:rsidRPr="007E5152">
        <w:rPr>
          <w:b/>
          <w:bCs/>
        </w:rPr>
        <w:t xml:space="preserve">the </w:t>
      </w:r>
      <w:proofErr w:type="spellStart"/>
      <w:r w:rsidRPr="007E5152">
        <w:rPr>
          <w:b/>
          <w:bCs/>
        </w:rPr>
        <w:t>fundamental</w:t>
      </w:r>
      <w:proofErr w:type="spellEnd"/>
      <w:r w:rsidRPr="007E5152">
        <w:rPr>
          <w:b/>
          <w:bCs/>
        </w:rPr>
        <w:t xml:space="preserve"> </w:t>
      </w:r>
      <w:proofErr w:type="spellStart"/>
      <w:r w:rsidRPr="007E5152">
        <w:rPr>
          <w:b/>
          <w:bCs/>
        </w:rPr>
        <w:t>role</w:t>
      </w:r>
      <w:proofErr w:type="spellEnd"/>
      <w:r w:rsidRPr="007E5152">
        <w:rPr>
          <w:b/>
          <w:bCs/>
        </w:rPr>
        <w:t xml:space="preserve"> of 1% </w:t>
      </w:r>
      <w:proofErr w:type="spellStart"/>
      <w:r w:rsidRPr="007E5152">
        <w:rPr>
          <w:b/>
          <w:bCs/>
        </w:rPr>
        <w:t>cream</w:t>
      </w:r>
      <w:proofErr w:type="spellEnd"/>
      <w:r w:rsidRPr="007E5152">
        <w:rPr>
          <w:b/>
          <w:bCs/>
        </w:rPr>
        <w:t xml:space="preserve"> </w:t>
      </w:r>
      <w:proofErr w:type="spellStart"/>
      <w:r w:rsidRPr="007E5152">
        <w:rPr>
          <w:b/>
          <w:bCs/>
        </w:rPr>
        <w:t>Micronized</w:t>
      </w:r>
      <w:proofErr w:type="spellEnd"/>
      <w:r w:rsidRPr="007E5152">
        <w:rPr>
          <w:b/>
          <w:bCs/>
        </w:rPr>
        <w:t xml:space="preserve"> Silver </w:t>
      </w:r>
      <w:proofErr w:type="spellStart"/>
      <w:r w:rsidRPr="007E5152">
        <w:rPr>
          <w:b/>
          <w:bCs/>
        </w:rPr>
        <w:t>Sulfadiazine</w:t>
      </w:r>
      <w:proofErr w:type="spellEnd"/>
      <w:r w:rsidRPr="007E5152">
        <w:rPr>
          <w:b/>
          <w:bCs/>
        </w:rPr>
        <w:t xml:space="preserve">  </w:t>
      </w:r>
      <w:proofErr w:type="spellStart"/>
      <w:r w:rsidRPr="007E5152">
        <w:rPr>
          <w:b/>
          <w:bCs/>
        </w:rPr>
        <w:t>as</w:t>
      </w:r>
      <w:proofErr w:type="spellEnd"/>
      <w:r w:rsidRPr="007E5152">
        <w:rPr>
          <w:b/>
          <w:bCs/>
        </w:rPr>
        <w:t xml:space="preserve"> a </w:t>
      </w:r>
      <w:proofErr w:type="spellStart"/>
      <w:r w:rsidRPr="007E5152">
        <w:rPr>
          <w:b/>
          <w:bCs/>
        </w:rPr>
        <w:t>therapy</w:t>
      </w:r>
      <w:proofErr w:type="spellEnd"/>
      <w:r w:rsidRPr="007E5152">
        <w:rPr>
          <w:b/>
          <w:bCs/>
        </w:rPr>
        <w:t xml:space="preserve"> of </w:t>
      </w:r>
      <w:proofErr w:type="spellStart"/>
      <w:r w:rsidRPr="007E5152">
        <w:rPr>
          <w:b/>
          <w:bCs/>
        </w:rPr>
        <w:t>excellence</w:t>
      </w:r>
      <w:proofErr w:type="spellEnd"/>
      <w:r w:rsidRPr="007E5152">
        <w:rPr>
          <w:b/>
          <w:bCs/>
        </w:rPr>
        <w:t xml:space="preserve"> to </w:t>
      </w:r>
      <w:proofErr w:type="spellStart"/>
      <w:r w:rsidRPr="007E5152">
        <w:rPr>
          <w:b/>
          <w:bCs/>
        </w:rPr>
        <w:t>combat</w:t>
      </w:r>
      <w:proofErr w:type="spellEnd"/>
      <w:r w:rsidRPr="007E5152">
        <w:rPr>
          <w:b/>
          <w:bCs/>
        </w:rPr>
        <w:t xml:space="preserve">  </w:t>
      </w:r>
      <w:proofErr w:type="spellStart"/>
      <w:r w:rsidRPr="007E5152">
        <w:rPr>
          <w:b/>
          <w:bCs/>
        </w:rPr>
        <w:t>bacterial</w:t>
      </w:r>
      <w:proofErr w:type="spellEnd"/>
      <w:r w:rsidRPr="007E5152">
        <w:rPr>
          <w:b/>
          <w:bCs/>
        </w:rPr>
        <w:t xml:space="preserve"> </w:t>
      </w:r>
      <w:proofErr w:type="spellStart"/>
      <w:r w:rsidRPr="007E5152">
        <w:rPr>
          <w:b/>
          <w:bCs/>
        </w:rPr>
        <w:t>superinfection</w:t>
      </w:r>
      <w:proofErr w:type="spellEnd"/>
      <w:r w:rsidRPr="007E5152">
        <w:rPr>
          <w:b/>
          <w:bCs/>
        </w:rPr>
        <w:t xml:space="preserve"> - case report </w:t>
      </w:r>
    </w:p>
    <w:p w:rsidR="00DF04E3" w:rsidRDefault="0028059F" w:rsidP="007E5152">
      <w:pPr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</w:t>
      </w:r>
      <w:r w:rsidR="007E5152">
        <w:rPr>
          <w:rFonts w:ascii="Times New Roman" w:hAnsi="Times New Roman" w:cs="Times New Roman"/>
          <w:sz w:val="24"/>
          <w:u w:val="single"/>
        </w:rPr>
        <w:t xml:space="preserve"> </w:t>
      </w:r>
      <w:r w:rsidRPr="0028059F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7E5152">
        <w:rPr>
          <w:rFonts w:ascii="Times New Roman" w:hAnsi="Times New Roman" w:cs="Times New Roman"/>
          <w:sz w:val="24"/>
          <w:u w:val="single"/>
        </w:rPr>
        <w:t>S.Silvestrini</w:t>
      </w:r>
      <w:proofErr w:type="spellEnd"/>
      <w:r w:rsidRPr="0028059F">
        <w:rPr>
          <w:rFonts w:ascii="Times New Roman" w:hAnsi="Times New Roman" w:cs="Times New Roman"/>
          <w:sz w:val="24"/>
          <w:u w:val="single"/>
        </w:rPr>
        <w:t xml:space="preserve">, Second </w:t>
      </w:r>
      <w:r w:rsidR="007E5152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7E5152">
        <w:rPr>
          <w:rFonts w:ascii="Times New Roman" w:hAnsi="Times New Roman" w:cs="Times New Roman"/>
          <w:sz w:val="24"/>
          <w:u w:val="single"/>
        </w:rPr>
        <w:t>A.Leto</w:t>
      </w:r>
      <w:proofErr w:type="spellEnd"/>
      <w:r w:rsidRPr="0028059F">
        <w:rPr>
          <w:rFonts w:ascii="Times New Roman" w:hAnsi="Times New Roman" w:cs="Times New Roman"/>
          <w:sz w:val="24"/>
          <w:u w:val="single"/>
        </w:rPr>
        <w:t xml:space="preserve">, Third </w:t>
      </w:r>
      <w:proofErr w:type="spellStart"/>
      <w:r w:rsidR="007E5152">
        <w:rPr>
          <w:rFonts w:ascii="Times New Roman" w:hAnsi="Times New Roman" w:cs="Times New Roman"/>
          <w:sz w:val="24"/>
          <w:u w:val="single"/>
        </w:rPr>
        <w:t>C.Senesi</w:t>
      </w:r>
      <w:proofErr w:type="spellEnd"/>
    </w:p>
    <w:p w:rsid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E5152" w:rsidRPr="007E5152" w:rsidRDefault="00DF04E3" w:rsidP="007E5152">
      <w:pPr>
        <w:pStyle w:val="PreformattatoHTML"/>
        <w:shd w:val="clear" w:color="auto" w:fill="F8F9FA"/>
        <w:spacing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7E5152">
        <w:rPr>
          <w:rFonts w:ascii="Times New Roman" w:hAnsi="Times New Roman" w:cs="Times New Roman"/>
          <w:i/>
          <w:iCs/>
          <w:sz w:val="24"/>
        </w:rPr>
        <w:t xml:space="preserve">University  </w:t>
      </w:r>
      <w:r w:rsidR="00431B2A">
        <w:rPr>
          <w:rFonts w:ascii="Times New Roman" w:hAnsi="Times New Roman" w:cs="Times New Roman"/>
          <w:i/>
          <w:iCs/>
          <w:sz w:val="24"/>
        </w:rPr>
        <w:t>TOR VERGATA</w:t>
      </w:r>
      <w:r w:rsidR="007E5152">
        <w:rPr>
          <w:rFonts w:ascii="Times New Roman" w:hAnsi="Times New Roman" w:cs="Times New Roman"/>
          <w:i/>
          <w:iCs/>
          <w:sz w:val="24"/>
        </w:rPr>
        <w:t xml:space="preserve"> and 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A.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GEMELLI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of Rome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, 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Italy)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</w:t>
      </w:r>
    </w:p>
    <w:p w:rsidR="00431B2A" w:rsidRPr="007E5152" w:rsidRDefault="00DF04E3" w:rsidP="00431B2A">
      <w:pPr>
        <w:pStyle w:val="PreformattatoHTML"/>
        <w:shd w:val="clear" w:color="auto" w:fill="F8F9FA"/>
        <w:spacing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431B2A">
        <w:rPr>
          <w:rFonts w:ascii="Times New Roman" w:hAnsi="Times New Roman" w:cs="Times New Roman"/>
          <w:i/>
          <w:iCs/>
          <w:sz w:val="24"/>
        </w:rPr>
        <w:t xml:space="preserve">LA SAPIENZA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of Rome,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Italy) </w:t>
      </w:r>
    </w:p>
    <w:p w:rsidR="00DF04E3" w:rsidRPr="00435234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28059F" w:rsidRDefault="0028059F" w:rsidP="0028059F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431B2A">
        <w:rPr>
          <w:rFonts w:ascii="Times New Roman" w:hAnsi="Times New Roman" w:cs="Times New Roman"/>
          <w:i/>
          <w:iCs/>
          <w:sz w:val="24"/>
        </w:rPr>
        <w:t>UNICUSANO</w:t>
      </w:r>
      <w:r w:rsidR="00431B2A" w:rsidRP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of Rome, Italy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431B2A" w:rsidRDefault="00431B2A" w:rsidP="00431B2A">
      <w:pPr>
        <w:jc w:val="both"/>
        <w:rPr>
          <w:b/>
          <w:sz w:val="24"/>
          <w:lang w:val="en-US"/>
        </w:rPr>
      </w:pPr>
      <w:r w:rsidRPr="00AA096F">
        <w:rPr>
          <w:b/>
          <w:sz w:val="24"/>
          <w:lang w:val="en-US"/>
        </w:rPr>
        <w:t>Aim:</w:t>
      </w:r>
    </w:p>
    <w:p w:rsidR="00431B2A" w:rsidRPr="00066238" w:rsidRDefault="00431B2A" w:rsidP="00431B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it-IT" w:eastAsia="it-IT"/>
        </w:rPr>
      </w:pPr>
      <w:r w:rsidRPr="00066238">
        <w:rPr>
          <w:rFonts w:eastAsia="Times New Roman" w:cstheme="minorHAnsi"/>
          <w:color w:val="212121"/>
          <w:lang w:val="en" w:eastAsia="it-IT"/>
        </w:rPr>
        <w:t xml:space="preserve">The excellent therapy to counter bacterial </w:t>
      </w:r>
      <w:proofErr w:type="spellStart"/>
      <w:r w:rsidRPr="00066238">
        <w:rPr>
          <w:rFonts w:eastAsia="Times New Roman" w:cstheme="minorHAnsi"/>
          <w:color w:val="212121"/>
          <w:lang w:val="en" w:eastAsia="it-IT"/>
        </w:rPr>
        <w:t>superinfection</w:t>
      </w:r>
      <w:proofErr w:type="spellEnd"/>
      <w:r w:rsidRPr="00066238">
        <w:rPr>
          <w:rFonts w:eastAsia="Times New Roman" w:cstheme="minorHAnsi"/>
          <w:color w:val="212121"/>
          <w:lang w:val="en" w:eastAsia="it-IT"/>
        </w:rPr>
        <w:t xml:space="preserve"> uses the topical use of </w:t>
      </w:r>
      <w:r w:rsidRPr="00C173D9">
        <w:rPr>
          <w:rFonts w:eastAsiaTheme="minorEastAsia"/>
          <w:color w:val="000000" w:themeColor="text1"/>
          <w:kern w:val="24"/>
        </w:rPr>
        <w:t>1% cream Micronized Silver Sulfadiazine</w:t>
      </w:r>
      <w:r w:rsidRPr="00066238">
        <w:rPr>
          <w:rFonts w:eastAsia="Times New Roman" w:cstheme="minorHAnsi"/>
          <w:color w:val="212121"/>
          <w:lang w:val="en" w:eastAsia="it-IT"/>
        </w:rPr>
        <w:t>, the highest level of evidence (level A evidence) for topical treatment of infections supported by gram +, gram-</w:t>
      </w:r>
    </w:p>
    <w:p w:rsidR="00431B2A" w:rsidRPr="006E6650" w:rsidRDefault="00431B2A" w:rsidP="00431B2A">
      <w:pPr>
        <w:rPr>
          <w:b/>
          <w:sz w:val="24"/>
          <w:lang w:val="en-US"/>
        </w:rPr>
      </w:pPr>
      <w:r w:rsidRPr="006876A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E651D2">
        <w:rPr>
          <w:b/>
          <w:sz w:val="24"/>
          <w:lang w:val="en-US"/>
        </w:rPr>
        <w:t>Method:</w:t>
      </w:r>
    </w:p>
    <w:p w:rsidR="00431B2A" w:rsidRDefault="00431B2A" w:rsidP="00431B2A">
      <w:pPr>
        <w:kinsoku w:val="0"/>
        <w:overflowPunct w:val="0"/>
        <w:spacing w:after="0" w:line="240" w:lineRule="auto"/>
        <w:textAlignment w:val="baseline"/>
        <w:rPr>
          <w:rFonts w:eastAsiaTheme="minorEastAsia"/>
          <w:color w:val="000000" w:themeColor="text1"/>
          <w:kern w:val="24"/>
        </w:rPr>
      </w:pPr>
      <w:r w:rsidRPr="00C173D9">
        <w:rPr>
          <w:rFonts w:eastAsiaTheme="minorEastAsia"/>
          <w:color w:val="000000" w:themeColor="text1"/>
          <w:kern w:val="24"/>
        </w:rPr>
        <w:t xml:space="preserve">1) 56-year-old woman with HIV +, HCV + and positive staphylococcus swab, comes to our attention after demolition surgery for necrotizing fasciitis of the back, infected and contaminated. </w:t>
      </w:r>
    </w:p>
    <w:p w:rsidR="00431B2A" w:rsidRDefault="00431B2A" w:rsidP="00431B2A">
      <w:pPr>
        <w:kinsoku w:val="0"/>
        <w:overflowPunct w:val="0"/>
        <w:spacing w:after="0" w:line="240" w:lineRule="auto"/>
        <w:textAlignment w:val="baseline"/>
        <w:rPr>
          <w:rFonts w:eastAsiaTheme="minorEastAsia"/>
          <w:color w:val="000000" w:themeColor="text1"/>
          <w:kern w:val="24"/>
        </w:rPr>
      </w:pPr>
      <w:r w:rsidRPr="00C173D9">
        <w:rPr>
          <w:rFonts w:eastAsiaTheme="minorEastAsia"/>
          <w:color w:val="000000" w:themeColor="text1"/>
          <w:kern w:val="24"/>
        </w:rPr>
        <w:t xml:space="preserve">2) 64-year-old woman suffering from diabetes-induced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vasculitis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with infected </w:t>
      </w:r>
      <w:r>
        <w:rPr>
          <w:rFonts w:eastAsiaTheme="minorEastAsia"/>
          <w:color w:val="000000" w:themeColor="text1"/>
          <w:kern w:val="24"/>
        </w:rPr>
        <w:t>wound</w:t>
      </w:r>
      <w:r w:rsidRPr="00C173D9">
        <w:rPr>
          <w:rFonts w:eastAsiaTheme="minorEastAsia"/>
          <w:color w:val="000000" w:themeColor="text1"/>
          <w:kern w:val="24"/>
        </w:rPr>
        <w:t xml:space="preserve"> of the complete plantar back with exposed tendons and positive staphylococcal buffer</w:t>
      </w:r>
      <w:r>
        <w:rPr>
          <w:rFonts w:eastAsiaTheme="minorEastAsia"/>
          <w:color w:val="000000" w:themeColor="text1"/>
          <w:kern w:val="24"/>
        </w:rPr>
        <w:t xml:space="preserve">. </w:t>
      </w:r>
      <w:r w:rsidRPr="00C173D9">
        <w:rPr>
          <w:rFonts w:eastAsiaTheme="minorEastAsia"/>
          <w:color w:val="000000" w:themeColor="text1"/>
          <w:kern w:val="24"/>
        </w:rPr>
        <w:t xml:space="preserve">All lesions were covered with a layer of 2-3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millimeters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thick of 1% cream Micronized Silver Sulfadiazine. In the second case report after 10 seconds from the application of the 1% cream micronized </w:t>
      </w:r>
      <w:r>
        <w:rPr>
          <w:rFonts w:eastAsiaTheme="minorEastAsia"/>
          <w:color w:val="000000" w:themeColor="text1"/>
          <w:kern w:val="24"/>
        </w:rPr>
        <w:t xml:space="preserve">Silver </w:t>
      </w:r>
      <w:r w:rsidRPr="00C173D9">
        <w:rPr>
          <w:rFonts w:eastAsiaTheme="minorEastAsia"/>
          <w:color w:val="000000" w:themeColor="text1"/>
          <w:kern w:val="24"/>
        </w:rPr>
        <w:t xml:space="preserve">Sulfadiazine </w:t>
      </w:r>
      <w:r w:rsidRPr="00801B84">
        <w:rPr>
          <w:rFonts w:eastAsiaTheme="minorEastAsia"/>
          <w:color w:val="000000" w:themeColor="text1"/>
          <w:kern w:val="24"/>
        </w:rPr>
        <w:t>we noticed in vivo the escape of the pseudomonas from the dee</w:t>
      </w:r>
      <w:r>
        <w:rPr>
          <w:rFonts w:eastAsiaTheme="minorEastAsia"/>
          <w:color w:val="000000" w:themeColor="text1"/>
          <w:kern w:val="24"/>
        </w:rPr>
        <w:t>p layers to the surface of the wound</w:t>
      </w:r>
      <w:r w:rsidRPr="00801B84">
        <w:rPr>
          <w:rFonts w:eastAsiaTheme="minorEastAsia"/>
          <w:color w:val="000000" w:themeColor="text1"/>
          <w:kern w:val="24"/>
        </w:rPr>
        <w:t xml:space="preserve">, whose presence was not found in the diagnosis of the </w:t>
      </w:r>
      <w:r>
        <w:rPr>
          <w:rFonts w:eastAsiaTheme="minorEastAsia"/>
          <w:color w:val="000000" w:themeColor="text1"/>
          <w:kern w:val="24"/>
        </w:rPr>
        <w:t>swab.</w:t>
      </w:r>
    </w:p>
    <w:p w:rsidR="00431B2A" w:rsidRDefault="00431B2A" w:rsidP="00431B2A">
      <w:pPr>
        <w:kinsoku w:val="0"/>
        <w:overflowPunct w:val="0"/>
        <w:spacing w:after="0" w:line="240" w:lineRule="auto"/>
        <w:textAlignment w:val="baseline"/>
        <w:rPr>
          <w:b/>
          <w:color w:val="FF0000"/>
          <w:u w:val="single"/>
        </w:rPr>
      </w:pPr>
    </w:p>
    <w:p w:rsidR="00431B2A" w:rsidRPr="00E651D2" w:rsidRDefault="00431B2A" w:rsidP="00431B2A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b/>
          <w:lang w:val="en-US"/>
        </w:rPr>
      </w:pPr>
      <w:r w:rsidRPr="00E651D2">
        <w:rPr>
          <w:b/>
          <w:lang w:val="en-US"/>
        </w:rPr>
        <w:t xml:space="preserve">Results / Discussion:  </w:t>
      </w:r>
    </w:p>
    <w:p w:rsidR="00431B2A" w:rsidRPr="00C173D9" w:rsidRDefault="00431B2A" w:rsidP="00431B2A">
      <w:pPr>
        <w:pStyle w:val="NormaleWeb"/>
        <w:kinsoku w:val="0"/>
        <w:overflowPunct w:val="0"/>
        <w:spacing w:after="0"/>
        <w:textAlignment w:val="baseline"/>
        <w:rPr>
          <w:rFonts w:eastAsiaTheme="minorEastAsia"/>
          <w:color w:val="000000" w:themeColor="text1"/>
          <w:kern w:val="24"/>
        </w:rPr>
      </w:pPr>
      <w:r w:rsidRPr="00C173D9">
        <w:rPr>
          <w:rFonts w:eastAsiaTheme="minorEastAsia"/>
          <w:color w:val="000000" w:themeColor="text1"/>
          <w:kern w:val="24"/>
        </w:rPr>
        <w:t xml:space="preserve">In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both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the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cases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described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there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was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a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noticeable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improvement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of the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wound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bed, a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clear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and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significant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reduction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of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inflammation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,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pain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,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biofilm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and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slough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was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observed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,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maintenance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o</w:t>
      </w:r>
      <w:r>
        <w:rPr>
          <w:rFonts w:eastAsiaTheme="minorEastAsia"/>
          <w:color w:val="000000" w:themeColor="text1"/>
          <w:kern w:val="24"/>
        </w:rPr>
        <w:t xml:space="preserve">f </w:t>
      </w:r>
      <w:proofErr w:type="spellStart"/>
      <w:r>
        <w:rPr>
          <w:rFonts w:eastAsiaTheme="minorEastAsia"/>
          <w:color w:val="000000" w:themeColor="text1"/>
          <w:kern w:val="24"/>
        </w:rPr>
        <w:t>hydration</w:t>
      </w:r>
      <w:proofErr w:type="spellEnd"/>
      <w:r>
        <w:rPr>
          <w:rFonts w:eastAsiaTheme="minorEastAsia"/>
          <w:color w:val="000000" w:themeColor="text1"/>
          <w:kern w:val="24"/>
        </w:rPr>
        <w:t xml:space="preserve">, </w:t>
      </w:r>
      <w:proofErr w:type="spellStart"/>
      <w:r>
        <w:rPr>
          <w:rFonts w:eastAsiaTheme="minorEastAsia"/>
          <w:color w:val="000000" w:themeColor="text1"/>
          <w:kern w:val="24"/>
        </w:rPr>
        <w:t>tissue</w:t>
      </w:r>
      <w:proofErr w:type="spellEnd"/>
      <w:r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>
        <w:rPr>
          <w:rFonts w:eastAsiaTheme="minorEastAsia"/>
          <w:color w:val="000000" w:themeColor="text1"/>
          <w:kern w:val="24"/>
        </w:rPr>
        <w:t>regeneratio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.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Important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scientific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evidence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demonstrated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in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its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application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in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diagnosing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the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presence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of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pseudomonas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on the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wounds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described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,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not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detected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with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laboratory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tests</w:t>
      </w:r>
      <w:proofErr w:type="spellEnd"/>
      <w:r w:rsidRPr="00C173D9">
        <w:rPr>
          <w:rFonts w:eastAsiaTheme="minorEastAsia"/>
          <w:color w:val="000000" w:themeColor="text1"/>
          <w:kern w:val="24"/>
        </w:rPr>
        <w:t>.</w:t>
      </w:r>
    </w:p>
    <w:p w:rsidR="00431B2A" w:rsidRDefault="00431B2A" w:rsidP="00431B2A">
      <w:pPr>
        <w:jc w:val="both"/>
        <w:rPr>
          <w:b/>
          <w:lang w:val="en-US"/>
        </w:rPr>
      </w:pPr>
    </w:p>
    <w:p w:rsidR="00431B2A" w:rsidRDefault="00431B2A" w:rsidP="00431B2A">
      <w:pPr>
        <w:jc w:val="both"/>
        <w:rPr>
          <w:b/>
          <w:lang w:val="en-US"/>
        </w:rPr>
      </w:pPr>
      <w:r w:rsidRPr="00E651D2">
        <w:rPr>
          <w:b/>
          <w:lang w:val="en-US"/>
        </w:rPr>
        <w:t>Conclusion:</w:t>
      </w:r>
    </w:p>
    <w:p w:rsidR="00431B2A" w:rsidRDefault="00431B2A" w:rsidP="00431B2A">
      <w:pPr>
        <w:pStyle w:val="NormaleWeb"/>
        <w:kinsoku w:val="0"/>
        <w:overflowPunct w:val="0"/>
        <w:spacing w:after="0"/>
        <w:textAlignment w:val="baseline"/>
        <w:rPr>
          <w:rFonts w:eastAsiaTheme="minorEastAsia"/>
          <w:color w:val="000000" w:themeColor="text1"/>
          <w:kern w:val="24"/>
        </w:rPr>
      </w:pPr>
      <w:r w:rsidRPr="00C173D9">
        <w:rPr>
          <w:rFonts w:eastAsiaTheme="minorEastAsia"/>
          <w:color w:val="000000" w:themeColor="text1"/>
          <w:kern w:val="24"/>
        </w:rPr>
        <w:lastRenderedPageBreak/>
        <w:t xml:space="preserve">The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wounds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taken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care of and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treated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with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this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me</w:t>
      </w:r>
      <w:r>
        <w:rPr>
          <w:rFonts w:eastAsiaTheme="minorEastAsia"/>
          <w:color w:val="000000" w:themeColor="text1"/>
          <w:kern w:val="24"/>
        </w:rPr>
        <w:t>thodology</w:t>
      </w:r>
      <w:proofErr w:type="spellEnd"/>
      <w:r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>
        <w:rPr>
          <w:rFonts w:eastAsiaTheme="minorEastAsia"/>
          <w:color w:val="000000" w:themeColor="text1"/>
          <w:kern w:val="24"/>
        </w:rPr>
        <w:t>have</w:t>
      </w:r>
      <w:proofErr w:type="spellEnd"/>
      <w:r>
        <w:rPr>
          <w:rFonts w:eastAsiaTheme="minorEastAsia"/>
          <w:color w:val="000000" w:themeColor="text1"/>
          <w:kern w:val="24"/>
        </w:rPr>
        <w:t xml:space="preserve"> come to </w:t>
      </w:r>
      <w:proofErr w:type="spellStart"/>
      <w:r>
        <w:rPr>
          <w:rFonts w:eastAsiaTheme="minorEastAsia"/>
          <w:color w:val="000000" w:themeColor="text1"/>
          <w:kern w:val="24"/>
        </w:rPr>
        <w:t>healing</w:t>
      </w:r>
      <w:proofErr w:type="spellEnd"/>
      <w:r>
        <w:rPr>
          <w:rFonts w:eastAsiaTheme="minorEastAsia"/>
          <w:color w:val="000000" w:themeColor="text1"/>
          <w:kern w:val="24"/>
        </w:rPr>
        <w:t xml:space="preserve">.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Early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treatment with 1%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cream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Micronized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Silver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Sulfadiazine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resulted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in a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considerable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reduction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in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infectious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complications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,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reduction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of the </w:t>
      </w:r>
      <w:proofErr w:type="spellStart"/>
      <w:r>
        <w:rPr>
          <w:rFonts w:eastAsiaTheme="minorEastAsia"/>
          <w:color w:val="000000" w:themeColor="text1"/>
          <w:kern w:val="24"/>
        </w:rPr>
        <w:t>intensity</w:t>
      </w:r>
      <w:proofErr w:type="spellEnd"/>
      <w:r>
        <w:rPr>
          <w:rFonts w:eastAsiaTheme="minorEastAsia"/>
          <w:color w:val="000000" w:themeColor="text1"/>
          <w:kern w:val="24"/>
        </w:rPr>
        <w:t xml:space="preserve"> of the </w:t>
      </w:r>
      <w:proofErr w:type="spellStart"/>
      <w:r>
        <w:rPr>
          <w:rFonts w:eastAsiaTheme="minorEastAsia"/>
          <w:color w:val="000000" w:themeColor="text1"/>
          <w:kern w:val="24"/>
        </w:rPr>
        <w:t>pain</w:t>
      </w:r>
      <w:proofErr w:type="spellEnd"/>
      <w:r>
        <w:rPr>
          <w:rFonts w:eastAsiaTheme="minorEastAsia"/>
          <w:color w:val="000000" w:themeColor="text1"/>
          <w:kern w:val="24"/>
        </w:rPr>
        <w:t xml:space="preserve">, </w:t>
      </w:r>
      <w:proofErr w:type="spellStart"/>
      <w:r>
        <w:rPr>
          <w:rFonts w:eastAsiaTheme="minorEastAsia"/>
          <w:color w:val="000000" w:themeColor="text1"/>
          <w:kern w:val="24"/>
        </w:rPr>
        <w:t>until</w:t>
      </w:r>
      <w:proofErr w:type="spellEnd"/>
      <w:r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>
        <w:rPr>
          <w:rFonts w:eastAsiaTheme="minorEastAsia"/>
          <w:color w:val="000000" w:themeColor="text1"/>
          <w:kern w:val="24"/>
        </w:rPr>
        <w:t>them</w:t>
      </w:r>
      <w:proofErr w:type="spellEnd"/>
      <w:r w:rsidRPr="00C173D9">
        <w:rPr>
          <w:rFonts w:eastAsiaTheme="minorEastAsia"/>
          <w:color w:val="000000" w:themeColor="text1"/>
          <w:kern w:val="24"/>
        </w:rPr>
        <w:t xml:space="preserve"> </w:t>
      </w:r>
      <w:proofErr w:type="spellStart"/>
      <w:r w:rsidRPr="00C173D9">
        <w:rPr>
          <w:rFonts w:eastAsiaTheme="minorEastAsia"/>
          <w:color w:val="000000" w:themeColor="text1"/>
          <w:kern w:val="24"/>
        </w:rPr>
        <w:t>disappearance</w:t>
      </w:r>
      <w:proofErr w:type="spellEnd"/>
      <w:r w:rsidRPr="00C173D9">
        <w:rPr>
          <w:rFonts w:eastAsiaTheme="minorEastAsia"/>
          <w:color w:val="000000" w:themeColor="text1"/>
          <w:kern w:val="24"/>
        </w:rPr>
        <w:t>.</w:t>
      </w:r>
    </w:p>
    <w:p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431B2A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Keywords : </w:t>
      </w:r>
      <w:r>
        <w:rPr>
          <w:rFonts w:ascii="Times New Roman" w:hAnsi="Times New Roman" w:cs="Times New Roman"/>
          <w:i/>
          <w:sz w:val="24"/>
        </w:rPr>
        <w:t xml:space="preserve">infection, pain, pseudomonas, </w:t>
      </w:r>
      <w:proofErr w:type="spellStart"/>
      <w:r>
        <w:rPr>
          <w:rFonts w:ascii="Times New Roman" w:hAnsi="Times New Roman" w:cs="Times New Roman"/>
          <w:i/>
          <w:sz w:val="24"/>
        </w:rPr>
        <w:t>staphylococccus</w:t>
      </w:r>
      <w:proofErr w:type="spellEnd"/>
    </w:p>
    <w:p w:rsidR="00431B2A" w:rsidRDefault="00431B2A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89250B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</w:pPr>
      <w:r w:rsidRPr="00511028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I was born on 17 January 1973 in Rome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, Italy. </w:t>
      </w:r>
      <w:r w:rsidRPr="00133FEC">
        <w:rPr>
          <w:rFonts w:ascii="Times New Roman" w:hAnsi="Times New Roman" w:cs="Times New Roman"/>
          <w:sz w:val="24"/>
          <w:szCs w:val="24"/>
        </w:rPr>
        <w:t xml:space="preserve">Master's Degree in Nursing in ‘Catholic University of Sacred Heart A. </w:t>
      </w:r>
      <w:proofErr w:type="spellStart"/>
      <w:r w:rsidRPr="00133FEC">
        <w:rPr>
          <w:rFonts w:ascii="Times New Roman" w:hAnsi="Times New Roman" w:cs="Times New Roman"/>
          <w:sz w:val="24"/>
          <w:szCs w:val="24"/>
        </w:rPr>
        <w:t>Gemelli</w:t>
      </w:r>
      <w:proofErr w:type="spellEnd"/>
      <w:r w:rsidRPr="00133FEC">
        <w:rPr>
          <w:rFonts w:ascii="Times New Roman" w:hAnsi="Times New Roman" w:cs="Times New Roman"/>
          <w:sz w:val="24"/>
          <w:szCs w:val="24"/>
        </w:rPr>
        <w:t xml:space="preserve">’ of Rome (1995), Management for Director  Functions in ‘Tor </w:t>
      </w:r>
      <w:proofErr w:type="spellStart"/>
      <w:r w:rsidRPr="00133FEC">
        <w:rPr>
          <w:rFonts w:ascii="Times New Roman" w:hAnsi="Times New Roman" w:cs="Times New Roman"/>
          <w:sz w:val="24"/>
          <w:szCs w:val="24"/>
        </w:rPr>
        <w:t>Vergata</w:t>
      </w:r>
      <w:proofErr w:type="spellEnd"/>
      <w:r w:rsidRPr="00133FEC">
        <w:rPr>
          <w:rFonts w:ascii="Times New Roman" w:hAnsi="Times New Roman" w:cs="Times New Roman"/>
          <w:sz w:val="24"/>
          <w:szCs w:val="24"/>
        </w:rPr>
        <w:t>’ University of Rome (2008),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49EB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Master's Degree in Nursing and Midwifery Sciences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(2016) and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133FEC">
        <w:rPr>
          <w:rFonts w:ascii="Times New Roman" w:hAnsi="Times New Roman" w:cs="Times New Roman"/>
          <w:sz w:val="24"/>
          <w:szCs w:val="24"/>
        </w:rPr>
        <w:t>Master 1st Level Wound Care (2013)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in ‘La </w:t>
      </w:r>
      <w:proofErr w:type="spellStart"/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Sapienza</w:t>
      </w:r>
      <w:proofErr w:type="spellEnd"/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’ University of Rome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and </w:t>
      </w:r>
      <w:r w:rsidRPr="00133FEC"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  <w:t>I am currently attending the second level master's degree in risk management and management of large healthcare companies</w:t>
      </w:r>
      <w:r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  <w:t xml:space="preserve"> in ‘ LUM J. Monet’ University of Milan. University Professor and 25 publications.</w:t>
      </w:r>
    </w:p>
    <w:p w:rsidR="0089250B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</w:pP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I’m an Head Nurse in a ward of Internal Medicine and the wound care specialist of the St. Giovanni </w:t>
      </w:r>
      <w:proofErr w:type="spellStart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Addolorata</w:t>
      </w:r>
      <w:proofErr w:type="spellEnd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Hospital of Rome, Italy. 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I am 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a member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of many scientific societies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( AISLEC, AIUC, EWMA, WHUWS, SIFCS, SIMCRI ), 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I have w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on three national awards in my C</w:t>
      </w:r>
      <w:bookmarkStart w:id="0" w:name="_GoBack"/>
      <w:bookmarkEnd w:id="0"/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ountry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:</w:t>
      </w:r>
    </w:p>
    <w:p w:rsidR="0089250B" w:rsidRPr="00133FEC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</w:pP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B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est poster on the role of </w:t>
      </w:r>
      <w:proofErr w:type="spellStart"/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npwt</w:t>
      </w:r>
      <w:proofErr w:type="spellEnd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in no-healing wounds(2017), </w:t>
      </w:r>
      <w:r>
        <w:rPr>
          <w:rFonts w:ascii="Times New Roman" w:hAnsi="Times New Roman" w:cs="Times New Roman"/>
          <w:sz w:val="23"/>
          <w:szCs w:val="23"/>
        </w:rPr>
        <w:t xml:space="preserve">1° Prize ‘Workshop Research Innovation &amp; Transmission’(2018), </w:t>
      </w:r>
      <w:r w:rsidRPr="00511028">
        <w:rPr>
          <w:rFonts w:ascii="Times New Roman" w:hAnsi="Times New Roman" w:cs="Times New Roman"/>
          <w:sz w:val="23"/>
          <w:szCs w:val="23"/>
        </w:rPr>
        <w:t>Italian Professional Excellence Award - Senate of the Republic 2019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89250B" w:rsidRDefault="0089250B" w:rsidP="0089250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</w:pPr>
    </w:p>
    <w:p w:rsidR="002350BC" w:rsidRPr="006D07C3" w:rsidRDefault="00366E33" w:rsidP="006D07C3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>
        <w:rPr>
          <w:noProof/>
          <w:lang w:val="it-IT" w:eastAsia="it-IT"/>
        </w:rPr>
        <w:drawing>
          <wp:inline distT="0" distB="0" distL="0" distR="0" wp14:anchorId="41961125" wp14:editId="351C87CB">
            <wp:extent cx="666750" cy="790575"/>
            <wp:effectExtent l="0" t="0" r="0" b="9525"/>
            <wp:docPr id="1" name="Immagine 1" descr="C:\Users\6224\Downloads\Screenshot_20180427-223149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224\Downloads\Screenshot_20180427-223149_Galler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68" cy="79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7C3" w:rsidRPr="006D07C3">
        <w:rPr>
          <w:rFonts w:ascii="Times New Roman" w:hAnsi="Times New Roman" w:cs="Times New Roman"/>
          <w:iCs/>
          <w:sz w:val="24"/>
        </w:rPr>
        <w:t xml:space="preserve"> </w:t>
      </w:r>
      <w:r w:rsidR="006D07C3">
        <w:rPr>
          <w:rFonts w:ascii="Times New Roman" w:hAnsi="Times New Roman" w:cs="Times New Roman"/>
          <w:iCs/>
          <w:sz w:val="24"/>
        </w:rPr>
        <w:t xml:space="preserve">                                                                                  </w:t>
      </w:r>
      <w:r w:rsidR="006D07C3" w:rsidRPr="00B6703B">
        <w:rPr>
          <w:rFonts w:ascii="Times New Roman" w:hAnsi="Times New Roman" w:cs="Times New Roman"/>
          <w:iCs/>
          <w:sz w:val="24"/>
        </w:rPr>
        <w:t>Email Id:</w:t>
      </w:r>
      <w:r w:rsidR="006D07C3">
        <w:rPr>
          <w:rFonts w:ascii="Times New Roman" w:hAnsi="Times New Roman" w:cs="Times New Roman"/>
          <w:iCs/>
          <w:sz w:val="24"/>
        </w:rPr>
        <w:t xml:space="preserve"> sonia.silve@tiscali.it</w:t>
      </w: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7D1BA2" w:rsidRPr="007D1BA2" w:rsidRDefault="007D1BA2" w:rsidP="007D1BA2">
      <w:pPr>
        <w:pStyle w:val="Default"/>
        <w:rPr>
          <w:rFonts w:eastAsiaTheme="minorHAnsi"/>
        </w:rPr>
      </w:pPr>
      <w:proofErr w:type="spellStart"/>
      <w:r>
        <w:rPr>
          <w:rFonts w:ascii="Times New Roman" w:hAnsi="Times New Roman" w:cs="Times New Roman"/>
          <w:b/>
          <w:bCs/>
        </w:rPr>
        <w:t>W</w:t>
      </w:r>
      <w:r w:rsidRPr="007D1BA2">
        <w:rPr>
          <w:rFonts w:ascii="Times New Roman" w:hAnsi="Times New Roman" w:cs="Times New Roman"/>
          <w:b/>
          <w:bCs/>
        </w:rPr>
        <w:t>e</w:t>
      </w:r>
      <w:proofErr w:type="spellEnd"/>
      <w:r w:rsidRPr="007D1BA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</w:rPr>
        <w:t>conducted</w:t>
      </w:r>
      <w:proofErr w:type="spellEnd"/>
      <w:r w:rsidRPr="007D1BA2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7D1BA2">
        <w:rPr>
          <w:rFonts w:ascii="Times New Roman" w:hAnsi="Times New Roman" w:cs="Times New Roman"/>
          <w:b/>
          <w:bCs/>
        </w:rPr>
        <w:t>study</w:t>
      </w:r>
      <w:proofErr w:type="spellEnd"/>
      <w:r>
        <w:rPr>
          <w:rFonts w:ascii="Times New Roman" w:hAnsi="Times New Roman" w:cs="Times New Roman"/>
          <w:b/>
          <w:bCs/>
        </w:rPr>
        <w:t xml:space="preserve"> : </w:t>
      </w:r>
      <w:r w:rsidR="00366E33" w:rsidRPr="00366E33">
        <w:rPr>
          <w:rFonts w:ascii="Times New Roman" w:hAnsi="Times New Roman" w:cs="Times New Roman"/>
          <w:b/>
          <w:bCs/>
        </w:rPr>
        <w:t xml:space="preserve">104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patients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were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taken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into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consideration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including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60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women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and 44 men </w:t>
      </w:r>
      <w:r w:rsidR="00366E33">
        <w:rPr>
          <w:rFonts w:ascii="Times New Roman" w:hAnsi="Times New Roman" w:cs="Times New Roman"/>
          <w:b/>
          <w:bCs/>
        </w:rPr>
        <w:t xml:space="preserve">with an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age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between</w:t>
      </w:r>
      <w:proofErr w:type="spellEnd"/>
      <w:r w:rsidR="00366E33" w:rsidRPr="00366E33">
        <w:rPr>
          <w:rFonts w:ascii="Times New Roman" w:hAnsi="Times New Roman" w:cs="Times New Roman"/>
          <w:b/>
          <w:bCs/>
        </w:rPr>
        <w:t xml:space="preserve"> 9 and 84 </w:t>
      </w:r>
      <w:proofErr w:type="spellStart"/>
      <w:r w:rsidR="00366E33" w:rsidRPr="00366E33">
        <w:rPr>
          <w:rFonts w:ascii="Times New Roman" w:hAnsi="Times New Roman" w:cs="Times New Roman"/>
          <w:b/>
          <w:bCs/>
        </w:rPr>
        <w:t>years</w:t>
      </w:r>
      <w:proofErr w:type="spellEnd"/>
      <w:r w:rsid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>
        <w:rPr>
          <w:rFonts w:ascii="Times New Roman" w:hAnsi="Times New Roman" w:cs="Times New Roman"/>
          <w:b/>
          <w:bCs/>
        </w:rPr>
        <w:t>old</w:t>
      </w:r>
      <w:proofErr w:type="spellEnd"/>
      <w:r w:rsidR="00366E33">
        <w:rPr>
          <w:rFonts w:ascii="Times New Roman" w:hAnsi="Times New Roman" w:cs="Times New Roman"/>
          <w:b/>
          <w:bCs/>
        </w:rPr>
        <w:t xml:space="preserve"> with </w:t>
      </w:r>
      <w:proofErr w:type="spellStart"/>
      <w:r w:rsidR="00366E33">
        <w:rPr>
          <w:rFonts w:ascii="Times New Roman" w:hAnsi="Times New Roman" w:cs="Times New Roman"/>
          <w:b/>
          <w:bCs/>
        </w:rPr>
        <w:t>difficult</w:t>
      </w:r>
      <w:proofErr w:type="spellEnd"/>
      <w:r w:rsidR="00366E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66E33">
        <w:rPr>
          <w:rFonts w:ascii="Times New Roman" w:hAnsi="Times New Roman" w:cs="Times New Roman"/>
          <w:b/>
          <w:bCs/>
        </w:rPr>
        <w:t>wounds</w:t>
      </w:r>
      <w:proofErr w:type="spellEnd"/>
      <w:r>
        <w:rPr>
          <w:rFonts w:ascii="Times New Roman" w:hAnsi="Times New Roman" w:cs="Times New Roman"/>
          <w:b/>
          <w:bCs/>
        </w:rPr>
        <w:t xml:space="preserve">. </w:t>
      </w:r>
    </w:p>
    <w:p w:rsidR="007D1BA2" w:rsidRPr="007D1BA2" w:rsidRDefault="007D1BA2" w:rsidP="007D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70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swabswere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+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stapilococcus</w:t>
      </w:r>
      <w:proofErr w:type="spellEnd"/>
    </w:p>
    <w:p w:rsidR="007D1BA2" w:rsidRPr="007D1BA2" w:rsidRDefault="007D1BA2" w:rsidP="007D1BA2">
      <w:pPr>
        <w:pStyle w:val="Default"/>
        <w:rPr>
          <w:rFonts w:ascii="Times New Roman" w:eastAsiaTheme="minorHAnsi" w:hAnsi="Times New Roman" w:cs="Times New Roman"/>
        </w:rPr>
      </w:pPr>
      <w:r w:rsidRPr="007D1BA2">
        <w:rPr>
          <w:rFonts w:ascii="Times New Roman" w:eastAsiaTheme="minorHAnsi" w:hAnsi="Times New Roman" w:cs="Times New Roman"/>
          <w:b/>
          <w:bCs/>
          <w:color w:val="auto"/>
        </w:rPr>
        <w:t xml:space="preserve">34 </w:t>
      </w:r>
      <w:proofErr w:type="spellStart"/>
      <w:r w:rsidRPr="007D1BA2">
        <w:rPr>
          <w:rFonts w:ascii="Times New Roman" w:eastAsiaTheme="minorHAnsi" w:hAnsi="Times New Roman" w:cs="Times New Roman"/>
          <w:b/>
          <w:bCs/>
          <w:color w:val="auto"/>
        </w:rPr>
        <w:t>swabswere+pseudomonas</w:t>
      </w:r>
      <w:proofErr w:type="spellEnd"/>
    </w:p>
    <w:p w:rsidR="00366E33" w:rsidRDefault="007D1BA2" w:rsidP="007D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A control sample of 35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patients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with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well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healing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surgical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wounds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was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also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considered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this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study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7D1BA2" w:rsidRPr="007D1BA2" w:rsidRDefault="007D1BA2" w:rsidP="007D1BA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Questions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our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object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study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: </w:t>
      </w:r>
      <w:r w:rsidRPr="007D1BA2">
        <w:rPr>
          <w:rFonts w:ascii="Times New Roman" w:hAnsi="Times New Roman" w:cs="Times New Roman"/>
          <w:b/>
          <w:bCs/>
          <w:sz w:val="24"/>
          <w:szCs w:val="24"/>
          <w:lang w:val="it-IT"/>
        </w:rPr>
        <w:t>1.</w:t>
      </w:r>
      <w:r w:rsidRPr="007D1BA2">
        <w:rPr>
          <w:rFonts w:ascii="Times New Roman" w:hAnsi="Times New Roman" w:cs="Times New Roman"/>
          <w:b/>
          <w:bCs/>
          <w:sz w:val="24"/>
          <w:szCs w:val="24"/>
        </w:rPr>
        <w:t xml:space="preserve">why if the swab is negative to pseudomonas if I apply </w:t>
      </w:r>
      <w:proofErr w:type="spellStart"/>
      <w:r w:rsidRPr="007D1BA2">
        <w:rPr>
          <w:rFonts w:ascii="Times New Roman" w:hAnsi="Times New Roman" w:cs="Times New Roman"/>
          <w:b/>
          <w:bCs/>
          <w:sz w:val="24"/>
          <w:szCs w:val="24"/>
        </w:rPr>
        <w:t>AgSu</w:t>
      </w:r>
      <w:proofErr w:type="spellEnd"/>
      <w:r w:rsidRPr="007D1BA2">
        <w:rPr>
          <w:rFonts w:ascii="Times New Roman" w:hAnsi="Times New Roman" w:cs="Times New Roman"/>
          <w:b/>
          <w:bCs/>
          <w:sz w:val="24"/>
          <w:szCs w:val="24"/>
        </w:rPr>
        <w:t xml:space="preserve"> the exudate becomes green or brown?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2. I</w:t>
      </w:r>
      <w:r w:rsidRPr="007D1BA2">
        <w:rPr>
          <w:rFonts w:ascii="Times New Roman" w:hAnsi="Times New Roman" w:cs="Times New Roman"/>
          <w:b/>
          <w:bCs/>
          <w:sz w:val="24"/>
          <w:szCs w:val="24"/>
        </w:rPr>
        <w:t>s it silver?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3. </w:t>
      </w:r>
      <w:r w:rsidRPr="007D1BA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D1BA2">
        <w:rPr>
          <w:rFonts w:ascii="Times New Roman" w:hAnsi="Times New Roman" w:cs="Times New Roman"/>
          <w:b/>
          <w:bCs/>
          <w:sz w:val="24"/>
          <w:szCs w:val="24"/>
        </w:rPr>
        <w:t>s it sulfadiazine?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our study, </w:t>
      </w:r>
      <w:r w:rsidRPr="007D1BA2">
        <w:rPr>
          <w:rFonts w:ascii="Times New Roman" w:hAnsi="Times New Roman" w:cs="Times New Roman"/>
          <w:b/>
          <w:bCs/>
          <w:sz w:val="24"/>
          <w:szCs w:val="24"/>
        </w:rPr>
        <w:t>we found the answers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7D1BA2" w:rsidRPr="007D1BA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1F1" w:rsidRDefault="004651F1" w:rsidP="00495C76">
      <w:pPr>
        <w:spacing w:after="0" w:line="240" w:lineRule="auto"/>
      </w:pPr>
      <w:r>
        <w:separator/>
      </w:r>
    </w:p>
  </w:endnote>
  <w:end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1F1" w:rsidRDefault="004651F1" w:rsidP="00495C76">
      <w:pPr>
        <w:spacing w:after="0" w:line="240" w:lineRule="auto"/>
      </w:pPr>
      <w:r>
        <w:separator/>
      </w:r>
    </w:p>
  </w:footnote>
  <w:foot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66E33"/>
    <w:rsid w:val="0038483D"/>
    <w:rsid w:val="00431B2A"/>
    <w:rsid w:val="00435234"/>
    <w:rsid w:val="004651F1"/>
    <w:rsid w:val="00495C76"/>
    <w:rsid w:val="00627419"/>
    <w:rsid w:val="006D07C3"/>
    <w:rsid w:val="007D1BA2"/>
    <w:rsid w:val="007E5152"/>
    <w:rsid w:val="0089250B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eWeb">
    <w:name w:val="Normal (Web)"/>
    <w:basedOn w:val="Normale"/>
    <w:uiPriority w:val="99"/>
    <w:unhideWhenUsed/>
    <w:rsid w:val="007E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7E515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eWeb">
    <w:name w:val="Normal (Web)"/>
    <w:basedOn w:val="Normale"/>
    <w:uiPriority w:val="99"/>
    <w:unhideWhenUsed/>
    <w:rsid w:val="007E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7E515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8C80F8AF</Template>
  <TotalTime>1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Silvestrini Sonia</cp:lastModifiedBy>
  <cp:revision>2</cp:revision>
  <dcterms:created xsi:type="dcterms:W3CDTF">2019-06-11T08:43:00Z</dcterms:created>
  <dcterms:modified xsi:type="dcterms:W3CDTF">2019-06-11T08:43:00Z</dcterms:modified>
</cp:coreProperties>
</file>