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635136" w14:textId="781D3585" w:rsidR="00631B70" w:rsidRDefault="00B3082B" w:rsidP="00631B70">
      <w:pPr>
        <w:jc w:val="center"/>
        <w:rPr>
          <w:rFonts w:ascii="Times New Roman" w:hAnsi="Times New Roman" w:cs="Times New Roman"/>
          <w:b/>
          <w:sz w:val="24"/>
          <w:szCs w:val="24"/>
        </w:rPr>
      </w:pPr>
      <w:r>
        <w:rPr>
          <w:rFonts w:ascii="Times New Roman" w:hAnsi="Times New Roman" w:cs="Times New Roman"/>
          <w:b/>
          <w:sz w:val="24"/>
          <w:szCs w:val="24"/>
        </w:rPr>
        <w:t>Abstract Title</w:t>
      </w:r>
    </w:p>
    <w:p w14:paraId="3F2F6068" w14:textId="77777777" w:rsidR="00631B70" w:rsidRPr="00631B70" w:rsidRDefault="00631B70" w:rsidP="00631B70">
      <w:pPr>
        <w:jc w:val="center"/>
        <w:rPr>
          <w:rFonts w:ascii="Times New Roman" w:hAnsi="Times New Roman" w:cs="Times New Roman"/>
          <w:b/>
          <w:sz w:val="24"/>
          <w:szCs w:val="24"/>
        </w:rPr>
      </w:pPr>
      <w:r w:rsidRPr="00631B70">
        <w:rPr>
          <w:rFonts w:ascii="Times New Roman" w:hAnsi="Times New Roman" w:cs="Times New Roman"/>
          <w:b/>
          <w:sz w:val="24"/>
          <w:szCs w:val="24"/>
        </w:rPr>
        <w:t xml:space="preserve">Synthesis of gelatin-chitosan freeze-dried scaffolds and evaluation for in vitro cell growth and in vivo tissue integration. </w:t>
      </w:r>
    </w:p>
    <w:p w14:paraId="17923CD1" w14:textId="77777777" w:rsidR="00631B70" w:rsidRPr="006D6991" w:rsidRDefault="00631B70" w:rsidP="00631B70">
      <w:pPr>
        <w:rPr>
          <w:rFonts w:ascii="Times New Roman" w:hAnsi="Times New Roman" w:cs="Times New Roman"/>
          <w:b/>
        </w:rPr>
      </w:pPr>
      <w:r w:rsidRPr="006D6991">
        <w:rPr>
          <w:rFonts w:ascii="Times New Roman" w:hAnsi="Times New Roman" w:cs="Times New Roman"/>
          <w:b/>
          <w:u w:val="single"/>
        </w:rPr>
        <w:t>D.E. López</w:t>
      </w:r>
      <w:r w:rsidRPr="006D6991">
        <w:rPr>
          <w:rFonts w:ascii="Times New Roman" w:hAnsi="Times New Roman" w:cs="Times New Roman"/>
          <w:b/>
          <w:u w:val="single"/>
          <w:vertAlign w:val="superscript"/>
        </w:rPr>
        <w:t>1</w:t>
      </w:r>
      <w:r w:rsidRPr="006D6991">
        <w:rPr>
          <w:rFonts w:ascii="Times New Roman" w:hAnsi="Times New Roman" w:cs="Times New Roman"/>
          <w:b/>
        </w:rPr>
        <w:t xml:space="preserve">,  </w:t>
      </w:r>
      <w:r>
        <w:rPr>
          <w:rFonts w:ascii="Times New Roman" w:hAnsi="Times New Roman" w:cs="Times New Roman"/>
          <w:b/>
        </w:rPr>
        <w:t>R. M. Zamudio</w:t>
      </w:r>
      <w:r>
        <w:rPr>
          <w:rFonts w:ascii="Times New Roman" w:hAnsi="Times New Roman" w:cs="Times New Roman"/>
          <w:b/>
          <w:vertAlign w:val="superscript"/>
        </w:rPr>
        <w:t>2</w:t>
      </w:r>
      <w:r>
        <w:rPr>
          <w:rFonts w:ascii="Times New Roman" w:hAnsi="Times New Roman" w:cs="Times New Roman"/>
          <w:b/>
        </w:rPr>
        <w:t xml:space="preserve">, R.V. </w:t>
      </w:r>
      <w:r w:rsidRPr="006D6991">
        <w:rPr>
          <w:rFonts w:ascii="Times New Roman" w:hAnsi="Times New Roman" w:cs="Times New Roman"/>
          <w:b/>
        </w:rPr>
        <w:t>Lourenco</w:t>
      </w:r>
      <w:r w:rsidRPr="006D6991">
        <w:rPr>
          <w:rFonts w:ascii="Times New Roman" w:hAnsi="Times New Roman" w:cs="Times New Roman"/>
          <w:b/>
          <w:vertAlign w:val="superscript"/>
        </w:rPr>
        <w:t>1</w:t>
      </w:r>
      <w:r w:rsidRPr="006D6991">
        <w:rPr>
          <w:rFonts w:ascii="Times New Roman" w:hAnsi="Times New Roman" w:cs="Times New Roman"/>
          <w:b/>
        </w:rPr>
        <w:t>,</w:t>
      </w:r>
      <w:r>
        <w:rPr>
          <w:rFonts w:ascii="Times New Roman" w:hAnsi="Times New Roman" w:cs="Times New Roman"/>
          <w:b/>
        </w:rPr>
        <w:t xml:space="preserve"> D.S. Martins</w:t>
      </w:r>
      <w:r>
        <w:rPr>
          <w:rFonts w:ascii="Times New Roman" w:hAnsi="Times New Roman" w:cs="Times New Roman"/>
          <w:b/>
          <w:vertAlign w:val="superscript"/>
        </w:rPr>
        <w:t>2</w:t>
      </w:r>
      <w:r>
        <w:rPr>
          <w:rFonts w:ascii="Times New Roman" w:hAnsi="Times New Roman" w:cs="Times New Roman"/>
          <w:b/>
        </w:rPr>
        <w:t xml:space="preserve">,  </w:t>
      </w:r>
      <w:r w:rsidRPr="006D6991">
        <w:rPr>
          <w:rFonts w:ascii="Times New Roman" w:hAnsi="Times New Roman" w:cs="Times New Roman"/>
          <w:b/>
        </w:rPr>
        <w:t>C.E. Ambrósio</w:t>
      </w:r>
      <w:r w:rsidRPr="006D6991">
        <w:rPr>
          <w:rFonts w:ascii="Times New Roman" w:hAnsi="Times New Roman" w:cs="Times New Roman"/>
          <w:b/>
          <w:vertAlign w:val="superscript"/>
        </w:rPr>
        <w:t>2</w:t>
      </w:r>
      <w:r>
        <w:rPr>
          <w:rFonts w:ascii="Times New Roman" w:hAnsi="Times New Roman" w:cs="Times New Roman"/>
          <w:b/>
        </w:rPr>
        <w:t xml:space="preserve">, P. </w:t>
      </w:r>
      <w:r w:rsidRPr="006D6991">
        <w:rPr>
          <w:rFonts w:ascii="Times New Roman" w:hAnsi="Times New Roman" w:cs="Times New Roman"/>
          <w:b/>
        </w:rPr>
        <w:t>J. Sobral</w:t>
      </w:r>
      <w:r w:rsidRPr="006D6991">
        <w:rPr>
          <w:rFonts w:ascii="Times New Roman" w:hAnsi="Times New Roman" w:cs="Times New Roman"/>
          <w:b/>
          <w:vertAlign w:val="superscript"/>
        </w:rPr>
        <w:t>1</w:t>
      </w:r>
      <w:r w:rsidRPr="006D6991">
        <w:rPr>
          <w:rFonts w:ascii="Times New Roman" w:hAnsi="Times New Roman" w:cs="Times New Roman"/>
          <w:b/>
        </w:rPr>
        <w:t>.</w:t>
      </w:r>
    </w:p>
    <w:p w14:paraId="6033D8E5" w14:textId="77777777" w:rsidR="00631B70" w:rsidRPr="00D67C4E" w:rsidRDefault="00631B70" w:rsidP="00631B70">
      <w:pPr>
        <w:jc w:val="both"/>
        <w:rPr>
          <w:rFonts w:ascii="Times New Roman" w:hAnsi="Times New Roman" w:cs="Times New Roman"/>
        </w:rPr>
      </w:pPr>
      <w:r w:rsidRPr="00D67C4E">
        <w:rPr>
          <w:rFonts w:ascii="Times New Roman" w:hAnsi="Times New Roman" w:cs="Times New Roman"/>
          <w:vertAlign w:val="superscript"/>
        </w:rPr>
        <w:t>1</w:t>
      </w:r>
      <w:r w:rsidRPr="00D67C4E">
        <w:rPr>
          <w:rFonts w:ascii="Times New Roman" w:hAnsi="Times New Roman" w:cs="Times New Roman"/>
        </w:rPr>
        <w:t xml:space="preserve">Laboratory of Food Analysis, Faculty of animal Science and Food Engineer - FZEA/USP. University of São Paulo, Pirassununga, SP, Brazil. </w:t>
      </w:r>
    </w:p>
    <w:p w14:paraId="4014A128" w14:textId="77777777" w:rsidR="00631B70" w:rsidRPr="00D67C4E" w:rsidRDefault="00631B70" w:rsidP="00631B70">
      <w:pPr>
        <w:jc w:val="both"/>
        <w:rPr>
          <w:rFonts w:ascii="Times New Roman" w:hAnsi="Times New Roman" w:cs="Times New Roman"/>
        </w:rPr>
      </w:pPr>
      <w:r w:rsidRPr="00D67C4E">
        <w:rPr>
          <w:rFonts w:ascii="Times New Roman" w:hAnsi="Times New Roman" w:cs="Times New Roman"/>
          <w:vertAlign w:val="superscript"/>
        </w:rPr>
        <w:t>2</w:t>
      </w:r>
      <w:r w:rsidRPr="00D67C4E">
        <w:rPr>
          <w:rFonts w:ascii="Times New Roman" w:hAnsi="Times New Roman" w:cs="Times New Roman"/>
        </w:rPr>
        <w:t>Laboratory of Animal Anatomy, Departament of Veterinary Medicine, Faculty of animal Sciences and Food Engineer, University of São Paulo, Pirassununga, SP, Brazil.</w:t>
      </w:r>
    </w:p>
    <w:p w14:paraId="72775ECF" w14:textId="77777777" w:rsidR="00631B70" w:rsidRDefault="00631B70" w:rsidP="00DF04E3">
      <w:pPr>
        <w:pStyle w:val="HTMLconformatoprevio"/>
        <w:rPr>
          <w:rFonts w:ascii="Times New Roman" w:hAnsi="Times New Roman" w:cs="Times New Roman"/>
          <w:i/>
          <w:iCs/>
          <w:sz w:val="24"/>
        </w:rPr>
      </w:pPr>
    </w:p>
    <w:p w14:paraId="2316D5B0" w14:textId="65A29A27" w:rsid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bookmarkStart w:id="0" w:name="_GoBack"/>
      <w:bookmarkEnd w:id="0"/>
    </w:p>
    <w:p w14:paraId="2A00AD86" w14:textId="77777777" w:rsidR="00313E21" w:rsidRDefault="00313E21" w:rsidP="00DF04E3">
      <w:pPr>
        <w:pStyle w:val="HTMLconformatoprevio"/>
        <w:tabs>
          <w:tab w:val="left" w:pos="4374"/>
        </w:tabs>
        <w:jc w:val="both"/>
        <w:rPr>
          <w:rFonts w:ascii="Times New Roman" w:hAnsi="Times New Roman" w:cs="Times New Roman"/>
          <w:sz w:val="24"/>
        </w:rPr>
      </w:pPr>
    </w:p>
    <w:p w14:paraId="406EB02A" w14:textId="1CC60367" w:rsidR="00401D88" w:rsidRDefault="0057264C" w:rsidP="00313E21">
      <w:pPr>
        <w:ind w:firstLine="708"/>
        <w:jc w:val="both"/>
        <w:rPr>
          <w:rFonts w:ascii="Times New Roman" w:hAnsi="Times New Roman" w:cs="Times New Roman"/>
        </w:rPr>
      </w:pPr>
      <w:r w:rsidRPr="0057264C">
        <w:rPr>
          <w:rFonts w:ascii="Times New Roman" w:hAnsi="Times New Roman" w:cs="Times New Roman"/>
        </w:rPr>
        <w:t>Burn lesions are frequently occurring injuries that exhibit poor healing ability. Scaffolds play a critical role in the reconstruction of damaged living tissue, and those produced using biopolymers, such as gelatin and chitosan, are biocompatible and have adequate functional properties.</w:t>
      </w:r>
      <w:r w:rsidR="00931B55">
        <w:rPr>
          <w:rFonts w:ascii="Times New Roman" w:hAnsi="Times New Roman" w:cs="Times New Roman"/>
        </w:rPr>
        <w:t xml:space="preserve"> </w:t>
      </w:r>
      <w:r w:rsidR="0019595D">
        <w:rPr>
          <w:rFonts w:ascii="Times New Roman" w:hAnsi="Times New Roman" w:cs="Times New Roman"/>
        </w:rPr>
        <w:t>M</w:t>
      </w:r>
      <w:r w:rsidR="0019595D" w:rsidRPr="006D6991">
        <w:rPr>
          <w:rFonts w:ascii="Times New Roman" w:hAnsi="Times New Roman" w:cs="Times New Roman"/>
        </w:rPr>
        <w:t>esenchymal stem cells (MSC)</w:t>
      </w:r>
      <w:r w:rsidR="0019595D">
        <w:rPr>
          <w:rFonts w:ascii="Times New Roman" w:hAnsi="Times New Roman" w:cs="Times New Roman"/>
        </w:rPr>
        <w:t xml:space="preserve"> and</w:t>
      </w:r>
      <w:r w:rsidR="0019595D" w:rsidRPr="006D6991">
        <w:rPr>
          <w:rFonts w:ascii="Times New Roman" w:hAnsi="Times New Roman" w:cs="Times New Roman"/>
        </w:rPr>
        <w:t xml:space="preserve"> </w:t>
      </w:r>
      <w:r w:rsidR="0019595D">
        <w:rPr>
          <w:rFonts w:ascii="Times New Roman" w:hAnsi="Times New Roman" w:cs="Times New Roman"/>
        </w:rPr>
        <w:t>f</w:t>
      </w:r>
      <w:r w:rsidR="00401D88" w:rsidRPr="006D6991">
        <w:rPr>
          <w:rFonts w:ascii="Times New Roman" w:hAnsi="Times New Roman" w:cs="Times New Roman"/>
        </w:rPr>
        <w:t xml:space="preserve">ibroblasts are an excellent tool for studying the behavior of this </w:t>
      </w:r>
      <w:r w:rsidR="0019595D">
        <w:rPr>
          <w:rFonts w:ascii="Times New Roman" w:hAnsi="Times New Roman" w:cs="Times New Roman"/>
        </w:rPr>
        <w:t>kind</w:t>
      </w:r>
      <w:r w:rsidR="00401D88" w:rsidRPr="006D6991">
        <w:rPr>
          <w:rFonts w:ascii="Times New Roman" w:hAnsi="Times New Roman" w:cs="Times New Roman"/>
        </w:rPr>
        <w:t xml:space="preserve"> of biomaterials and their ability to guide the growth and </w:t>
      </w:r>
      <w:r w:rsidR="000D5B5C" w:rsidRPr="006D6991">
        <w:rPr>
          <w:rFonts w:ascii="Times New Roman" w:hAnsi="Times New Roman" w:cs="Times New Roman"/>
        </w:rPr>
        <w:t xml:space="preserve">tissues </w:t>
      </w:r>
      <w:r w:rsidR="00401D88" w:rsidRPr="006D6991">
        <w:rPr>
          <w:rFonts w:ascii="Times New Roman" w:hAnsi="Times New Roman" w:cs="Times New Roman"/>
        </w:rPr>
        <w:t>repair.</w:t>
      </w:r>
      <w:r w:rsidR="00401D88">
        <w:rPr>
          <w:rFonts w:ascii="Times New Roman" w:hAnsi="Times New Roman" w:cs="Times New Roman"/>
        </w:rPr>
        <w:t xml:space="preserve"> </w:t>
      </w:r>
      <w:r w:rsidR="0012126B" w:rsidRPr="0012126B">
        <w:rPr>
          <w:rFonts w:ascii="Times New Roman" w:hAnsi="Times New Roman" w:cs="Times New Roman"/>
        </w:rPr>
        <w:t xml:space="preserve">The </w:t>
      </w:r>
      <w:r w:rsidR="0012126B">
        <w:rPr>
          <w:rFonts w:ascii="Times New Roman" w:hAnsi="Times New Roman" w:cs="Times New Roman"/>
        </w:rPr>
        <w:t>aim</w:t>
      </w:r>
      <w:r w:rsidR="0012126B" w:rsidRPr="0012126B">
        <w:rPr>
          <w:rFonts w:ascii="Times New Roman" w:hAnsi="Times New Roman" w:cs="Times New Roman"/>
        </w:rPr>
        <w:t xml:space="preserve"> of this study was the </w:t>
      </w:r>
      <w:r w:rsidR="008F552A">
        <w:rPr>
          <w:rFonts w:ascii="Times New Roman" w:hAnsi="Times New Roman" w:cs="Times New Roman"/>
        </w:rPr>
        <w:t>synthesis</w:t>
      </w:r>
      <w:r w:rsidR="0012126B" w:rsidRPr="0012126B">
        <w:rPr>
          <w:rFonts w:ascii="Times New Roman" w:hAnsi="Times New Roman" w:cs="Times New Roman"/>
        </w:rPr>
        <w:t xml:space="preserve"> of </w:t>
      </w:r>
      <w:r w:rsidR="00F73280">
        <w:rPr>
          <w:rFonts w:ascii="Times New Roman" w:hAnsi="Times New Roman" w:cs="Times New Roman"/>
        </w:rPr>
        <w:t>freeze-dried</w:t>
      </w:r>
      <w:r w:rsidR="0012126B" w:rsidRPr="0012126B">
        <w:rPr>
          <w:rFonts w:ascii="Times New Roman" w:hAnsi="Times New Roman" w:cs="Times New Roman"/>
        </w:rPr>
        <w:t xml:space="preserve"> scaffolds based on gelatin and chitosan</w:t>
      </w:r>
      <w:r w:rsidR="00D57CA8">
        <w:rPr>
          <w:rFonts w:ascii="Times New Roman" w:hAnsi="Times New Roman" w:cs="Times New Roman"/>
        </w:rPr>
        <w:t xml:space="preserve"> added with aloe vera and snail mucus</w:t>
      </w:r>
      <w:r w:rsidR="00351AFB">
        <w:rPr>
          <w:rFonts w:ascii="Times New Roman" w:hAnsi="Times New Roman" w:cs="Times New Roman"/>
        </w:rPr>
        <w:t>. T</w:t>
      </w:r>
      <w:r w:rsidR="0012126B" w:rsidRPr="0012126B">
        <w:rPr>
          <w:rFonts w:ascii="Times New Roman" w:hAnsi="Times New Roman" w:cs="Times New Roman"/>
        </w:rPr>
        <w:t xml:space="preserve">he microstructure and </w:t>
      </w:r>
      <w:r w:rsidR="0012126B" w:rsidRPr="00F73280">
        <w:rPr>
          <w:rFonts w:ascii="Times New Roman" w:hAnsi="Times New Roman" w:cs="Times New Roman"/>
          <w:i/>
        </w:rPr>
        <w:t>in vitro</w:t>
      </w:r>
      <w:r w:rsidR="0012126B" w:rsidRPr="0012126B">
        <w:rPr>
          <w:rFonts w:ascii="Times New Roman" w:hAnsi="Times New Roman" w:cs="Times New Roman"/>
        </w:rPr>
        <w:t xml:space="preserve"> cellular interaction</w:t>
      </w:r>
      <w:r w:rsidR="00F73280">
        <w:rPr>
          <w:rFonts w:ascii="Times New Roman" w:hAnsi="Times New Roman" w:cs="Times New Roman"/>
        </w:rPr>
        <w:t xml:space="preserve"> </w:t>
      </w:r>
      <w:r w:rsidR="00193FE7">
        <w:rPr>
          <w:rFonts w:ascii="Times New Roman" w:hAnsi="Times New Roman" w:cs="Times New Roman"/>
        </w:rPr>
        <w:t>with scaffolds were</w:t>
      </w:r>
      <w:r w:rsidR="00F73280">
        <w:rPr>
          <w:rFonts w:ascii="Times New Roman" w:hAnsi="Times New Roman" w:cs="Times New Roman"/>
        </w:rPr>
        <w:t xml:space="preserve"> determined through SEM. C</w:t>
      </w:r>
      <w:r w:rsidR="0012126B" w:rsidRPr="0012126B">
        <w:rPr>
          <w:rFonts w:ascii="Times New Roman" w:hAnsi="Times New Roman" w:cs="Times New Roman"/>
        </w:rPr>
        <w:t xml:space="preserve">ell viability </w:t>
      </w:r>
      <w:r w:rsidR="00F73280">
        <w:rPr>
          <w:rFonts w:ascii="Times New Roman" w:hAnsi="Times New Roman" w:cs="Times New Roman"/>
        </w:rPr>
        <w:t>of cell</w:t>
      </w:r>
      <w:r w:rsidR="0012126B" w:rsidRPr="0012126B">
        <w:rPr>
          <w:rFonts w:ascii="Times New Roman" w:hAnsi="Times New Roman" w:cs="Times New Roman"/>
        </w:rPr>
        <w:t xml:space="preserve"> seeded scaffolds was determined throug</w:t>
      </w:r>
      <w:r w:rsidR="006502E7">
        <w:rPr>
          <w:rFonts w:ascii="Times New Roman" w:hAnsi="Times New Roman" w:cs="Times New Roman"/>
        </w:rPr>
        <w:t xml:space="preserve">h the MTT assay. </w:t>
      </w:r>
      <w:r w:rsidR="00B76167" w:rsidRPr="00B76167">
        <w:rPr>
          <w:rFonts w:ascii="Times New Roman" w:hAnsi="Times New Roman" w:cs="Times New Roman"/>
        </w:rPr>
        <w:t xml:space="preserve">Wound healing </w:t>
      </w:r>
      <w:r w:rsidR="00B76167" w:rsidRPr="00B76167">
        <w:rPr>
          <w:rFonts w:ascii="Times New Roman" w:hAnsi="Times New Roman" w:cs="Times New Roman"/>
          <w:i/>
        </w:rPr>
        <w:t>in vivo</w:t>
      </w:r>
      <w:r w:rsidR="00B76167" w:rsidRPr="00B76167">
        <w:rPr>
          <w:rFonts w:ascii="Times New Roman" w:hAnsi="Times New Roman" w:cs="Times New Roman"/>
        </w:rPr>
        <w:t xml:space="preserve"> studies were made by contact with incandescent metallic bar on dorsal </w:t>
      </w:r>
      <w:r w:rsidR="00B76167">
        <w:rPr>
          <w:rFonts w:ascii="Times New Roman" w:hAnsi="Times New Roman" w:cs="Times New Roman"/>
        </w:rPr>
        <w:t xml:space="preserve">female </w:t>
      </w:r>
      <w:r w:rsidR="00B76167" w:rsidRPr="00B76167">
        <w:rPr>
          <w:rFonts w:ascii="Times New Roman" w:hAnsi="Times New Roman" w:cs="Times New Roman"/>
        </w:rPr>
        <w:t>mice, then the scaffolds were subcutaneously implanted.</w:t>
      </w:r>
      <w:r w:rsidR="003E50F5">
        <w:rPr>
          <w:rFonts w:ascii="Times New Roman" w:hAnsi="Times New Roman" w:cs="Times New Roman"/>
        </w:rPr>
        <w:t xml:space="preserve"> </w:t>
      </w:r>
      <w:r w:rsidR="006A17CE" w:rsidRPr="006D6991">
        <w:rPr>
          <w:rFonts w:ascii="Times New Roman" w:hAnsi="Times New Roman" w:cs="Times New Roman"/>
        </w:rPr>
        <w:t xml:space="preserve">For production of porous scaffolds, gelatin (G),  chitosan (CH), aloe vera (A) and snail mucus (S) suspensions was prepared. </w:t>
      </w:r>
      <w:r w:rsidR="00A0097A" w:rsidRPr="00A0097A">
        <w:rPr>
          <w:rFonts w:ascii="Times New Roman" w:hAnsi="Times New Roman" w:cs="Times New Roman"/>
        </w:rPr>
        <w:t>The scaffold forming suspensions (SFS) were frozen at −80ºC, prior to freeze-drying at −58ºC for 18h. The resulting sponge-like material was crosslinked and freeze-dried  again.</w:t>
      </w:r>
      <w:r w:rsidR="006942E2">
        <w:rPr>
          <w:rFonts w:ascii="Times New Roman" w:hAnsi="Times New Roman" w:cs="Times New Roman"/>
        </w:rPr>
        <w:t xml:space="preserve"> </w:t>
      </w:r>
      <w:r w:rsidR="00021700">
        <w:rPr>
          <w:rFonts w:ascii="Times New Roman" w:hAnsi="Times New Roman" w:cs="Times New Roman"/>
          <w:lang w:val="en-US"/>
        </w:rPr>
        <w:t>G</w:t>
      </w:r>
      <w:r w:rsidR="00021700" w:rsidRPr="00B72DC8">
        <w:rPr>
          <w:rFonts w:ascii="Times New Roman" w:hAnsi="Times New Roman" w:cs="Times New Roman"/>
          <w:lang w:val="en-US"/>
        </w:rPr>
        <w:t>elatin-based scaffolds showed what appeared to be a highly porous sponge displaying interconnected porosity and homogeneous pore diameters, as well as pore wall thickness</w:t>
      </w:r>
      <w:r w:rsidR="00021700">
        <w:rPr>
          <w:rFonts w:ascii="Times New Roman" w:hAnsi="Times New Roman" w:cs="Times New Roman"/>
          <w:lang w:val="en-US"/>
        </w:rPr>
        <w:t xml:space="preserve">. </w:t>
      </w:r>
      <w:r w:rsidR="00021700" w:rsidRPr="00021700">
        <w:rPr>
          <w:rFonts w:ascii="Times New Roman" w:hAnsi="Times New Roman" w:cs="Times New Roman"/>
          <w:lang w:val="en-US"/>
        </w:rPr>
        <w:t>Important microstructural changes were observed in the scaffolds as a function of additives</w:t>
      </w:r>
      <w:r w:rsidR="008E13AF">
        <w:rPr>
          <w:rFonts w:ascii="Times New Roman" w:hAnsi="Times New Roman" w:cs="Times New Roman"/>
          <w:lang w:val="en-US"/>
        </w:rPr>
        <w:t xml:space="preserve">. </w:t>
      </w:r>
      <w:r w:rsidR="00E93FD5">
        <w:rPr>
          <w:rFonts w:ascii="Times New Roman" w:hAnsi="Times New Roman" w:cs="Times New Roman"/>
          <w:lang w:val="en-US"/>
        </w:rPr>
        <w:t>S</w:t>
      </w:r>
      <w:r w:rsidR="00E93FD5" w:rsidRPr="00E93FD5">
        <w:rPr>
          <w:rFonts w:ascii="Times New Roman" w:hAnsi="Times New Roman" w:cs="Times New Roman"/>
          <w:lang w:val="en-US"/>
        </w:rPr>
        <w:t>canning electron micrographs revealed that the cells appeared to attach and spread well in all scaffolds, forming multiple protrusions and cellular aggregates t</w:t>
      </w:r>
      <w:r w:rsidR="00E93FD5">
        <w:rPr>
          <w:rFonts w:ascii="Times New Roman" w:hAnsi="Times New Roman" w:cs="Times New Roman"/>
          <w:lang w:val="en-US"/>
        </w:rPr>
        <w:t xml:space="preserve">hat gradually increased in size. </w:t>
      </w:r>
      <w:r w:rsidR="008E13AF">
        <w:rPr>
          <w:rFonts w:ascii="Times New Roman" w:hAnsi="Times New Roman" w:cs="Times New Roman"/>
          <w:lang w:val="en-US"/>
        </w:rPr>
        <w:t>MTT assay showed that f</w:t>
      </w:r>
      <w:r w:rsidR="008E13AF" w:rsidRPr="008E13AF">
        <w:rPr>
          <w:rFonts w:ascii="Times New Roman" w:hAnsi="Times New Roman" w:cs="Times New Roman"/>
          <w:lang w:val="en-US"/>
        </w:rPr>
        <w:t>ibroblasts proliferated more rapid</w:t>
      </w:r>
      <w:r w:rsidR="008E13AF">
        <w:rPr>
          <w:rFonts w:ascii="Times New Roman" w:hAnsi="Times New Roman" w:cs="Times New Roman"/>
          <w:lang w:val="en-US"/>
        </w:rPr>
        <w:t xml:space="preserve">ly on the scaffolds containing aloe </w:t>
      </w:r>
      <w:proofErr w:type="spellStart"/>
      <w:r w:rsidR="008E13AF">
        <w:rPr>
          <w:rFonts w:ascii="Times New Roman" w:hAnsi="Times New Roman" w:cs="Times New Roman"/>
          <w:lang w:val="en-US"/>
        </w:rPr>
        <w:t>vera</w:t>
      </w:r>
      <w:proofErr w:type="spellEnd"/>
      <w:r w:rsidR="008E13AF">
        <w:rPr>
          <w:rFonts w:ascii="Times New Roman" w:hAnsi="Times New Roman" w:cs="Times New Roman"/>
          <w:lang w:val="en-US"/>
        </w:rPr>
        <w:t xml:space="preserve"> and the mixture of aloe </w:t>
      </w:r>
      <w:proofErr w:type="spellStart"/>
      <w:r w:rsidR="008E13AF">
        <w:rPr>
          <w:rFonts w:ascii="Times New Roman" w:hAnsi="Times New Roman" w:cs="Times New Roman"/>
          <w:lang w:val="en-US"/>
        </w:rPr>
        <w:t>vera</w:t>
      </w:r>
      <w:proofErr w:type="spellEnd"/>
      <w:r w:rsidR="008E13AF">
        <w:rPr>
          <w:rFonts w:ascii="Times New Roman" w:hAnsi="Times New Roman" w:cs="Times New Roman"/>
          <w:lang w:val="en-US"/>
        </w:rPr>
        <w:t xml:space="preserve"> and s</w:t>
      </w:r>
      <w:r w:rsidR="008E13AF" w:rsidRPr="008E13AF">
        <w:rPr>
          <w:rFonts w:ascii="Times New Roman" w:hAnsi="Times New Roman" w:cs="Times New Roman"/>
          <w:lang w:val="en-US"/>
        </w:rPr>
        <w:t>nail mucus.</w:t>
      </w:r>
      <w:r w:rsidR="00012199">
        <w:rPr>
          <w:rFonts w:ascii="Times New Roman" w:hAnsi="Times New Roman" w:cs="Times New Roman"/>
          <w:lang w:val="en-US"/>
        </w:rPr>
        <w:t xml:space="preserve"> </w:t>
      </w:r>
      <w:r w:rsidR="00012199" w:rsidRPr="00012199">
        <w:rPr>
          <w:rFonts w:ascii="Times New Roman" w:hAnsi="Times New Roman" w:cs="Times New Roman"/>
        </w:rPr>
        <w:t>The scaffold was observed to be biocompatible on subcutaneous implantation in mice model which was supported by scaffold integration with tissue and presence of blood v</w:t>
      </w:r>
      <w:r w:rsidR="00012199">
        <w:rPr>
          <w:rFonts w:ascii="Times New Roman" w:hAnsi="Times New Roman" w:cs="Times New Roman"/>
        </w:rPr>
        <w:t>essels in histological studies.</w:t>
      </w:r>
    </w:p>
    <w:p w14:paraId="0871EC32" w14:textId="77777777" w:rsidR="00313E21" w:rsidRPr="006D6991" w:rsidRDefault="00313E21" w:rsidP="00313E21">
      <w:pPr>
        <w:ind w:firstLine="708"/>
        <w:jc w:val="both"/>
        <w:rPr>
          <w:rFonts w:ascii="Times New Roman" w:hAnsi="Times New Roman" w:cs="Times New Roman"/>
        </w:rPr>
      </w:pPr>
    </w:p>
    <w:p w14:paraId="716921FB" w14:textId="77777777" w:rsidR="00401D88" w:rsidRPr="006D6991" w:rsidRDefault="00401D88" w:rsidP="00401D88">
      <w:pPr>
        <w:jc w:val="both"/>
        <w:rPr>
          <w:rFonts w:ascii="Times New Roman" w:hAnsi="Times New Roman" w:cs="Times New Roman"/>
        </w:rPr>
      </w:pPr>
      <w:r w:rsidRPr="006D6991">
        <w:rPr>
          <w:rFonts w:ascii="Times New Roman" w:hAnsi="Times New Roman" w:cs="Times New Roman"/>
        </w:rPr>
        <w:t xml:space="preserve">Financial support: </w:t>
      </w:r>
      <w:r>
        <w:rPr>
          <w:rFonts w:ascii="Times New Roman" w:hAnsi="Times New Roman" w:cs="Times New Roman"/>
        </w:rPr>
        <w:t xml:space="preserve">FAPESP GRANT 2016/2409-4 and </w:t>
      </w:r>
      <w:r w:rsidRPr="00C507C6">
        <w:rPr>
          <w:rFonts w:ascii="Times New Roman" w:hAnsi="Times New Roman" w:cs="Times New Roman"/>
        </w:rPr>
        <w:t>2017/19682-5</w:t>
      </w:r>
      <w:r>
        <w:rPr>
          <w:rFonts w:ascii="Times New Roman" w:hAnsi="Times New Roman" w:cs="Times New Roman"/>
        </w:rPr>
        <w:t>.</w:t>
      </w:r>
    </w:p>
    <w:p w14:paraId="47DFB7D9" w14:textId="77777777" w:rsidR="002350BC" w:rsidRDefault="002350BC" w:rsidP="00DF04E3">
      <w:pPr>
        <w:pStyle w:val="HTMLconformatoprevio"/>
        <w:jc w:val="both"/>
        <w:rPr>
          <w:rFonts w:ascii="Times New Roman" w:hAnsi="Times New Roman" w:cs="Times New Roman"/>
          <w:sz w:val="24"/>
        </w:rPr>
      </w:pPr>
    </w:p>
    <w:p w14:paraId="5F30217D" w14:textId="3E3D372C" w:rsidR="00313E21" w:rsidRPr="00313E21" w:rsidRDefault="0028059F" w:rsidP="00313E21">
      <w:pPr>
        <w:pStyle w:val="HTMLconformatoprevio"/>
        <w:jc w:val="both"/>
        <w:rPr>
          <w:rFonts w:ascii="Times New Roman" w:hAnsi="Times New Roman" w:cs="Times New Roman"/>
          <w:sz w:val="24"/>
          <w:szCs w:val="24"/>
        </w:rPr>
      </w:pPr>
      <w:r w:rsidRPr="00F260F3">
        <w:rPr>
          <w:rFonts w:ascii="Times New Roman" w:hAnsi="Times New Roman" w:cs="Times New Roman"/>
          <w:b/>
          <w:sz w:val="24"/>
        </w:rPr>
        <w:t>Keywords</w:t>
      </w:r>
      <w:r w:rsidR="00313E21" w:rsidRPr="00F260F3">
        <w:rPr>
          <w:rFonts w:ascii="Times New Roman" w:hAnsi="Times New Roman" w:cs="Times New Roman"/>
          <w:b/>
          <w:sz w:val="24"/>
        </w:rPr>
        <w:t>:</w:t>
      </w:r>
      <w:r w:rsidR="00313E21">
        <w:rPr>
          <w:rFonts w:ascii="Times New Roman" w:hAnsi="Times New Roman" w:cs="Times New Roman"/>
          <w:sz w:val="24"/>
        </w:rPr>
        <w:t xml:space="preserve"> Biopolymers,</w:t>
      </w:r>
      <w:r w:rsidR="007C2779">
        <w:rPr>
          <w:rFonts w:ascii="Times New Roman" w:hAnsi="Times New Roman" w:cs="Times New Roman"/>
          <w:sz w:val="24"/>
        </w:rPr>
        <w:t xml:space="preserve"> fibroblast,</w:t>
      </w:r>
      <w:r w:rsidR="00313E21">
        <w:rPr>
          <w:rFonts w:ascii="Times New Roman" w:hAnsi="Times New Roman" w:cs="Times New Roman"/>
          <w:sz w:val="24"/>
        </w:rPr>
        <w:t xml:space="preserve"> </w:t>
      </w:r>
      <w:proofErr w:type="spellStart"/>
      <w:r w:rsidR="007C2779">
        <w:rPr>
          <w:rFonts w:ascii="Times New Roman" w:hAnsi="Times New Roman" w:cs="Times New Roman"/>
          <w:sz w:val="24"/>
          <w:szCs w:val="24"/>
        </w:rPr>
        <w:t>m</w:t>
      </w:r>
      <w:r w:rsidR="00313E21" w:rsidRPr="00313E21">
        <w:rPr>
          <w:rFonts w:ascii="Times New Roman" w:hAnsi="Times New Roman" w:cs="Times New Roman"/>
          <w:sz w:val="24"/>
          <w:szCs w:val="24"/>
        </w:rPr>
        <w:t>esenchymal</w:t>
      </w:r>
      <w:proofErr w:type="spellEnd"/>
      <w:r w:rsidR="00313E21" w:rsidRPr="00313E21">
        <w:rPr>
          <w:rFonts w:ascii="Times New Roman" w:hAnsi="Times New Roman" w:cs="Times New Roman"/>
          <w:sz w:val="24"/>
          <w:szCs w:val="24"/>
        </w:rPr>
        <w:t xml:space="preserve"> stem cells</w:t>
      </w:r>
      <w:r w:rsidR="00313E21">
        <w:rPr>
          <w:rFonts w:ascii="Times New Roman" w:hAnsi="Times New Roman" w:cs="Times New Roman"/>
          <w:sz w:val="24"/>
          <w:szCs w:val="24"/>
        </w:rPr>
        <w:t>,</w:t>
      </w:r>
      <w:r w:rsidR="00313E21" w:rsidRPr="00313E21">
        <w:rPr>
          <w:rFonts w:ascii="Times New Roman" w:hAnsi="Times New Roman" w:cs="Times New Roman"/>
          <w:sz w:val="24"/>
          <w:szCs w:val="24"/>
        </w:rPr>
        <w:t xml:space="preserve"> </w:t>
      </w:r>
      <w:r w:rsidR="007C2779">
        <w:rPr>
          <w:rFonts w:ascii="Times New Roman" w:hAnsi="Times New Roman" w:cs="Times New Roman"/>
          <w:sz w:val="24"/>
          <w:szCs w:val="24"/>
        </w:rPr>
        <w:t>s</w:t>
      </w:r>
      <w:r w:rsidR="00313E21" w:rsidRPr="00313E21">
        <w:rPr>
          <w:rFonts w:ascii="Times New Roman" w:hAnsi="Times New Roman" w:cs="Times New Roman"/>
          <w:sz w:val="24"/>
          <w:szCs w:val="24"/>
        </w:rPr>
        <w:t xml:space="preserve">caffolds, </w:t>
      </w:r>
      <w:r w:rsidR="007C2779">
        <w:rPr>
          <w:rFonts w:ascii="Times New Roman" w:hAnsi="Times New Roman" w:cs="Times New Roman"/>
          <w:sz w:val="24"/>
          <w:szCs w:val="24"/>
        </w:rPr>
        <w:t>wound healing capacity.</w:t>
      </w:r>
    </w:p>
    <w:p w14:paraId="7B4664DE" w14:textId="2832CB6B" w:rsidR="00313E21" w:rsidRPr="00313E21" w:rsidRDefault="00313E21" w:rsidP="00DF04E3">
      <w:pPr>
        <w:pStyle w:val="HTMLconformatoprevio"/>
        <w:jc w:val="both"/>
        <w:rPr>
          <w:rFonts w:ascii="Times New Roman" w:hAnsi="Times New Roman" w:cs="Times New Roman"/>
          <w:sz w:val="24"/>
          <w:szCs w:val="24"/>
        </w:rPr>
      </w:pPr>
    </w:p>
    <w:p w14:paraId="0903B580" w14:textId="77777777" w:rsidR="00313E21" w:rsidRDefault="00313E21" w:rsidP="00DF04E3">
      <w:pPr>
        <w:pStyle w:val="HTMLconformatoprevio"/>
        <w:jc w:val="both"/>
        <w:rPr>
          <w:rFonts w:ascii="Times New Roman" w:hAnsi="Times New Roman" w:cs="Times New Roman"/>
          <w:sz w:val="24"/>
        </w:rPr>
      </w:pPr>
    </w:p>
    <w:p w14:paraId="6E569F60" w14:textId="77777777" w:rsidR="00313E21" w:rsidRDefault="00313E21" w:rsidP="00DF04E3">
      <w:pPr>
        <w:pStyle w:val="HTMLconformatoprevio"/>
        <w:jc w:val="both"/>
        <w:rPr>
          <w:rFonts w:ascii="Times New Roman" w:hAnsi="Times New Roman" w:cs="Times New Roman"/>
          <w:i/>
          <w:iCs/>
          <w:sz w:val="24"/>
        </w:rPr>
      </w:pPr>
    </w:p>
    <w:p w14:paraId="225CFB7E" w14:textId="77777777" w:rsidR="00EA3B0D" w:rsidRDefault="00EA3B0D" w:rsidP="00DF04E3">
      <w:pPr>
        <w:pStyle w:val="HTMLconformatoprevio"/>
        <w:jc w:val="both"/>
        <w:rPr>
          <w:rFonts w:ascii="Times New Roman" w:hAnsi="Times New Roman" w:cs="Times New Roman"/>
          <w:b/>
          <w:iCs/>
          <w:sz w:val="24"/>
        </w:rPr>
      </w:pPr>
    </w:p>
    <w:p w14:paraId="416D10DD" w14:textId="77777777"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102CBDF0" w14:textId="77777777" w:rsidR="00DF04E3" w:rsidRDefault="00DF04E3" w:rsidP="00DF04E3">
      <w:pPr>
        <w:pStyle w:val="HTMLconformatoprevio"/>
        <w:jc w:val="both"/>
        <w:rPr>
          <w:rFonts w:ascii="Times New Roman" w:hAnsi="Times New Roman" w:cs="Times New Roman"/>
          <w:b/>
          <w:iCs/>
          <w:sz w:val="24"/>
        </w:rPr>
      </w:pPr>
    </w:p>
    <w:p w14:paraId="553B88A6" w14:textId="0DBA2E91" w:rsidR="00B3082B" w:rsidRDefault="00EA3B0D" w:rsidP="0038013D">
      <w:pPr>
        <w:pStyle w:val="HTMLconformatoprevio"/>
        <w:jc w:val="both"/>
        <w:rPr>
          <w:rFonts w:ascii="Times New Roman" w:hAnsi="Times New Roman" w:cs="Times New Roman"/>
          <w:iCs/>
          <w:sz w:val="24"/>
        </w:rPr>
      </w:pPr>
      <w:r w:rsidRPr="00EA3B0D">
        <w:rPr>
          <w:rFonts w:ascii="Times New Roman" w:hAnsi="Times New Roman" w:cs="Times New Roman"/>
          <w:iCs/>
          <w:sz w:val="24"/>
        </w:rPr>
        <w:t xml:space="preserve">Daniel </w:t>
      </w:r>
      <w:proofErr w:type="spellStart"/>
      <w:r w:rsidRPr="00EA3B0D">
        <w:rPr>
          <w:rFonts w:ascii="Times New Roman" w:hAnsi="Times New Roman" w:cs="Times New Roman"/>
          <w:iCs/>
          <w:sz w:val="24"/>
        </w:rPr>
        <w:t>López-Angulo</w:t>
      </w:r>
      <w:proofErr w:type="spellEnd"/>
      <w:r w:rsidRPr="00EA3B0D">
        <w:rPr>
          <w:rFonts w:ascii="Times New Roman" w:hAnsi="Times New Roman" w:cs="Times New Roman"/>
          <w:iCs/>
          <w:sz w:val="24"/>
        </w:rPr>
        <w:t xml:space="preserve"> has completed his PhD at the age of 35 years from University of Santiago de Chile. He has experience in the study of physical properties of biopolymer's network, focusing on quantification and measurement of structural relaxation</w:t>
      </w:r>
      <w:r w:rsidR="0038013D">
        <w:rPr>
          <w:rFonts w:ascii="Times New Roman" w:hAnsi="Times New Roman" w:cs="Times New Roman"/>
          <w:iCs/>
          <w:sz w:val="24"/>
        </w:rPr>
        <w:t xml:space="preserve"> phenomenon in glassy state materials</w:t>
      </w:r>
      <w:r w:rsidRPr="00EA3B0D">
        <w:rPr>
          <w:rFonts w:ascii="Times New Roman" w:hAnsi="Times New Roman" w:cs="Times New Roman"/>
          <w:iCs/>
          <w:sz w:val="24"/>
        </w:rPr>
        <w:t xml:space="preserve">. </w:t>
      </w:r>
      <w:r w:rsidR="0038013D" w:rsidRPr="0038013D">
        <w:rPr>
          <w:rFonts w:ascii="Times New Roman" w:hAnsi="Times New Roman" w:cs="Times New Roman"/>
          <w:iCs/>
          <w:sz w:val="24"/>
        </w:rPr>
        <w:t xml:space="preserve">Currently, he is postdoctoral researcher at Sao Paulo University, Brazil, he is developing a project related to synthesis of porous scaffolds based </w:t>
      </w:r>
      <w:proofErr w:type="spellStart"/>
      <w:r w:rsidR="0038013D" w:rsidRPr="0038013D">
        <w:rPr>
          <w:rFonts w:ascii="Times New Roman" w:hAnsi="Times New Roman" w:cs="Times New Roman"/>
          <w:iCs/>
          <w:sz w:val="24"/>
        </w:rPr>
        <w:t>gelatin</w:t>
      </w:r>
      <w:proofErr w:type="spellEnd"/>
      <w:r w:rsidR="0038013D" w:rsidRPr="0038013D">
        <w:rPr>
          <w:rFonts w:ascii="Times New Roman" w:hAnsi="Times New Roman" w:cs="Times New Roman"/>
          <w:iCs/>
          <w:sz w:val="24"/>
        </w:rPr>
        <w:t xml:space="preserve"> and chitosan for enhance cell proliferation and tissue regeneration for biomedical applications. He has published more than 10 papers in reputed journals.</w:t>
      </w:r>
    </w:p>
    <w:p w14:paraId="67F626A3" w14:textId="7B082A82" w:rsidR="00B3082B" w:rsidRDefault="00B3082B" w:rsidP="00B3082B">
      <w:pPr>
        <w:pStyle w:val="HTMLconformatoprevio"/>
        <w:jc w:val="both"/>
        <w:rPr>
          <w:rFonts w:ascii="Times New Roman" w:hAnsi="Times New Roman" w:cs="Times New Roman"/>
          <w:iCs/>
          <w:sz w:val="24"/>
        </w:rPr>
      </w:pPr>
      <w:r>
        <w:rPr>
          <w:rFonts w:ascii="Times New Roman" w:hAnsi="Times New Roman" w:cs="Times New Roman"/>
          <w:b/>
          <w:iCs/>
          <w:sz w:val="24"/>
        </w:rPr>
        <w:br/>
      </w:r>
    </w:p>
    <w:p w14:paraId="68FB9C58" w14:textId="77777777" w:rsidR="00EA3B0D" w:rsidRDefault="00EA3B0D" w:rsidP="00B3082B">
      <w:pPr>
        <w:pStyle w:val="HTMLconformatoprevio"/>
        <w:jc w:val="both"/>
        <w:rPr>
          <w:rFonts w:ascii="Times New Roman" w:hAnsi="Times New Roman" w:cs="Times New Roman"/>
          <w:iCs/>
          <w:sz w:val="24"/>
        </w:rPr>
      </w:pPr>
    </w:p>
    <w:p w14:paraId="17A9D308" w14:textId="0353ADB3" w:rsidR="00EA3B0D" w:rsidRDefault="00FF0C7E" w:rsidP="00B3082B">
      <w:pPr>
        <w:pStyle w:val="HTMLconformatoprevio"/>
        <w:jc w:val="both"/>
        <w:rPr>
          <w:rFonts w:ascii="Times New Roman" w:hAnsi="Times New Roman" w:cs="Times New Roman"/>
          <w:b/>
          <w:iCs/>
          <w:sz w:val="24"/>
        </w:rPr>
      </w:pPr>
      <w:r>
        <w:rPr>
          <w:rFonts w:ascii="Times" w:eastAsia="Times New Roman" w:hAnsi="Times" w:cs="Times New Roman"/>
          <w:noProof/>
          <w:lang w:val="es-ES" w:eastAsia="es-ES"/>
        </w:rPr>
        <w:drawing>
          <wp:anchor distT="0" distB="0" distL="114300" distR="114300" simplePos="0" relativeHeight="251658240" behindDoc="0" locked="0" layoutInCell="1" allowOverlap="1" wp14:anchorId="438511FF" wp14:editId="0DA7232B">
            <wp:simplePos x="0" y="0"/>
            <wp:positionH relativeFrom="column">
              <wp:posOffset>0</wp:posOffset>
            </wp:positionH>
            <wp:positionV relativeFrom="paragraph">
              <wp:posOffset>70485</wp:posOffset>
            </wp:positionV>
            <wp:extent cx="685800" cy="680720"/>
            <wp:effectExtent l="0" t="0" r="0" b="5080"/>
            <wp:wrapNone/>
            <wp:docPr id="1" name="Imagen 1" descr="ani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i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680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352F5A" w14:textId="49489592" w:rsidR="00B3082B" w:rsidRDefault="00B3082B" w:rsidP="00DF04E3">
      <w:pPr>
        <w:pStyle w:val="HTMLconformatoprevio"/>
        <w:jc w:val="both"/>
        <w:rPr>
          <w:rFonts w:ascii="Times New Roman" w:hAnsi="Times New Roman" w:cs="Times New Roman"/>
          <w:iCs/>
          <w:sz w:val="24"/>
        </w:rPr>
      </w:pPr>
    </w:p>
    <w:p w14:paraId="4269755F" w14:textId="77777777" w:rsidR="00EA3B0D" w:rsidRDefault="00EA3B0D" w:rsidP="00EA3B0D">
      <w:pPr>
        <w:jc w:val="both"/>
        <w:rPr>
          <w:rFonts w:ascii="Times New Roman" w:hAnsi="Times New Roman" w:cs="Times New Roman"/>
          <w:iCs/>
          <w:sz w:val="24"/>
        </w:rPr>
      </w:pPr>
    </w:p>
    <w:p w14:paraId="62C8958D" w14:textId="77777777" w:rsidR="00EA3B0D" w:rsidRDefault="00EA3B0D" w:rsidP="00EA3B0D">
      <w:pPr>
        <w:jc w:val="both"/>
        <w:rPr>
          <w:rFonts w:ascii="Times New Roman" w:hAnsi="Times New Roman" w:cs="Times New Roman"/>
          <w:iCs/>
          <w:sz w:val="24"/>
        </w:rPr>
      </w:pPr>
    </w:p>
    <w:p w14:paraId="441E2C79" w14:textId="77777777" w:rsidR="00EA3B0D" w:rsidRDefault="00EA3B0D" w:rsidP="00EA3B0D">
      <w:pPr>
        <w:jc w:val="both"/>
        <w:rPr>
          <w:rFonts w:ascii="Times New Roman" w:hAnsi="Times New Roman" w:cs="Times New Roman"/>
          <w:iCs/>
          <w:sz w:val="24"/>
        </w:rPr>
      </w:pPr>
    </w:p>
    <w:p w14:paraId="549CE729" w14:textId="77777777" w:rsidR="00EA3B0D" w:rsidRDefault="00EA3B0D" w:rsidP="00EA3B0D">
      <w:pPr>
        <w:jc w:val="both"/>
        <w:rPr>
          <w:rFonts w:ascii="Times New Roman" w:hAnsi="Times New Roman" w:cs="Times New Roman"/>
          <w:iCs/>
          <w:sz w:val="24"/>
        </w:rPr>
      </w:pPr>
    </w:p>
    <w:p w14:paraId="55D9186E" w14:textId="698E5B87" w:rsidR="00EA3B0D" w:rsidRPr="006D6991" w:rsidRDefault="00B3082B" w:rsidP="00EA3B0D">
      <w:pPr>
        <w:jc w:val="both"/>
        <w:rPr>
          <w:rFonts w:ascii="Times New Roman" w:hAnsi="Times New Roman" w:cs="Times New Roman"/>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EA3B0D" w:rsidRPr="006D6991">
        <w:rPr>
          <w:rFonts w:ascii="Times New Roman" w:hAnsi="Times New Roman" w:cs="Times New Roman"/>
        </w:rPr>
        <w:t>daniel.lopez@usp.br</w:t>
      </w:r>
    </w:p>
    <w:p w14:paraId="38667E5D" w14:textId="77777777" w:rsidR="00B3082B" w:rsidRPr="00DF04E3" w:rsidRDefault="00B3082B" w:rsidP="00EA3B0D">
      <w:pPr>
        <w:pStyle w:val="HTMLconformatoprevio"/>
        <w:jc w:val="center"/>
        <w:rPr>
          <w:rFonts w:ascii="Times New Roman" w:hAnsi="Times New Roman" w:cs="Times New Roman"/>
          <w:iCs/>
          <w:sz w:val="24"/>
        </w:rPr>
      </w:pPr>
    </w:p>
    <w:p w14:paraId="4F0A9A7D" w14:textId="77777777" w:rsidR="00DF04E3" w:rsidRDefault="00DF04E3" w:rsidP="00495C76">
      <w:pPr>
        <w:jc w:val="center"/>
        <w:rPr>
          <w:rFonts w:ascii="Times New Roman" w:hAnsi="Times New Roman" w:cs="Times New Roman"/>
          <w:b/>
          <w:sz w:val="24"/>
          <w:szCs w:val="24"/>
        </w:rPr>
      </w:pPr>
    </w:p>
    <w:p w14:paraId="1ECF42AD" w14:textId="77777777" w:rsidR="00416553" w:rsidRDefault="00416553" w:rsidP="002350BC">
      <w:pPr>
        <w:rPr>
          <w:rFonts w:ascii="Times New Roman" w:hAnsi="Times New Roman" w:cs="Times New Roman"/>
          <w:b/>
          <w:sz w:val="24"/>
          <w:szCs w:val="24"/>
        </w:rPr>
      </w:pPr>
    </w:p>
    <w:p w14:paraId="6F6A6BA4" w14:textId="155A4082"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5289A5" w14:textId="77777777" w:rsidR="0038013D" w:rsidRDefault="0038013D" w:rsidP="00495C76">
      <w:pPr>
        <w:spacing w:after="0" w:line="240" w:lineRule="auto"/>
      </w:pPr>
      <w:r>
        <w:separator/>
      </w:r>
    </w:p>
  </w:endnote>
  <w:endnote w:type="continuationSeparator" w:id="0">
    <w:p w14:paraId="0D7F7168" w14:textId="77777777" w:rsidR="0038013D" w:rsidRDefault="0038013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4B3170" w14:textId="77777777" w:rsidR="0038013D" w:rsidRDefault="0038013D" w:rsidP="00495C76">
      <w:pPr>
        <w:spacing w:after="0" w:line="240" w:lineRule="auto"/>
      </w:pPr>
      <w:r>
        <w:separator/>
      </w:r>
    </w:p>
  </w:footnote>
  <w:footnote w:type="continuationSeparator" w:id="0">
    <w:p w14:paraId="0F4D9796" w14:textId="77777777" w:rsidR="0038013D" w:rsidRDefault="0038013D"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342DB4" w14:textId="77777777" w:rsidR="0038013D" w:rsidRDefault="0038013D" w:rsidP="00495C76">
    <w:pPr>
      <w:pStyle w:val="Encabezado"/>
      <w:jc w:val="center"/>
    </w:pPr>
    <w:r>
      <w:rPr>
        <w:noProof/>
        <w:lang w:val="es-ES" w:eastAsia="es-ES"/>
      </w:rPr>
      <w:drawing>
        <wp:inline distT="0" distB="0" distL="0" distR="0" wp14:anchorId="5DD64DE0" wp14:editId="01767BAC">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3ACA07AA" w14:textId="77777777" w:rsidR="0038013D" w:rsidRDefault="0038013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12199"/>
    <w:rsid w:val="00021700"/>
    <w:rsid w:val="000A4C22"/>
    <w:rsid w:val="000A6F42"/>
    <w:rsid w:val="000C0107"/>
    <w:rsid w:val="000D5B5C"/>
    <w:rsid w:val="0012126B"/>
    <w:rsid w:val="00193FE7"/>
    <w:rsid w:val="0019595D"/>
    <w:rsid w:val="002276D8"/>
    <w:rsid w:val="002350BC"/>
    <w:rsid w:val="0028059F"/>
    <w:rsid w:val="002A4DA4"/>
    <w:rsid w:val="002F4DF0"/>
    <w:rsid w:val="00313E21"/>
    <w:rsid w:val="00333E31"/>
    <w:rsid w:val="00351AFB"/>
    <w:rsid w:val="00380082"/>
    <w:rsid w:val="0038013D"/>
    <w:rsid w:val="0038483D"/>
    <w:rsid w:val="003E50F5"/>
    <w:rsid w:val="00401D88"/>
    <w:rsid w:val="00416553"/>
    <w:rsid w:val="00435234"/>
    <w:rsid w:val="004651F1"/>
    <w:rsid w:val="00495C76"/>
    <w:rsid w:val="0057264C"/>
    <w:rsid w:val="00627419"/>
    <w:rsid w:val="00631B70"/>
    <w:rsid w:val="006502E7"/>
    <w:rsid w:val="006942E2"/>
    <w:rsid w:val="006A17CE"/>
    <w:rsid w:val="007551CE"/>
    <w:rsid w:val="007A24FC"/>
    <w:rsid w:val="007C2779"/>
    <w:rsid w:val="008E13AF"/>
    <w:rsid w:val="008F552A"/>
    <w:rsid w:val="00931B55"/>
    <w:rsid w:val="009A4ECE"/>
    <w:rsid w:val="009C02CC"/>
    <w:rsid w:val="00A0097A"/>
    <w:rsid w:val="00A51FAF"/>
    <w:rsid w:val="00B3082B"/>
    <w:rsid w:val="00B5038F"/>
    <w:rsid w:val="00B6703B"/>
    <w:rsid w:val="00B76167"/>
    <w:rsid w:val="00BA654F"/>
    <w:rsid w:val="00C92C8E"/>
    <w:rsid w:val="00CE511D"/>
    <w:rsid w:val="00CE7922"/>
    <w:rsid w:val="00D57CA8"/>
    <w:rsid w:val="00DF04E3"/>
    <w:rsid w:val="00E93FD5"/>
    <w:rsid w:val="00EA3B0D"/>
    <w:rsid w:val="00F260F3"/>
    <w:rsid w:val="00F73280"/>
    <w:rsid w:val="00FF0C7E"/>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FE64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781075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528</Words>
  <Characters>2904</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Daniel Enrique López Angulo</cp:lastModifiedBy>
  <cp:revision>2</cp:revision>
  <dcterms:created xsi:type="dcterms:W3CDTF">2018-09-14T15:59:00Z</dcterms:created>
  <dcterms:modified xsi:type="dcterms:W3CDTF">2018-09-14T15:59:00Z</dcterms:modified>
</cp:coreProperties>
</file>