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46FE4" w14:textId="77777777" w:rsidR="001D39A8" w:rsidRPr="00D10107" w:rsidRDefault="001D39A8" w:rsidP="001D39A8">
      <w:pPr>
        <w:rPr>
          <w:rFonts w:ascii="ScalaSansLF-Bold" w:hAnsi="ScalaSansLF-Bold" w:cstheme="minorHAnsi"/>
          <w:b/>
          <w:bCs/>
          <w:sz w:val="40"/>
          <w:szCs w:val="40"/>
        </w:rPr>
      </w:pPr>
      <w:r w:rsidRPr="00D10107">
        <w:rPr>
          <w:rFonts w:ascii="ScalaSansLF-Bold" w:hAnsi="ScalaSansLF-Bold" w:cstheme="minorHAnsi"/>
          <w:b/>
          <w:bCs/>
          <w:sz w:val="40"/>
          <w:szCs w:val="40"/>
        </w:rPr>
        <w:t xml:space="preserve">Advancing Frontiers in Bone Bioprinting  </w:t>
      </w:r>
    </w:p>
    <w:p w14:paraId="23E53A86" w14:textId="77777777" w:rsidR="001D39A8" w:rsidRPr="00D10107" w:rsidRDefault="001D39A8" w:rsidP="001D39A8">
      <w:pPr>
        <w:rPr>
          <w:rFonts w:ascii="ScalaSansLF-Bold" w:hAnsi="ScalaSansLF-Bold"/>
          <w:color w:val="000000" w:themeColor="text1"/>
        </w:rPr>
      </w:pPr>
      <w:r w:rsidRPr="00D10107">
        <w:rPr>
          <w:rFonts w:ascii="ScalaSansLF-Bold" w:eastAsiaTheme="minorHAnsi" w:hAnsi="ScalaSansLF-Bold" w:cs="ScalaSansLF-Bold"/>
          <w:b/>
          <w:bCs/>
          <w:sz w:val="40"/>
          <w:szCs w:val="40"/>
          <w:lang w:eastAsia="en-US"/>
        </w:rPr>
        <w:t xml:space="preserve">  </w:t>
      </w:r>
    </w:p>
    <w:p w14:paraId="2C02DF1A" w14:textId="06B7794B" w:rsidR="001D39A8" w:rsidRPr="00D10107" w:rsidRDefault="001D39A8" w:rsidP="001D39A8">
      <w:pPr>
        <w:rPr>
          <w:rFonts w:ascii="ScalaSansLF-Bold" w:hAnsi="ScalaSansLF-Bold"/>
          <w:color w:val="000000" w:themeColor="text1"/>
        </w:rPr>
      </w:pPr>
      <w:r w:rsidRPr="00D10107">
        <w:rPr>
          <w:rFonts w:ascii="ScalaSansLF-Bold" w:hAnsi="ScalaSansLF-Bold"/>
          <w:color w:val="000000" w:themeColor="text1"/>
        </w:rPr>
        <w:t>Nureddin Ashammakhi</w:t>
      </w:r>
      <w:r w:rsidRPr="00D10107">
        <w:rPr>
          <w:rFonts w:ascii="ScalaSansLF-Bold" w:hAnsi="ScalaSansLF-Bold"/>
          <w:color w:val="000000" w:themeColor="text1"/>
          <w:vertAlign w:val="superscript"/>
        </w:rPr>
        <w:t>1,2,3,4</w:t>
      </w:r>
      <w:r w:rsidRPr="00D10107">
        <w:rPr>
          <w:rFonts w:ascii="ScalaSansLF-Bold" w:hAnsi="ScalaSansLF-Bold"/>
          <w:color w:val="000000" w:themeColor="text1"/>
        </w:rPr>
        <w:t>, MD, FRCSEd, PhD</w:t>
      </w:r>
    </w:p>
    <w:p w14:paraId="0FC36D7A" w14:textId="77777777" w:rsidR="001D39A8" w:rsidRPr="00D10107" w:rsidRDefault="001D39A8" w:rsidP="001D39A8">
      <w:pPr>
        <w:rPr>
          <w:rFonts w:asciiTheme="minorHAnsi" w:hAnsiTheme="minorHAnsi" w:cstheme="minorHAnsi"/>
        </w:rPr>
      </w:pPr>
      <w:r w:rsidRPr="00D10107">
        <w:rPr>
          <w:rFonts w:asciiTheme="minorHAnsi" w:hAnsiTheme="minorHAnsi" w:cstheme="minorHAnsi"/>
          <w:color w:val="000000" w:themeColor="text1"/>
          <w:vertAlign w:val="superscript"/>
        </w:rPr>
        <w:t xml:space="preserve">1 </w:t>
      </w:r>
      <w:r w:rsidRPr="00D10107">
        <w:rPr>
          <w:rFonts w:asciiTheme="minorHAnsi" w:hAnsiTheme="minorHAnsi" w:cstheme="minorHAnsi"/>
        </w:rPr>
        <w:t xml:space="preserve">Center for Minimally Invasive Therapeutics (C-MIT), </w:t>
      </w:r>
      <w:r w:rsidRPr="00D10107">
        <w:rPr>
          <w:rFonts w:asciiTheme="minorHAnsi" w:hAnsiTheme="minorHAnsi" w:cstheme="minorHAnsi"/>
          <w:color w:val="000000" w:themeColor="text1"/>
        </w:rPr>
        <w:t xml:space="preserve">University of California - Los Angeles, </w:t>
      </w:r>
      <w:r w:rsidRPr="00D10107">
        <w:rPr>
          <w:rFonts w:asciiTheme="minorHAnsi" w:hAnsiTheme="minorHAnsi" w:cstheme="minorHAnsi"/>
        </w:rPr>
        <w:t xml:space="preserve">Los Angeles, California, </w:t>
      </w:r>
      <w:r w:rsidRPr="00D10107">
        <w:rPr>
          <w:rFonts w:asciiTheme="minorHAnsi" w:hAnsiTheme="minorHAnsi" w:cstheme="minorHAnsi"/>
          <w:color w:val="000000" w:themeColor="text1"/>
        </w:rPr>
        <w:t>USA</w:t>
      </w:r>
    </w:p>
    <w:p w14:paraId="574BAB33" w14:textId="77777777" w:rsidR="001D39A8" w:rsidRPr="00D10107" w:rsidRDefault="001D39A8" w:rsidP="001D39A8">
      <w:pPr>
        <w:pStyle w:val="NormalWeb"/>
        <w:spacing w:beforeAutospacing="0" w:afterAutospacing="0"/>
        <w:rPr>
          <w:rFonts w:asciiTheme="minorHAnsi" w:hAnsiTheme="minorHAnsi" w:cstheme="minorHAnsi"/>
        </w:rPr>
      </w:pPr>
      <w:r w:rsidRPr="00D10107">
        <w:rPr>
          <w:rFonts w:asciiTheme="minorHAnsi" w:hAnsiTheme="minorHAnsi" w:cstheme="minorHAnsi"/>
          <w:color w:val="000000" w:themeColor="text1"/>
          <w:vertAlign w:val="superscript"/>
        </w:rPr>
        <w:t xml:space="preserve">2 </w:t>
      </w:r>
      <w:r w:rsidRPr="00D10107">
        <w:rPr>
          <w:rFonts w:asciiTheme="minorHAnsi" w:hAnsiTheme="minorHAnsi" w:cstheme="minorHAnsi"/>
        </w:rPr>
        <w:t xml:space="preserve">California NanoSystems Institute (CNSI), </w:t>
      </w:r>
      <w:r w:rsidRPr="00D10107">
        <w:rPr>
          <w:rFonts w:asciiTheme="minorHAnsi" w:hAnsiTheme="minorHAnsi" w:cstheme="minorHAnsi"/>
          <w:color w:val="000000" w:themeColor="text1"/>
        </w:rPr>
        <w:t xml:space="preserve">University of California - Los Angeles, </w:t>
      </w:r>
      <w:r w:rsidRPr="00D10107">
        <w:rPr>
          <w:rFonts w:asciiTheme="minorHAnsi" w:hAnsiTheme="minorHAnsi" w:cstheme="minorHAnsi"/>
        </w:rPr>
        <w:t xml:space="preserve">Los Angeles, California, </w:t>
      </w:r>
      <w:r w:rsidRPr="00D10107">
        <w:rPr>
          <w:rFonts w:asciiTheme="minorHAnsi" w:hAnsiTheme="minorHAnsi" w:cstheme="minorHAnsi"/>
          <w:color w:val="000000" w:themeColor="text1"/>
        </w:rPr>
        <w:t>USA</w:t>
      </w:r>
    </w:p>
    <w:p w14:paraId="0CF3A11E" w14:textId="77777777" w:rsidR="001D39A8" w:rsidRPr="00D10107" w:rsidRDefault="001D39A8" w:rsidP="001D39A8">
      <w:pPr>
        <w:rPr>
          <w:rFonts w:asciiTheme="minorHAnsi" w:hAnsiTheme="minorHAnsi" w:cstheme="minorHAnsi"/>
          <w:color w:val="000000" w:themeColor="text1"/>
        </w:rPr>
      </w:pPr>
      <w:r w:rsidRPr="00D10107">
        <w:rPr>
          <w:rFonts w:asciiTheme="minorHAnsi" w:hAnsiTheme="minorHAnsi" w:cstheme="minorHAnsi"/>
          <w:color w:val="000000" w:themeColor="text1"/>
          <w:vertAlign w:val="superscript"/>
        </w:rPr>
        <w:t xml:space="preserve">3 </w:t>
      </w:r>
      <w:r w:rsidRPr="00D10107">
        <w:rPr>
          <w:rFonts w:asciiTheme="minorHAnsi" w:hAnsiTheme="minorHAnsi" w:cstheme="minorHAnsi"/>
          <w:color w:val="000000" w:themeColor="text1"/>
        </w:rPr>
        <w:t xml:space="preserve">Department of Bioengineering, University of California - Los Angeles, </w:t>
      </w:r>
      <w:r w:rsidRPr="00D10107">
        <w:rPr>
          <w:rFonts w:asciiTheme="minorHAnsi" w:hAnsiTheme="minorHAnsi" w:cstheme="minorHAnsi"/>
        </w:rPr>
        <w:t xml:space="preserve">Los Angeles, California, </w:t>
      </w:r>
      <w:r w:rsidRPr="00D10107">
        <w:rPr>
          <w:rFonts w:asciiTheme="minorHAnsi" w:hAnsiTheme="minorHAnsi" w:cstheme="minorHAnsi"/>
          <w:color w:val="000000" w:themeColor="text1"/>
        </w:rPr>
        <w:t>USA</w:t>
      </w:r>
    </w:p>
    <w:p w14:paraId="7978AA5A" w14:textId="77777777" w:rsidR="001D39A8" w:rsidRPr="00D10107" w:rsidRDefault="001D39A8" w:rsidP="001D39A8">
      <w:pPr>
        <w:rPr>
          <w:rFonts w:ascii="ScalaSansLF-Bold" w:hAnsi="ScalaSansLF-Bold"/>
          <w:iCs/>
          <w:color w:val="000000" w:themeColor="text1"/>
          <w:vertAlign w:val="superscript"/>
        </w:rPr>
      </w:pPr>
      <w:r w:rsidRPr="00D10107">
        <w:rPr>
          <w:rFonts w:ascii="ScalaSansLF-Bold" w:hAnsi="ScalaSansLF-Bold"/>
          <w:iCs/>
          <w:color w:val="000000" w:themeColor="text1"/>
          <w:vertAlign w:val="superscript"/>
        </w:rPr>
        <w:t xml:space="preserve">4 </w:t>
      </w:r>
      <w:r w:rsidRPr="00D10107">
        <w:rPr>
          <w:rFonts w:ascii="ScalaSansLF-Bold" w:hAnsi="ScalaSansLF-Bold"/>
          <w:iCs/>
          <w:color w:val="000000" w:themeColor="text1"/>
        </w:rPr>
        <w:t>Division of Plastic Surgery, Department of Surgery, Oulu University, Oulu, Finland</w:t>
      </w:r>
      <w:r w:rsidRPr="00D10107">
        <w:rPr>
          <w:rFonts w:ascii="ScalaSansLF-Bold" w:hAnsi="ScalaSansLF-Bold"/>
          <w:iCs/>
          <w:color w:val="000000" w:themeColor="text1"/>
          <w:vertAlign w:val="superscript"/>
        </w:rPr>
        <w:t xml:space="preserve"> </w:t>
      </w:r>
    </w:p>
    <w:p w14:paraId="511B9349" w14:textId="47B4D5E9" w:rsidR="001D39A8" w:rsidRPr="00D10107" w:rsidRDefault="001D39A8" w:rsidP="001D39A8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</w:rPr>
      </w:pPr>
      <w:bookmarkStart w:id="0" w:name="_Hlk501949028"/>
      <w:bookmarkEnd w:id="0"/>
    </w:p>
    <w:p w14:paraId="31D16921" w14:textId="5674D4AA" w:rsidR="001D39A8" w:rsidRPr="00D10107" w:rsidRDefault="001D39A8" w:rsidP="001D39A8">
      <w:pPr>
        <w:spacing w:line="480" w:lineRule="auto"/>
        <w:jc w:val="both"/>
      </w:pPr>
      <w:r w:rsidRPr="00D10107">
        <w:rPr>
          <w:rFonts w:asciiTheme="minorHAnsi" w:hAnsiTheme="minorHAnsi" w:cstheme="minorHAnsi"/>
          <w:color w:val="000000" w:themeColor="text1"/>
        </w:rPr>
        <w:t xml:space="preserve">Three-dimensional (3D) bioprinting of cell-laden biomaterials has been used to fabricate tissue-engineered constructs to mimic the anatomical complexity and precise deposition of different types of cells. </w:t>
      </w:r>
      <w:r>
        <w:rPr>
          <w:rFonts w:asciiTheme="minorHAnsi" w:hAnsiTheme="minorHAnsi" w:cstheme="minorHAnsi"/>
          <w:color w:val="000000" w:themeColor="text1"/>
        </w:rPr>
        <w:t>B</w:t>
      </w:r>
      <w:r w:rsidRPr="00D10107">
        <w:rPr>
          <w:rFonts w:asciiTheme="minorHAnsi" w:hAnsiTheme="minorHAnsi" w:cstheme="minorHAnsi"/>
          <w:color w:val="000000" w:themeColor="text1"/>
        </w:rPr>
        <w:t xml:space="preserve">ioinks used in bone bioprinting include water-swollen hydrogels loaded with bioactive ceramics and cell and growth factors. These materials facilitate the production of mineralized extracellular matrix (ECM). </w:t>
      </w:r>
      <w:r>
        <w:rPr>
          <w:rFonts w:asciiTheme="minorHAnsi" w:hAnsiTheme="minorHAnsi" w:cstheme="minorHAnsi"/>
          <w:color w:val="000000" w:themeColor="text1"/>
        </w:rPr>
        <w:t>A</w:t>
      </w:r>
      <w:r w:rsidRPr="00D10107">
        <w:rPr>
          <w:rFonts w:asciiTheme="minorHAnsi" w:hAnsiTheme="minorHAnsi" w:cstheme="minorHAnsi"/>
          <w:color w:val="000000" w:themeColor="text1"/>
        </w:rPr>
        <w:t xml:space="preserve"> critical summary of</w:t>
      </w:r>
      <w:r>
        <w:rPr>
          <w:rFonts w:asciiTheme="minorHAnsi" w:hAnsiTheme="minorHAnsi" w:cstheme="minorHAnsi"/>
          <w:color w:val="000000" w:themeColor="text1"/>
        </w:rPr>
        <w:t xml:space="preserve"> the</w:t>
      </w:r>
      <w:r w:rsidRPr="00D10107">
        <w:rPr>
          <w:rFonts w:asciiTheme="minorHAnsi" w:hAnsiTheme="minorHAnsi" w:cstheme="minorHAnsi"/>
          <w:color w:val="000000" w:themeColor="text1"/>
        </w:rPr>
        <w:t xml:space="preserve"> recent </w:t>
      </w:r>
      <w:r>
        <w:rPr>
          <w:rFonts w:asciiTheme="minorHAnsi" w:hAnsiTheme="minorHAnsi" w:cstheme="minorHAnsi"/>
          <w:color w:val="000000" w:themeColor="text1"/>
        </w:rPr>
        <w:t xml:space="preserve">advances made with </w:t>
      </w:r>
      <w:r w:rsidRPr="00D10107">
        <w:rPr>
          <w:rFonts w:asciiTheme="minorHAnsi" w:hAnsiTheme="minorHAnsi" w:cstheme="minorHAnsi"/>
          <w:color w:val="000000" w:themeColor="text1"/>
        </w:rPr>
        <w:t xml:space="preserve">various types of bioink used for bone bioprinting </w:t>
      </w:r>
      <w:r>
        <w:rPr>
          <w:rFonts w:asciiTheme="minorHAnsi" w:hAnsiTheme="minorHAnsi" w:cstheme="minorHAnsi"/>
          <w:color w:val="000000" w:themeColor="text1"/>
        </w:rPr>
        <w:t xml:space="preserve">will be </w:t>
      </w:r>
      <w:r>
        <w:rPr>
          <w:rFonts w:asciiTheme="minorHAnsi" w:hAnsiTheme="minorHAnsi" w:cstheme="minorHAnsi"/>
          <w:color w:val="000000" w:themeColor="text1"/>
        </w:rPr>
        <w:t>presente</w:t>
      </w:r>
      <w:r w:rsidRPr="00D10107">
        <w:rPr>
          <w:rFonts w:asciiTheme="minorHAnsi" w:hAnsiTheme="minorHAnsi" w:cstheme="minorHAnsi"/>
          <w:color w:val="000000" w:themeColor="text1"/>
        </w:rPr>
        <w:t>d. Major challenges</w:t>
      </w:r>
      <w:r>
        <w:rPr>
          <w:rFonts w:asciiTheme="minorHAnsi" w:hAnsiTheme="minorHAnsi" w:cstheme="minorHAnsi"/>
          <w:color w:val="000000" w:themeColor="text1"/>
        </w:rPr>
        <w:t>,</w:t>
      </w:r>
      <w:r w:rsidRPr="00D10107">
        <w:rPr>
          <w:rFonts w:asciiTheme="minorHAnsi" w:hAnsiTheme="minorHAnsi" w:cstheme="minorHAnsi"/>
          <w:color w:val="000000" w:themeColor="text1"/>
        </w:rPr>
        <w:t xml:space="preserve"> such as </w:t>
      </w:r>
      <w:r>
        <w:rPr>
          <w:rFonts w:asciiTheme="minorHAnsi" w:hAnsiTheme="minorHAnsi" w:cstheme="minorHAnsi"/>
          <w:color w:val="000000" w:themeColor="text1"/>
        </w:rPr>
        <w:t xml:space="preserve">the </w:t>
      </w:r>
      <w:r w:rsidRPr="00D10107">
        <w:rPr>
          <w:rFonts w:asciiTheme="minorHAnsi" w:hAnsiTheme="minorHAnsi" w:cstheme="minorHAnsi"/>
          <w:color w:val="000000" w:themeColor="text1"/>
        </w:rPr>
        <w:t>vascularity, clinically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D10107">
        <w:rPr>
          <w:rFonts w:asciiTheme="minorHAnsi" w:hAnsiTheme="minorHAnsi" w:cstheme="minorHAnsi"/>
          <w:color w:val="000000" w:themeColor="text1"/>
        </w:rPr>
        <w:t xml:space="preserve">relevant size and mechanical properties of 3D printed structure, that </w:t>
      </w:r>
      <w:r>
        <w:rPr>
          <w:rFonts w:asciiTheme="minorHAnsi" w:hAnsiTheme="minorHAnsi" w:cstheme="minorHAnsi"/>
          <w:color w:val="000000" w:themeColor="text1"/>
        </w:rPr>
        <w:t>must</w:t>
      </w:r>
      <w:r w:rsidRPr="00D10107">
        <w:rPr>
          <w:rFonts w:asciiTheme="minorHAnsi" w:hAnsiTheme="minorHAnsi" w:cstheme="minorHAnsi"/>
          <w:color w:val="000000" w:themeColor="text1"/>
        </w:rPr>
        <w:t xml:space="preserve"> be addressed to successfully </w:t>
      </w:r>
      <w:r>
        <w:rPr>
          <w:rFonts w:asciiTheme="minorHAnsi" w:hAnsiTheme="minorHAnsi" w:cstheme="minorHAnsi"/>
          <w:color w:val="000000" w:themeColor="text1"/>
        </w:rPr>
        <w:t>use</w:t>
      </w:r>
      <w:r w:rsidRPr="00D10107">
        <w:rPr>
          <w:rFonts w:asciiTheme="minorHAnsi" w:hAnsiTheme="minorHAnsi" w:cstheme="minorHAnsi"/>
          <w:color w:val="000000" w:themeColor="text1"/>
        </w:rPr>
        <w:t xml:space="preserve"> the technology </w:t>
      </w:r>
      <w:r>
        <w:rPr>
          <w:rFonts w:asciiTheme="minorHAnsi" w:hAnsiTheme="minorHAnsi" w:cstheme="minorHAnsi"/>
          <w:color w:val="000000" w:themeColor="text1"/>
        </w:rPr>
        <w:t>in</w:t>
      </w:r>
      <w:r w:rsidRPr="00D10107">
        <w:rPr>
          <w:rFonts w:asciiTheme="minorHAnsi" w:hAnsiTheme="minorHAnsi" w:cstheme="minorHAnsi"/>
          <w:color w:val="000000" w:themeColor="text1"/>
        </w:rPr>
        <w:t xml:space="preserve"> a clinical setting are discussed. Emerging approaches to address these problems are reviewed, and future strategies to design biomimetic 3D printed structures are proposed. </w:t>
      </w:r>
    </w:p>
    <w:p w14:paraId="49BAEAFC" w14:textId="77777777" w:rsidR="001D39A8" w:rsidRPr="00D10107" w:rsidRDefault="001D39A8" w:rsidP="001D39A8">
      <w:pPr>
        <w:pStyle w:val="ListParagraph"/>
        <w:tabs>
          <w:tab w:val="left" w:pos="284"/>
        </w:tabs>
        <w:spacing w:after="0" w:line="480" w:lineRule="auto"/>
        <w:ind w:left="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bookmarkStart w:id="1" w:name="_GoBack"/>
      <w:bookmarkEnd w:id="1"/>
    </w:p>
    <w:p w14:paraId="22D590C7" w14:textId="77777777" w:rsidR="001D39A8" w:rsidRPr="00D10107" w:rsidRDefault="001D39A8" w:rsidP="001D39A8">
      <w:pPr>
        <w:pStyle w:val="ListParagraph"/>
        <w:tabs>
          <w:tab w:val="left" w:pos="284"/>
        </w:tabs>
        <w:spacing w:after="0" w:line="480" w:lineRule="auto"/>
        <w:ind w:left="0"/>
        <w:jc w:val="both"/>
        <w:rPr>
          <w:rFonts w:cstheme="minorHAnsi"/>
          <w:color w:val="000000" w:themeColor="text1"/>
          <w:sz w:val="24"/>
          <w:szCs w:val="24"/>
        </w:rPr>
      </w:pPr>
      <w:r w:rsidRPr="00D10107">
        <w:rPr>
          <w:rFonts w:cstheme="minorHAnsi"/>
          <w:b/>
          <w:bCs/>
          <w:color w:val="000000" w:themeColor="text1"/>
          <w:sz w:val="24"/>
          <w:szCs w:val="24"/>
        </w:rPr>
        <w:t xml:space="preserve">Keywords. </w:t>
      </w:r>
      <w:r w:rsidRPr="00D10107">
        <w:rPr>
          <w:rFonts w:cstheme="minorHAnsi"/>
          <w:color w:val="000000" w:themeColor="text1"/>
          <w:sz w:val="24"/>
          <w:szCs w:val="24"/>
        </w:rPr>
        <w:t>Bioprinting,</w:t>
      </w:r>
      <w:r w:rsidRPr="00D10107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D10107">
        <w:rPr>
          <w:rFonts w:cstheme="minorHAnsi"/>
          <w:bCs/>
          <w:color w:val="000000" w:themeColor="text1"/>
          <w:sz w:val="24"/>
          <w:szCs w:val="24"/>
        </w:rPr>
        <w:t xml:space="preserve">bioink, </w:t>
      </w:r>
      <w:r w:rsidRPr="00D10107">
        <w:rPr>
          <w:rFonts w:cstheme="minorHAnsi"/>
          <w:color w:val="000000" w:themeColor="text1"/>
          <w:sz w:val="24"/>
          <w:szCs w:val="24"/>
        </w:rPr>
        <w:t>bone tissue engineering, craniofacial.</w:t>
      </w:r>
      <w:bookmarkStart w:id="2" w:name="_Hlk486120856"/>
      <w:bookmarkEnd w:id="2"/>
    </w:p>
    <w:p w14:paraId="761FE3DA" w14:textId="77777777" w:rsidR="0051630E" w:rsidRDefault="0051630E"/>
    <w:sectPr w:rsidR="00516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LF-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A8"/>
    <w:rsid w:val="0000174F"/>
    <w:rsid w:val="00014D37"/>
    <w:rsid w:val="000153D5"/>
    <w:rsid w:val="00024097"/>
    <w:rsid w:val="00037794"/>
    <w:rsid w:val="0004061A"/>
    <w:rsid w:val="00061646"/>
    <w:rsid w:val="00064890"/>
    <w:rsid w:val="00065EB1"/>
    <w:rsid w:val="00092B73"/>
    <w:rsid w:val="000B607F"/>
    <w:rsid w:val="000B768C"/>
    <w:rsid w:val="000C515C"/>
    <w:rsid w:val="000F4A30"/>
    <w:rsid w:val="00115580"/>
    <w:rsid w:val="0011777A"/>
    <w:rsid w:val="00120F90"/>
    <w:rsid w:val="00125759"/>
    <w:rsid w:val="00130E0D"/>
    <w:rsid w:val="0013227F"/>
    <w:rsid w:val="001501AD"/>
    <w:rsid w:val="00163092"/>
    <w:rsid w:val="0017334B"/>
    <w:rsid w:val="00186B6F"/>
    <w:rsid w:val="00197C66"/>
    <w:rsid w:val="001C2B71"/>
    <w:rsid w:val="001D2BDC"/>
    <w:rsid w:val="001D39A8"/>
    <w:rsid w:val="001D6F65"/>
    <w:rsid w:val="001E7402"/>
    <w:rsid w:val="001E7D99"/>
    <w:rsid w:val="00230BEC"/>
    <w:rsid w:val="00233902"/>
    <w:rsid w:val="002353B7"/>
    <w:rsid w:val="0026242B"/>
    <w:rsid w:val="00266757"/>
    <w:rsid w:val="00272DA2"/>
    <w:rsid w:val="00287189"/>
    <w:rsid w:val="00294008"/>
    <w:rsid w:val="00296801"/>
    <w:rsid w:val="002C0348"/>
    <w:rsid w:val="002C0595"/>
    <w:rsid w:val="002E0798"/>
    <w:rsid w:val="002F77FF"/>
    <w:rsid w:val="002F7F02"/>
    <w:rsid w:val="003046E7"/>
    <w:rsid w:val="00307D46"/>
    <w:rsid w:val="00336216"/>
    <w:rsid w:val="00345456"/>
    <w:rsid w:val="00360262"/>
    <w:rsid w:val="00365202"/>
    <w:rsid w:val="003764CB"/>
    <w:rsid w:val="00383EE5"/>
    <w:rsid w:val="003850C6"/>
    <w:rsid w:val="00394DE0"/>
    <w:rsid w:val="00396799"/>
    <w:rsid w:val="003D2088"/>
    <w:rsid w:val="003E0AF1"/>
    <w:rsid w:val="003F036A"/>
    <w:rsid w:val="003F1085"/>
    <w:rsid w:val="00403723"/>
    <w:rsid w:val="004037F1"/>
    <w:rsid w:val="00404E48"/>
    <w:rsid w:val="00421BF4"/>
    <w:rsid w:val="00440FC6"/>
    <w:rsid w:val="0044534C"/>
    <w:rsid w:val="004A3442"/>
    <w:rsid w:val="004A3C53"/>
    <w:rsid w:val="004B233C"/>
    <w:rsid w:val="004D534C"/>
    <w:rsid w:val="00514D2A"/>
    <w:rsid w:val="0051630E"/>
    <w:rsid w:val="005360BF"/>
    <w:rsid w:val="00540417"/>
    <w:rsid w:val="00553D56"/>
    <w:rsid w:val="00566DF1"/>
    <w:rsid w:val="00567C96"/>
    <w:rsid w:val="00577201"/>
    <w:rsid w:val="00580A58"/>
    <w:rsid w:val="00587B3E"/>
    <w:rsid w:val="005C7E08"/>
    <w:rsid w:val="005D3B38"/>
    <w:rsid w:val="005F1BEB"/>
    <w:rsid w:val="005F1D9C"/>
    <w:rsid w:val="005F369E"/>
    <w:rsid w:val="005F5F6E"/>
    <w:rsid w:val="00647376"/>
    <w:rsid w:val="00656DAA"/>
    <w:rsid w:val="006633FD"/>
    <w:rsid w:val="006B1F83"/>
    <w:rsid w:val="006C4655"/>
    <w:rsid w:val="006D30DC"/>
    <w:rsid w:val="006D3E3D"/>
    <w:rsid w:val="006E4E01"/>
    <w:rsid w:val="006F595A"/>
    <w:rsid w:val="007027FB"/>
    <w:rsid w:val="00721588"/>
    <w:rsid w:val="00723F29"/>
    <w:rsid w:val="007338E3"/>
    <w:rsid w:val="007830A1"/>
    <w:rsid w:val="007967A5"/>
    <w:rsid w:val="007A325A"/>
    <w:rsid w:val="007B7346"/>
    <w:rsid w:val="007D13A1"/>
    <w:rsid w:val="007D71E1"/>
    <w:rsid w:val="007E77B6"/>
    <w:rsid w:val="007F101D"/>
    <w:rsid w:val="008042DE"/>
    <w:rsid w:val="008104FA"/>
    <w:rsid w:val="008112A2"/>
    <w:rsid w:val="00821DAE"/>
    <w:rsid w:val="00846A37"/>
    <w:rsid w:val="00851DAC"/>
    <w:rsid w:val="00857218"/>
    <w:rsid w:val="0086632C"/>
    <w:rsid w:val="00881461"/>
    <w:rsid w:val="00897040"/>
    <w:rsid w:val="008B0AA2"/>
    <w:rsid w:val="008C62BD"/>
    <w:rsid w:val="008E2901"/>
    <w:rsid w:val="00900EA6"/>
    <w:rsid w:val="00905A17"/>
    <w:rsid w:val="00950E80"/>
    <w:rsid w:val="00971BAB"/>
    <w:rsid w:val="009969E6"/>
    <w:rsid w:val="009B2408"/>
    <w:rsid w:val="009E377E"/>
    <w:rsid w:val="009E3DAC"/>
    <w:rsid w:val="009E464D"/>
    <w:rsid w:val="00A03970"/>
    <w:rsid w:val="00A049DA"/>
    <w:rsid w:val="00A23ABD"/>
    <w:rsid w:val="00A61941"/>
    <w:rsid w:val="00A62FA2"/>
    <w:rsid w:val="00A65AE3"/>
    <w:rsid w:val="00A7178A"/>
    <w:rsid w:val="00A73D14"/>
    <w:rsid w:val="00A84B95"/>
    <w:rsid w:val="00A9337B"/>
    <w:rsid w:val="00AA016F"/>
    <w:rsid w:val="00AA28A9"/>
    <w:rsid w:val="00AA4B9C"/>
    <w:rsid w:val="00AB0384"/>
    <w:rsid w:val="00AB7725"/>
    <w:rsid w:val="00AC1E6D"/>
    <w:rsid w:val="00AC2C1E"/>
    <w:rsid w:val="00AC62A6"/>
    <w:rsid w:val="00B15D12"/>
    <w:rsid w:val="00B224FB"/>
    <w:rsid w:val="00B26B21"/>
    <w:rsid w:val="00B40EF0"/>
    <w:rsid w:val="00B60A14"/>
    <w:rsid w:val="00BB1F27"/>
    <w:rsid w:val="00BC7433"/>
    <w:rsid w:val="00BD43CC"/>
    <w:rsid w:val="00BE654E"/>
    <w:rsid w:val="00BF1351"/>
    <w:rsid w:val="00C119F8"/>
    <w:rsid w:val="00C13B6B"/>
    <w:rsid w:val="00C15BD1"/>
    <w:rsid w:val="00C27DD8"/>
    <w:rsid w:val="00C334D6"/>
    <w:rsid w:val="00C44F84"/>
    <w:rsid w:val="00C51516"/>
    <w:rsid w:val="00C57106"/>
    <w:rsid w:val="00C700EE"/>
    <w:rsid w:val="00CB2AB6"/>
    <w:rsid w:val="00CB4D72"/>
    <w:rsid w:val="00CD5F20"/>
    <w:rsid w:val="00CE537E"/>
    <w:rsid w:val="00D03384"/>
    <w:rsid w:val="00D14310"/>
    <w:rsid w:val="00D36AD4"/>
    <w:rsid w:val="00D81258"/>
    <w:rsid w:val="00D83CD3"/>
    <w:rsid w:val="00D8780C"/>
    <w:rsid w:val="00D9032A"/>
    <w:rsid w:val="00DA33C3"/>
    <w:rsid w:val="00DE3362"/>
    <w:rsid w:val="00DF63AE"/>
    <w:rsid w:val="00E1167B"/>
    <w:rsid w:val="00E577C1"/>
    <w:rsid w:val="00E617B3"/>
    <w:rsid w:val="00E87692"/>
    <w:rsid w:val="00E93246"/>
    <w:rsid w:val="00EA0D04"/>
    <w:rsid w:val="00EB3EDA"/>
    <w:rsid w:val="00EF18AC"/>
    <w:rsid w:val="00F03383"/>
    <w:rsid w:val="00F106F6"/>
    <w:rsid w:val="00F13577"/>
    <w:rsid w:val="00F2033A"/>
    <w:rsid w:val="00F26EB0"/>
    <w:rsid w:val="00F36C74"/>
    <w:rsid w:val="00F50388"/>
    <w:rsid w:val="00F544C2"/>
    <w:rsid w:val="00F95201"/>
    <w:rsid w:val="00F95ADF"/>
    <w:rsid w:val="00FA1875"/>
    <w:rsid w:val="00FA2E13"/>
    <w:rsid w:val="00FB3856"/>
    <w:rsid w:val="00FC2258"/>
    <w:rsid w:val="00FE5EB2"/>
    <w:rsid w:val="00FF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93198"/>
  <w15:chartTrackingRefBased/>
  <w15:docId w15:val="{12450149-307B-42FF-AFE4-78ED178E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1D39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D39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qFormat/>
    <w:rsid w:val="001D39A8"/>
    <w:pPr>
      <w:spacing w:beforeAutospacing="1" w:afterAutospacing="1"/>
    </w:pPr>
  </w:style>
  <w:style w:type="paragraph" w:customStyle="1" w:styleId="Title1">
    <w:name w:val="Title1"/>
    <w:basedOn w:val="Normal"/>
    <w:qFormat/>
    <w:rsid w:val="001D39A8"/>
    <w:pPr>
      <w:spacing w:beforeAutospacing="1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Nureddin Ashammakhi</dc:creator>
  <cp:keywords/>
  <dc:description/>
  <cp:lastModifiedBy>Nureddin Ashammakhi</cp:lastModifiedBy>
  <cp:revision>1</cp:revision>
  <dcterms:created xsi:type="dcterms:W3CDTF">2018-06-07T09:07:00Z</dcterms:created>
  <dcterms:modified xsi:type="dcterms:W3CDTF">2018-06-07T09:10:00Z</dcterms:modified>
</cp:coreProperties>
</file>