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215" w:rsidRPr="00D44492" w:rsidRDefault="00040215" w:rsidP="00040215">
      <w:pPr>
        <w:rPr>
          <w:rFonts w:ascii="Arial" w:hAnsi="Arial" w:cs="Arial"/>
          <w:sz w:val="40"/>
          <w:szCs w:val="40"/>
          <w:lang w:val="es-ES"/>
        </w:rPr>
      </w:pPr>
      <w:r w:rsidRPr="00D44492">
        <w:rPr>
          <w:rFonts w:ascii="Arial" w:hAnsi="Arial" w:cs="Arial"/>
          <w:sz w:val="40"/>
          <w:szCs w:val="40"/>
          <w:lang w:val="es-ES"/>
        </w:rPr>
        <w:t>HIP FRACTURE CARE- LATIN AMERICA</w:t>
      </w:r>
    </w:p>
    <w:p w:rsidR="00040215" w:rsidRPr="00D44492" w:rsidRDefault="00040215" w:rsidP="00040215">
      <w:pPr>
        <w:rPr>
          <w:rFonts w:ascii="Arial" w:hAnsi="Arial" w:cs="Arial"/>
          <w:sz w:val="40"/>
          <w:szCs w:val="40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Dr. Luis Padilla MD.  </w:t>
      </w:r>
      <w:proofErr w:type="spellStart"/>
      <w:r>
        <w:rPr>
          <w:rFonts w:ascii="Arial" w:hAnsi="Arial" w:cs="Arial"/>
          <w:lang w:val="es-ES"/>
        </w:rPr>
        <w:t>Orthopedic</w:t>
      </w:r>
      <w:proofErr w:type="spellEnd"/>
      <w:r>
        <w:rPr>
          <w:rFonts w:ascii="Arial" w:hAnsi="Arial" w:cs="Arial"/>
          <w:lang w:val="es-ES"/>
        </w:rPr>
        <w:t xml:space="preserve"> and Trauma </w:t>
      </w:r>
      <w:proofErr w:type="spellStart"/>
      <w:r>
        <w:rPr>
          <w:rFonts w:ascii="Arial" w:hAnsi="Arial" w:cs="Arial"/>
          <w:lang w:val="es-ES"/>
        </w:rPr>
        <w:t>surgeon</w:t>
      </w:r>
      <w:proofErr w:type="spellEnd"/>
      <w:r>
        <w:rPr>
          <w:rFonts w:ascii="Arial" w:hAnsi="Arial" w:cs="Arial"/>
          <w:lang w:val="es-ES"/>
        </w:rPr>
        <w:t>. Puerta de Hierro Hospital, Zapopan. México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Abstract</w:t>
      </w:r>
      <w:proofErr w:type="spellEnd"/>
      <w:r>
        <w:rPr>
          <w:rFonts w:ascii="Arial" w:hAnsi="Arial" w:cs="Arial"/>
          <w:lang w:val="es-ES"/>
        </w:rPr>
        <w:t>:</w:t>
      </w:r>
    </w:p>
    <w:p w:rsidR="004071BF" w:rsidRPr="00052D46" w:rsidRDefault="004071BF" w:rsidP="004071BF">
      <w:pPr>
        <w:shd w:val="clear" w:color="auto" w:fill="F9F7F7"/>
        <w:spacing w:after="150"/>
        <w:rPr>
          <w:rFonts w:ascii="Arial" w:eastAsia="Times New Roman" w:hAnsi="Arial" w:cs="Arial"/>
          <w:color w:val="333333"/>
          <w:lang w:val="es-MX" w:eastAsia="es-ES_tradnl"/>
        </w:rPr>
      </w:pPr>
      <w:r w:rsidRPr="00052D46">
        <w:rPr>
          <w:rFonts w:ascii="Arial" w:eastAsia="Times New Roman" w:hAnsi="Arial" w:cs="Arial"/>
          <w:color w:val="333333"/>
          <w:lang w:val="es-MX" w:eastAsia="es-ES_tradnl"/>
        </w:rPr>
        <w:t>Incidence rates of hip fractures in </w:t>
      </w:r>
      <w:r w:rsidRPr="00052D46">
        <w:rPr>
          <w:rFonts w:ascii="Arial" w:eastAsia="Times New Roman" w:hAnsi="Arial" w:cs="Arial"/>
          <w:bCs/>
          <w:iCs/>
          <w:color w:val="000000" w:themeColor="text1"/>
          <w:shd w:val="clear" w:color="auto" w:fill="FFFF99"/>
          <w:lang w:val="es-MX" w:eastAsia="es-ES_tradnl"/>
        </w:rPr>
        <w:t>Latin</w:t>
      </w:r>
      <w:r w:rsidRPr="00052D46">
        <w:rPr>
          <w:rFonts w:ascii="Arial" w:eastAsia="Times New Roman" w:hAnsi="Arial" w:cs="Arial"/>
          <w:color w:val="000000" w:themeColor="text1"/>
          <w:lang w:val="es-MX" w:eastAsia="es-ES_tradnl"/>
        </w:rPr>
        <w:t> </w:t>
      </w:r>
      <w:r w:rsidRPr="00052D46">
        <w:rPr>
          <w:rFonts w:ascii="Arial" w:eastAsia="Times New Roman" w:hAnsi="Arial" w:cs="Arial"/>
          <w:bCs/>
          <w:iCs/>
          <w:color w:val="000000" w:themeColor="text1"/>
          <w:shd w:val="clear" w:color="auto" w:fill="FFFF99"/>
          <w:lang w:val="es-MX" w:eastAsia="es-ES_tradnl"/>
        </w:rPr>
        <w:t>America</w:t>
      </w:r>
      <w:r w:rsidRPr="00052D46">
        <w:rPr>
          <w:rFonts w:ascii="Arial" w:eastAsia="Times New Roman" w:hAnsi="Arial" w:cs="Arial"/>
          <w:color w:val="000000" w:themeColor="text1"/>
          <w:lang w:val="es-MX" w:eastAsia="es-ES_tradnl"/>
        </w:rPr>
        <w:t> </w:t>
      </w:r>
      <w:r w:rsidRPr="00052D46">
        <w:rPr>
          <w:rFonts w:ascii="Arial" w:eastAsia="Times New Roman" w:hAnsi="Arial" w:cs="Arial"/>
          <w:color w:val="333333"/>
          <w:lang w:val="es-MX" w:eastAsia="es-ES_tradnl"/>
        </w:rPr>
        <w:t>continue to rise. These fractures are associated with factors such as health, education, and socioeconomic status. Although there are many well-developed public and private healthcare systems available, the quality and consistency in the management of patients with hip fractures varies substantially.</w:t>
      </w:r>
    </w:p>
    <w:p w:rsidR="004071BF" w:rsidRPr="00052D46" w:rsidRDefault="004071BF" w:rsidP="004071BF">
      <w:pPr>
        <w:shd w:val="clear" w:color="auto" w:fill="F9F7F7"/>
        <w:spacing w:after="150"/>
        <w:rPr>
          <w:rFonts w:ascii="Arial" w:eastAsia="Times New Roman" w:hAnsi="Arial" w:cs="Arial"/>
          <w:color w:val="333333"/>
          <w:lang w:val="es-MX" w:eastAsia="es-ES_tradnl"/>
        </w:rPr>
      </w:pPr>
      <w:r w:rsidRPr="00052D46">
        <w:rPr>
          <w:rFonts w:ascii="Arial" w:eastAsia="Times New Roman" w:hAnsi="Arial" w:cs="Arial"/>
          <w:color w:val="333333"/>
          <w:lang w:val="es-MX" w:eastAsia="es-ES_tradnl"/>
        </w:rPr>
        <w:t>This article provides a summary review of national hip </w:t>
      </w:r>
      <w:r w:rsidRPr="00052D46">
        <w:rPr>
          <w:rFonts w:ascii="Arial" w:eastAsia="Times New Roman" w:hAnsi="Arial" w:cs="Arial"/>
          <w:bCs/>
          <w:iCs/>
          <w:color w:val="333333"/>
          <w:shd w:val="clear" w:color="auto" w:fill="FFFF99"/>
          <w:lang w:val="es-MX" w:eastAsia="es-ES_tradnl"/>
        </w:rPr>
        <w:t>fracture</w:t>
      </w:r>
      <w:r w:rsidRPr="00052D46">
        <w:rPr>
          <w:rFonts w:ascii="Arial" w:eastAsia="Times New Roman" w:hAnsi="Arial" w:cs="Arial"/>
          <w:color w:val="333333"/>
          <w:lang w:val="es-MX" w:eastAsia="es-ES_tradnl"/>
        </w:rPr>
        <w:t> </w:t>
      </w:r>
      <w:r w:rsidRPr="00052D46">
        <w:rPr>
          <w:rFonts w:ascii="Arial" w:eastAsia="Times New Roman" w:hAnsi="Arial" w:cs="Arial"/>
          <w:bCs/>
          <w:iCs/>
          <w:color w:val="333333"/>
          <w:shd w:val="clear" w:color="auto" w:fill="FFFF99"/>
          <w:lang w:val="es-MX" w:eastAsia="es-ES_tradnl"/>
        </w:rPr>
        <w:t>care</w:t>
      </w:r>
      <w:r w:rsidRPr="00052D46">
        <w:rPr>
          <w:rFonts w:ascii="Arial" w:eastAsia="Times New Roman" w:hAnsi="Arial" w:cs="Arial"/>
          <w:color w:val="333333"/>
          <w:lang w:val="es-MX" w:eastAsia="es-ES_tradnl"/>
        </w:rPr>
        <w:t> guidelines in 4 of the largest countries in </w:t>
      </w:r>
      <w:r w:rsidRPr="00052D46">
        <w:rPr>
          <w:rFonts w:ascii="Arial" w:eastAsia="Times New Roman" w:hAnsi="Arial" w:cs="Arial"/>
          <w:bCs/>
          <w:iCs/>
          <w:color w:val="333333"/>
          <w:shd w:val="clear" w:color="auto" w:fill="FFFF99"/>
          <w:lang w:val="es-MX" w:eastAsia="es-ES_tradnl"/>
        </w:rPr>
        <w:t>Latin</w:t>
      </w:r>
      <w:r w:rsidRPr="00052D46">
        <w:rPr>
          <w:rFonts w:ascii="Arial" w:eastAsia="Times New Roman" w:hAnsi="Arial" w:cs="Arial"/>
          <w:color w:val="333333"/>
          <w:lang w:val="es-MX" w:eastAsia="es-ES_tradnl"/>
        </w:rPr>
        <w:t> </w:t>
      </w:r>
      <w:r w:rsidRPr="00052D46">
        <w:rPr>
          <w:rFonts w:ascii="Arial" w:eastAsia="Times New Roman" w:hAnsi="Arial" w:cs="Arial"/>
          <w:bCs/>
          <w:iCs/>
          <w:color w:val="333333"/>
          <w:shd w:val="clear" w:color="auto" w:fill="FFFF99"/>
          <w:lang w:val="es-MX" w:eastAsia="es-ES_tradnl"/>
        </w:rPr>
        <w:t>America</w:t>
      </w:r>
      <w:r w:rsidRPr="00052D46">
        <w:rPr>
          <w:rFonts w:ascii="Arial" w:eastAsia="Times New Roman" w:hAnsi="Arial" w:cs="Arial"/>
          <w:color w:val="333333"/>
          <w:lang w:val="es-MX" w:eastAsia="es-ES_tradnl"/>
        </w:rPr>
        <w:t> (Mexico, Colombia, Brazil, and Argentina), describing national guidelines, audits, standard treatment approaches in each country and regional policies; with the goal of understanding and comparing the different guidelines, identifying the main problems in each country, learning from the policies of the other countries, and developing improvement projects.</w:t>
      </w:r>
    </w:p>
    <w:p w:rsidR="00040215" w:rsidRDefault="00040215" w:rsidP="00040215">
      <w:pPr>
        <w:rPr>
          <w:rFonts w:ascii="Arial" w:hAnsi="Arial" w:cs="Arial"/>
          <w:lang w:val="es-ES"/>
        </w:rPr>
      </w:pPr>
      <w:bookmarkStart w:id="0" w:name="_GoBack"/>
      <w:bookmarkEnd w:id="0"/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Recent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publications</w:t>
      </w:r>
      <w:proofErr w:type="spellEnd"/>
      <w:r>
        <w:rPr>
          <w:rFonts w:ascii="Arial" w:hAnsi="Arial" w:cs="Arial"/>
          <w:lang w:val="es-ES"/>
        </w:rPr>
        <w:t>: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</w:pPr>
      <w:r w:rsidRPr="00483167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 xml:space="preserve">Padilla RLG, López CRE, López AL, et al. </w:t>
      </w:r>
      <w:r w:rsidRPr="00483167">
        <w:rPr>
          <w:rFonts w:ascii="Arial" w:eastAsia="Times New Roman" w:hAnsi="Arial" w:cs="Arial"/>
          <w:b/>
          <w:color w:val="000000" w:themeColor="text1"/>
          <w:sz w:val="21"/>
          <w:szCs w:val="21"/>
          <w:shd w:val="clear" w:color="auto" w:fill="FFFFFF"/>
          <w:lang w:val="es-MX" w:eastAsia="es-ES_tradnl"/>
        </w:rPr>
        <w:t>Declaración de posición para la atención de trauma durante la pandemia de COVID-19</w:t>
      </w:r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. Ortho-tips.2020;16(2):69-77.</w:t>
      </w:r>
    </w:p>
    <w:p w:rsidR="00040215" w:rsidRPr="00483167" w:rsidRDefault="00040215" w:rsidP="00040215">
      <w:pPr>
        <w:rPr>
          <w:rFonts w:ascii="Times New Roman" w:eastAsia="Times New Roman" w:hAnsi="Times New Roman" w:cs="Times New Roman"/>
          <w:color w:val="000000" w:themeColor="text1"/>
          <w:lang w:val="es-MX" w:eastAsia="es-ES_tradnl"/>
        </w:rPr>
      </w:pPr>
      <w:r w:rsidRPr="00483167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doi:10.35366/94536.</w:t>
      </w:r>
    </w:p>
    <w:p w:rsidR="00040215" w:rsidRDefault="00040215" w:rsidP="00040215"/>
    <w:p w:rsidR="00040215" w:rsidRDefault="00040215" w:rsidP="00040215">
      <w:pPr>
        <w:shd w:val="clear" w:color="auto" w:fill="FFFFFF"/>
        <w:rPr>
          <w:rFonts w:ascii="Arial" w:hAnsi="Arial" w:cs="Arial"/>
          <w:sz w:val="21"/>
          <w:szCs w:val="21"/>
        </w:rPr>
      </w:pPr>
      <w:r w:rsidRPr="00C864AD">
        <w:rPr>
          <w:rFonts w:ascii="Arial" w:hAnsi="Arial" w:cs="Arial"/>
          <w:sz w:val="21"/>
          <w:szCs w:val="21"/>
        </w:rPr>
        <w:t xml:space="preserve">Padilla RLG, </w:t>
      </w:r>
      <w:r>
        <w:rPr>
          <w:rFonts w:ascii="Arial" w:hAnsi="Arial" w:cs="Arial"/>
          <w:sz w:val="21"/>
          <w:szCs w:val="21"/>
        </w:rPr>
        <w:t>Quintero HS</w:t>
      </w:r>
      <w:r w:rsidRPr="00C864AD">
        <w:rPr>
          <w:rFonts w:ascii="Arial" w:hAnsi="Arial" w:cs="Arial"/>
          <w:sz w:val="21"/>
          <w:szCs w:val="21"/>
        </w:rPr>
        <w:t xml:space="preserve">, et al.  </w:t>
      </w:r>
      <w:r w:rsidRPr="00052D46">
        <w:rPr>
          <w:rFonts w:ascii="Arial" w:hAnsi="Arial" w:cs="Arial"/>
          <w:b/>
          <w:sz w:val="21"/>
          <w:szCs w:val="21"/>
        </w:rPr>
        <w:t xml:space="preserve">Hip fracture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care-Latin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America</w:t>
      </w:r>
      <w:proofErr w:type="spellEnd"/>
    </w:p>
    <w:p w:rsidR="00040215" w:rsidRDefault="00040215" w:rsidP="00040215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International: </w:t>
      </w:r>
      <w:proofErr w:type="spellStart"/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begin"/>
      </w:r>
      <w:r w:rsidRPr="00052D46">
        <w:rPr>
          <w:rFonts w:ascii="Arial" w:hAnsi="Arial" w:cs="Arial"/>
          <w:color w:val="000000" w:themeColor="text1"/>
          <w:sz w:val="20"/>
          <w:szCs w:val="20"/>
        </w:rPr>
        <w:instrText xml:space="preserve"> HYPERLINK "https://journals.lww.com/otainternational/toc/2020/03000" </w:instrText>
      </w:r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March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2020 -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Volume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3 -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Issue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1 - p e064</w:t>
      </w:r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end"/>
      </w:r>
    </w:p>
    <w:p w:rsidR="00040215" w:rsidRPr="00483167" w:rsidRDefault="00040215" w:rsidP="00040215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proofErr w:type="spellStart"/>
      <w:r w:rsidRPr="00483167">
        <w:rPr>
          <w:rFonts w:ascii="Arial" w:hAnsi="Arial" w:cs="Arial"/>
          <w:color w:val="3B3030"/>
          <w:sz w:val="21"/>
          <w:szCs w:val="21"/>
        </w:rPr>
        <w:t>doi</w:t>
      </w:r>
      <w:proofErr w:type="spellEnd"/>
      <w:r w:rsidRPr="00483167">
        <w:rPr>
          <w:rFonts w:ascii="Arial" w:hAnsi="Arial" w:cs="Arial"/>
          <w:color w:val="3B3030"/>
          <w:sz w:val="21"/>
          <w:szCs w:val="21"/>
        </w:rPr>
        <w:t>: 10.1097/OI9.0000000000000064</w:t>
      </w:r>
    </w:p>
    <w:p w:rsidR="00040215" w:rsidRPr="00F011F9" w:rsidRDefault="00040215" w:rsidP="00040215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40215" w:rsidRPr="00052D46" w:rsidRDefault="00040215" w:rsidP="00040215">
      <w:pPr>
        <w:rPr>
          <w:rFonts w:ascii="Arial" w:hAnsi="Arial" w:cs="Arial"/>
          <w:sz w:val="21"/>
          <w:szCs w:val="21"/>
        </w:rPr>
      </w:pPr>
      <w:r w:rsidRPr="00052D46">
        <w:rPr>
          <w:rFonts w:ascii="Arial" w:hAnsi="Arial" w:cs="Arial"/>
          <w:sz w:val="21"/>
          <w:szCs w:val="21"/>
        </w:rPr>
        <w:t xml:space="preserve">Padilla RLG, López CRE et al.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Latin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America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Trauma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systems-Mexico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and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Brazil</w:t>
      </w:r>
      <w:proofErr w:type="spellEnd"/>
    </w:p>
    <w:p w:rsidR="00040215" w:rsidRPr="00052D46" w:rsidRDefault="00040215" w:rsidP="00040215">
      <w:pPr>
        <w:shd w:val="clear" w:color="auto" w:fill="FFFFFF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International: </w:t>
      </w:r>
      <w:proofErr w:type="spellStart"/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begin"/>
      </w:r>
      <w:r w:rsidRPr="00052D46">
        <w:rPr>
          <w:rFonts w:ascii="Arial" w:hAnsi="Arial" w:cs="Arial"/>
          <w:color w:val="000000" w:themeColor="text1"/>
          <w:sz w:val="20"/>
          <w:szCs w:val="20"/>
        </w:rPr>
        <w:instrText xml:space="preserve"> HYPERLINK "https://journals.lww.com/otainternational/toc/2019/03011" </w:instrText>
      </w:r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March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2019 -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Volume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2 -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>Issue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0"/>
          <w:szCs w:val="20"/>
          <w:u w:val="none"/>
        </w:rPr>
        <w:t xml:space="preserve"> S1 - p e020</w:t>
      </w:r>
      <w:r w:rsidRPr="00052D46">
        <w:rPr>
          <w:rFonts w:ascii="Arial" w:hAnsi="Arial" w:cs="Arial"/>
          <w:color w:val="000000" w:themeColor="text1"/>
          <w:sz w:val="20"/>
          <w:szCs w:val="20"/>
        </w:rPr>
        <w:fldChar w:fldCharType="end"/>
      </w:r>
    </w:p>
    <w:p w:rsidR="00040215" w:rsidRPr="00483167" w:rsidRDefault="00040215" w:rsidP="00040215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proofErr w:type="spellStart"/>
      <w:r w:rsidRPr="00483167">
        <w:rPr>
          <w:rFonts w:ascii="Arial" w:hAnsi="Arial" w:cs="Arial"/>
          <w:color w:val="3B3030"/>
          <w:sz w:val="21"/>
          <w:szCs w:val="21"/>
        </w:rPr>
        <w:t>doi</w:t>
      </w:r>
      <w:proofErr w:type="spellEnd"/>
      <w:r w:rsidRPr="00483167">
        <w:rPr>
          <w:rFonts w:ascii="Arial" w:hAnsi="Arial" w:cs="Arial"/>
          <w:color w:val="3B3030"/>
          <w:sz w:val="21"/>
          <w:szCs w:val="21"/>
        </w:rPr>
        <w:t>: 10.1097/OI9.0000000000000020</w:t>
      </w:r>
    </w:p>
    <w:p w:rsidR="00040215" w:rsidRDefault="00040215" w:rsidP="00040215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</w:p>
    <w:p w:rsidR="00040215" w:rsidRPr="00052D46" w:rsidRDefault="00040215" w:rsidP="00040215">
      <w:pPr>
        <w:shd w:val="clear" w:color="auto" w:fill="FFFFFF"/>
        <w:rPr>
          <w:rFonts w:ascii="Arial" w:hAnsi="Arial" w:cs="Arial"/>
          <w:b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 xml:space="preserve">Padilla RLG, López LA et al. 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Othopaedic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trauma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care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during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the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COVID-19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Pandemic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: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the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Latin</w:t>
      </w:r>
      <w:proofErr w:type="spellEnd"/>
      <w:r w:rsidRPr="00052D46">
        <w:rPr>
          <w:rFonts w:ascii="Arial" w:hAnsi="Arial" w:cs="Arial"/>
          <w:b/>
          <w:color w:val="3B3030"/>
          <w:sz w:val="20"/>
          <w:szCs w:val="20"/>
        </w:rPr>
        <w:t xml:space="preserve"> American </w:t>
      </w:r>
      <w:proofErr w:type="spellStart"/>
      <w:r w:rsidRPr="00052D46">
        <w:rPr>
          <w:rFonts w:ascii="Arial" w:hAnsi="Arial" w:cs="Arial"/>
          <w:b/>
          <w:color w:val="3B3030"/>
          <w:sz w:val="20"/>
          <w:szCs w:val="20"/>
        </w:rPr>
        <w:t>perspective</w:t>
      </w:r>
      <w:proofErr w:type="spellEnd"/>
    </w:p>
    <w:p w:rsidR="00040215" w:rsidRDefault="00040215" w:rsidP="00040215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 xml:space="preserve">To be </w:t>
      </w:r>
      <w:proofErr w:type="spellStart"/>
      <w:r>
        <w:rPr>
          <w:rFonts w:ascii="Arial" w:hAnsi="Arial" w:cs="Arial"/>
          <w:color w:val="3B3030"/>
          <w:sz w:val="20"/>
          <w:szCs w:val="20"/>
        </w:rPr>
        <w:t>published</w:t>
      </w:r>
      <w:proofErr w:type="spellEnd"/>
      <w:r>
        <w:rPr>
          <w:rFonts w:ascii="Arial" w:hAnsi="Arial" w:cs="Arial"/>
          <w:color w:val="3B303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B3030"/>
          <w:sz w:val="20"/>
          <w:szCs w:val="20"/>
        </w:rPr>
        <w:t>March</w:t>
      </w:r>
      <w:proofErr w:type="spellEnd"/>
      <w:r>
        <w:rPr>
          <w:rFonts w:ascii="Arial" w:hAnsi="Arial" w:cs="Arial"/>
          <w:color w:val="3B3030"/>
          <w:sz w:val="20"/>
          <w:szCs w:val="20"/>
        </w:rPr>
        <w:t xml:space="preserve"> 15 2021.</w:t>
      </w:r>
    </w:p>
    <w:p w:rsidR="00040215" w:rsidRDefault="00040215" w:rsidP="00040215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  <w:r>
        <w:rPr>
          <w:rFonts w:ascii="Arial" w:hAnsi="Arial" w:cs="Arial"/>
          <w:color w:val="3B3030"/>
          <w:sz w:val="20"/>
          <w:szCs w:val="20"/>
        </w:rPr>
        <w:t>OTA International.  OTAI-D-20-00083 p 1-10</w:t>
      </w:r>
    </w:p>
    <w:p w:rsidR="00040215" w:rsidRPr="00483167" w:rsidRDefault="00040215" w:rsidP="00040215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  <w:r w:rsidRPr="00483167">
        <w:rPr>
          <w:rFonts w:ascii="Arial" w:hAnsi="Arial" w:cs="Arial"/>
          <w:color w:val="3B3030"/>
          <w:sz w:val="21"/>
          <w:szCs w:val="21"/>
        </w:rPr>
        <w:t>doi.org/10.1097/O190000000000000114</w:t>
      </w:r>
    </w:p>
    <w:p w:rsidR="00040215" w:rsidRPr="00483167" w:rsidRDefault="00040215" w:rsidP="00040215">
      <w:pPr>
        <w:shd w:val="clear" w:color="auto" w:fill="FFFFFF"/>
        <w:rPr>
          <w:rFonts w:ascii="Arial" w:hAnsi="Arial" w:cs="Arial"/>
          <w:color w:val="3B3030"/>
          <w:sz w:val="21"/>
          <w:szCs w:val="21"/>
        </w:rPr>
      </w:pPr>
    </w:p>
    <w:p w:rsidR="00040215" w:rsidRDefault="00040215" w:rsidP="00040215">
      <w:pPr>
        <w:shd w:val="clear" w:color="auto" w:fill="FFFFFF"/>
        <w:rPr>
          <w:rFonts w:ascii="Arial" w:hAnsi="Arial" w:cs="Arial"/>
          <w:color w:val="3B3030"/>
          <w:sz w:val="20"/>
          <w:szCs w:val="20"/>
        </w:rPr>
      </w:pPr>
    </w:p>
    <w:p w:rsidR="00040215" w:rsidRPr="00052D46" w:rsidRDefault="00040215" w:rsidP="00040215">
      <w:pPr>
        <w:autoSpaceDE w:val="0"/>
        <w:autoSpaceDN w:val="0"/>
        <w:adjustRightInd w:val="0"/>
        <w:rPr>
          <w:rFonts w:ascii="Arial" w:hAnsi="Arial" w:cs="Arial"/>
          <w:b/>
          <w:sz w:val="21"/>
          <w:szCs w:val="21"/>
        </w:rPr>
      </w:pPr>
      <w:proofErr w:type="spellStart"/>
      <w:r w:rsidRPr="00052D46">
        <w:rPr>
          <w:rFonts w:ascii="Arial" w:hAnsi="Arial" w:cs="Arial"/>
          <w:sz w:val="21"/>
          <w:szCs w:val="21"/>
        </w:rPr>
        <w:t>Albrigth</w:t>
      </w:r>
      <w:proofErr w:type="spellEnd"/>
      <w:r w:rsidRPr="00052D46">
        <w:rPr>
          <w:rFonts w:ascii="Arial" w:hAnsi="Arial" w:cs="Arial"/>
          <w:sz w:val="21"/>
          <w:szCs w:val="21"/>
        </w:rPr>
        <w:t xml:space="preserve"> PD, Padilla RLG et al.</w:t>
      </w:r>
      <w:r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Knowledge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deficits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and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barriers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to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performing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soft-tissue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coverage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procedures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: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analysis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 xml:space="preserve">of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participants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in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an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orthopaedic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surgical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skills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 xml:space="preserve">training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course</w:t>
      </w:r>
      <w:proofErr w:type="spellEnd"/>
      <w:r w:rsidRPr="00052D46">
        <w:rPr>
          <w:rFonts w:ascii="Arial" w:hAnsi="Arial" w:cs="Arial"/>
          <w:b/>
          <w:sz w:val="21"/>
          <w:szCs w:val="21"/>
        </w:rPr>
        <w:t xml:space="preserve"> in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Mexico</w:t>
      </w:r>
      <w:proofErr w:type="spellEnd"/>
    </w:p>
    <w:p w:rsidR="00040215" w:rsidRPr="00052D46" w:rsidRDefault="00040215" w:rsidP="00040215">
      <w:pPr>
        <w:shd w:val="clear" w:color="auto" w:fill="FFFFFF"/>
        <w:rPr>
          <w:rFonts w:ascii="Arial" w:hAnsi="Arial" w:cs="Arial"/>
          <w:color w:val="000000" w:themeColor="text1"/>
          <w:sz w:val="21"/>
          <w:szCs w:val="21"/>
        </w:rPr>
      </w:pPr>
      <w:r w:rsidRPr="00052D46">
        <w:rPr>
          <w:rFonts w:ascii="Arial" w:hAnsi="Arial" w:cs="Arial"/>
          <w:color w:val="000000" w:themeColor="text1"/>
          <w:sz w:val="21"/>
          <w:szCs w:val="21"/>
        </w:rPr>
        <w:t>OTA International: </w:t>
      </w:r>
      <w:proofErr w:type="spellStart"/>
      <w:r w:rsidRPr="00052D46">
        <w:rPr>
          <w:rFonts w:ascii="Arial" w:hAnsi="Arial" w:cs="Arial"/>
          <w:color w:val="000000" w:themeColor="text1"/>
          <w:sz w:val="21"/>
          <w:szCs w:val="21"/>
        </w:rPr>
        <w:fldChar w:fldCharType="begin"/>
      </w:r>
      <w:r w:rsidRPr="00052D46">
        <w:rPr>
          <w:rFonts w:ascii="Arial" w:hAnsi="Arial" w:cs="Arial"/>
          <w:color w:val="000000" w:themeColor="text1"/>
          <w:sz w:val="21"/>
          <w:szCs w:val="21"/>
        </w:rPr>
        <w:instrText xml:space="preserve"> HYPERLINK "https://journals.lww.com/otainternational/toc/2019/12010" </w:instrText>
      </w:r>
      <w:r w:rsidRPr="00052D46">
        <w:rPr>
          <w:rFonts w:ascii="Arial" w:hAnsi="Arial" w:cs="Arial"/>
          <w:color w:val="000000" w:themeColor="text1"/>
          <w:sz w:val="21"/>
          <w:szCs w:val="21"/>
        </w:rPr>
        <w:fldChar w:fldCharType="separate"/>
      </w:r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>December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 xml:space="preserve"> 2019 -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>Volume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 xml:space="preserve"> 2 - </w:t>
      </w:r>
      <w:proofErr w:type="spellStart"/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>Issue</w:t>
      </w:r>
      <w:proofErr w:type="spellEnd"/>
      <w:r w:rsidRPr="00052D46">
        <w:rPr>
          <w:rStyle w:val="Hipervnculo"/>
          <w:rFonts w:ascii="Arial" w:hAnsi="Arial" w:cs="Arial"/>
          <w:color w:val="000000" w:themeColor="text1"/>
          <w:sz w:val="21"/>
          <w:szCs w:val="21"/>
          <w:u w:val="none"/>
        </w:rPr>
        <w:t xml:space="preserve"> 4 - p e044</w:t>
      </w:r>
      <w:r w:rsidRPr="00052D46">
        <w:rPr>
          <w:rFonts w:ascii="Arial" w:hAnsi="Arial" w:cs="Arial"/>
          <w:color w:val="000000" w:themeColor="text1"/>
          <w:sz w:val="21"/>
          <w:szCs w:val="21"/>
        </w:rPr>
        <w:fldChar w:fldCharType="end"/>
      </w:r>
    </w:p>
    <w:p w:rsidR="00040215" w:rsidRPr="00052D46" w:rsidRDefault="00040215" w:rsidP="00040215">
      <w:pPr>
        <w:shd w:val="clear" w:color="auto" w:fill="FFFFFF"/>
        <w:rPr>
          <w:rFonts w:ascii="Arial" w:hAnsi="Arial" w:cs="Arial"/>
          <w:color w:val="000000" w:themeColor="text1"/>
          <w:sz w:val="21"/>
          <w:szCs w:val="21"/>
        </w:rPr>
      </w:pPr>
      <w:proofErr w:type="spellStart"/>
      <w:r w:rsidRPr="00052D46">
        <w:rPr>
          <w:rFonts w:ascii="Arial" w:hAnsi="Arial" w:cs="Arial"/>
          <w:color w:val="000000" w:themeColor="text1"/>
          <w:sz w:val="21"/>
          <w:szCs w:val="21"/>
        </w:rPr>
        <w:t>doi</w:t>
      </w:r>
      <w:proofErr w:type="spellEnd"/>
      <w:r w:rsidRPr="00052D46">
        <w:rPr>
          <w:rFonts w:ascii="Arial" w:hAnsi="Arial" w:cs="Arial"/>
          <w:color w:val="000000" w:themeColor="text1"/>
          <w:sz w:val="21"/>
          <w:szCs w:val="21"/>
        </w:rPr>
        <w:t>: 10.1097/OI9.0000000000000044</w:t>
      </w:r>
    </w:p>
    <w:p w:rsidR="00040215" w:rsidRPr="00052D46" w:rsidRDefault="00040215" w:rsidP="00040215">
      <w:pPr>
        <w:pStyle w:val="NormalWeb"/>
        <w:rPr>
          <w:rFonts w:ascii="Arial" w:hAnsi="Arial" w:cs="Arial"/>
          <w:color w:val="000000" w:themeColor="text1"/>
          <w:sz w:val="21"/>
          <w:szCs w:val="21"/>
        </w:rPr>
      </w:pPr>
    </w:p>
    <w:p w:rsidR="00040215" w:rsidRPr="00052D46" w:rsidRDefault="00040215" w:rsidP="00040215">
      <w:pPr>
        <w:pStyle w:val="TI"/>
        <w:autoSpaceDE w:val="0"/>
        <w:autoSpaceDN w:val="0"/>
        <w:adjustRightInd w:val="0"/>
        <w:jc w:val="left"/>
        <w:rPr>
          <w:rFonts w:ascii="Arial" w:hAnsi="Arial" w:cs="Times New Roman"/>
          <w:b/>
          <w:sz w:val="36"/>
          <w:szCs w:val="36"/>
        </w:rPr>
      </w:pPr>
      <w:proofErr w:type="spellStart"/>
      <w:r w:rsidRPr="00052D46">
        <w:rPr>
          <w:rFonts w:ascii="Arial" w:hAnsi="Arial" w:cs="Times New Roman"/>
          <w:sz w:val="21"/>
          <w:szCs w:val="21"/>
        </w:rPr>
        <w:t>Albrigth</w:t>
      </w:r>
      <w:proofErr w:type="spellEnd"/>
      <w:r w:rsidRPr="00052D46">
        <w:rPr>
          <w:rFonts w:ascii="Arial" w:hAnsi="Arial" w:cs="Times New Roman"/>
          <w:sz w:val="21"/>
          <w:szCs w:val="21"/>
        </w:rPr>
        <w:t xml:space="preserve"> PD, Padilla RLG et al. </w:t>
      </w:r>
      <w:r w:rsidRPr="00052D46">
        <w:rPr>
          <w:rFonts w:ascii="Arial" w:hAnsi="Arial" w:cs="Times New Roman"/>
          <w:b/>
          <w:sz w:val="21"/>
          <w:szCs w:val="21"/>
        </w:rPr>
        <w:t>Open Tibial Shaft Fractures. Treatment Patterns in Latin America</w:t>
      </w:r>
      <w:r>
        <w:rPr>
          <w:rFonts w:ascii="Arial" w:hAnsi="Arial" w:cs="Times New Roman"/>
          <w:b/>
          <w:sz w:val="21"/>
          <w:szCs w:val="21"/>
        </w:rPr>
        <w:t xml:space="preserve">. </w:t>
      </w:r>
      <w:r w:rsidRPr="00052D46">
        <w:rPr>
          <w:rFonts w:ascii="Arial" w:hAnsi="Arial"/>
          <w:color w:val="000000" w:themeColor="text1"/>
          <w:sz w:val="21"/>
          <w:szCs w:val="21"/>
          <w:lang w:val="es-MX" w:eastAsia="es-ES_tradnl"/>
        </w:rPr>
        <w:t>J Bone Joint Surg Am.2020 Nov 18;102(22):e126.</w:t>
      </w:r>
      <w:r w:rsidRPr="00052D46">
        <w:rPr>
          <w:rFonts w:ascii="Arial" w:hAnsi="Arial"/>
          <w:color w:val="000000" w:themeColor="text1"/>
          <w:sz w:val="21"/>
          <w:szCs w:val="21"/>
          <w:shd w:val="clear" w:color="auto" w:fill="FFFFFF"/>
          <w:lang w:val="es-MX" w:eastAsia="es-ES_tradnl"/>
        </w:rPr>
        <w:t>doi: 10.2106/JBJS.20.00292</w:t>
      </w:r>
    </w:p>
    <w:p w:rsidR="00040215" w:rsidRDefault="00040215" w:rsidP="00040215">
      <w:pPr>
        <w:pStyle w:val="NormalWeb"/>
        <w:rPr>
          <w:rFonts w:ascii="Arial" w:hAnsi="Arial" w:cs="Arial"/>
          <w:sz w:val="28"/>
          <w:szCs w:val="28"/>
        </w:rPr>
      </w:pPr>
    </w:p>
    <w:p w:rsidR="00040215" w:rsidRPr="00052D46" w:rsidRDefault="00040215" w:rsidP="00040215">
      <w:pPr>
        <w:shd w:val="clear" w:color="auto" w:fill="FFFFFF"/>
        <w:rPr>
          <w:rFonts w:ascii="Arial" w:hAnsi="Arial" w:cs="Arial"/>
          <w:b/>
          <w:color w:val="000000" w:themeColor="text1"/>
          <w:sz w:val="21"/>
          <w:szCs w:val="21"/>
        </w:rPr>
      </w:pPr>
      <w:proofErr w:type="spellStart"/>
      <w:r w:rsidRPr="00052D46">
        <w:rPr>
          <w:rFonts w:ascii="Arial" w:hAnsi="Arial" w:cs="Arial"/>
          <w:color w:val="000000" w:themeColor="text1"/>
          <w:sz w:val="21"/>
          <w:szCs w:val="21"/>
        </w:rPr>
        <w:t>Miclau</w:t>
      </w:r>
      <w:proofErr w:type="spellEnd"/>
      <w:r w:rsidRPr="00052D46">
        <w:rPr>
          <w:rFonts w:ascii="Arial" w:hAnsi="Arial" w:cs="Arial"/>
          <w:color w:val="000000" w:themeColor="text1"/>
          <w:sz w:val="21"/>
          <w:szCs w:val="21"/>
        </w:rPr>
        <w:t xml:space="preserve"> T, ACTUAR </w:t>
      </w:r>
      <w:proofErr w:type="spellStart"/>
      <w:proofErr w:type="gramStart"/>
      <w:r w:rsidRPr="00052D46">
        <w:rPr>
          <w:rFonts w:ascii="Arial" w:hAnsi="Arial" w:cs="Arial"/>
          <w:color w:val="000000" w:themeColor="text1"/>
          <w:sz w:val="21"/>
          <w:szCs w:val="21"/>
        </w:rPr>
        <w:t>group</w:t>
      </w:r>
      <w:proofErr w:type="spellEnd"/>
      <w:r>
        <w:rPr>
          <w:rFonts w:ascii="Arial" w:hAnsi="Arial" w:cs="Arial"/>
          <w:b/>
          <w:color w:val="000000" w:themeColor="text1"/>
          <w:sz w:val="36"/>
          <w:szCs w:val="36"/>
        </w:rPr>
        <w:t xml:space="preserve"> 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Asociacion</w:t>
      </w:r>
      <w:proofErr w:type="spellEnd"/>
      <w:proofErr w:type="gram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de cirujanos traumatólogos de las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americas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: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Development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of a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Latin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American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Resarch</w:t>
      </w:r>
      <w:proofErr w:type="spellEnd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 xml:space="preserve">  </w:t>
      </w:r>
      <w:proofErr w:type="spellStart"/>
      <w:r w:rsidRPr="00052D46">
        <w:rPr>
          <w:rFonts w:ascii="Arial" w:hAnsi="Arial" w:cs="Arial"/>
          <w:b/>
          <w:color w:val="000000" w:themeColor="text1"/>
          <w:sz w:val="21"/>
          <w:szCs w:val="21"/>
        </w:rPr>
        <w:t>Consortium</w:t>
      </w:r>
      <w:proofErr w:type="spellEnd"/>
    </w:p>
    <w:p w:rsidR="00040215" w:rsidRPr="00052D46" w:rsidRDefault="00040215" w:rsidP="0004021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hyperlink r:id="rId4" w:tooltip="Journal of orthopaedic trauma." w:history="1"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 xml:space="preserve">J </w:t>
        </w:r>
        <w:proofErr w:type="spellStart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>Orthop</w:t>
        </w:r>
        <w:proofErr w:type="spellEnd"/>
        <w:r w:rsidRPr="00052D46">
          <w:rPr>
            <w:rStyle w:val="Hipervnculo"/>
            <w:rFonts w:ascii="Arial" w:hAnsi="Arial" w:cs="Arial"/>
            <w:color w:val="000000" w:themeColor="text1"/>
            <w:sz w:val="21"/>
            <w:szCs w:val="21"/>
            <w:shd w:val="clear" w:color="auto" w:fill="FFFFFF"/>
          </w:rPr>
          <w:t xml:space="preserve"> Trauma.</w:t>
        </w:r>
      </w:hyperlink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2018 Oct;32 </w:t>
      </w:r>
      <w:proofErr w:type="spellStart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Suppl</w:t>
      </w:r>
      <w:proofErr w:type="spellEnd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7:S</w:t>
      </w:r>
      <w:proofErr w:type="gramEnd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8-S11. </w:t>
      </w:r>
    </w:p>
    <w:p w:rsidR="00040215" w:rsidRDefault="00040215" w:rsidP="0004021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proofErr w:type="spellStart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doi</w:t>
      </w:r>
      <w:proofErr w:type="spellEnd"/>
      <w:r w:rsidRPr="00052D46">
        <w:rPr>
          <w:rFonts w:ascii="Arial" w:hAnsi="Arial" w:cs="Arial"/>
          <w:color w:val="000000"/>
          <w:sz w:val="21"/>
          <w:szCs w:val="21"/>
          <w:shd w:val="clear" w:color="auto" w:fill="FFFFFF"/>
        </w:rPr>
        <w:t>: 10.1097/BOT.0000000000001302</w:t>
      </w:r>
    </w:p>
    <w:p w:rsidR="00040215" w:rsidRPr="00052D46" w:rsidRDefault="00040215" w:rsidP="0004021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40215" w:rsidRDefault="00040215" w:rsidP="00040215">
      <w:pPr>
        <w:rPr>
          <w:rFonts w:ascii="Arial" w:hAnsi="Arial" w:cs="Arial"/>
          <w:sz w:val="28"/>
          <w:szCs w:val="28"/>
        </w:rPr>
      </w:pPr>
    </w:p>
    <w:p w:rsidR="00040215" w:rsidRDefault="00040215" w:rsidP="00040215">
      <w:pPr>
        <w:pStyle w:val="SO"/>
        <w:rPr>
          <w:rFonts w:ascii="Arial" w:hAnsi="Arial" w:cs="Arial"/>
          <w:sz w:val="21"/>
          <w:szCs w:val="21"/>
        </w:rPr>
      </w:pPr>
    </w:p>
    <w:p w:rsidR="00040215" w:rsidRPr="00052D46" w:rsidRDefault="00040215" w:rsidP="00040215">
      <w:pPr>
        <w:pStyle w:val="SO"/>
        <w:rPr>
          <w:rFonts w:ascii="Arial" w:hAnsi="Arial" w:cs="Arial"/>
          <w:b/>
          <w:sz w:val="21"/>
          <w:szCs w:val="21"/>
        </w:rPr>
      </w:pPr>
      <w:proofErr w:type="spellStart"/>
      <w:r w:rsidRPr="00052D46">
        <w:rPr>
          <w:rFonts w:ascii="Arial" w:hAnsi="Arial" w:cs="Arial"/>
          <w:sz w:val="21"/>
          <w:szCs w:val="21"/>
        </w:rPr>
        <w:t>Miclau</w:t>
      </w:r>
      <w:proofErr w:type="spellEnd"/>
      <w:r w:rsidRPr="00052D46">
        <w:rPr>
          <w:rFonts w:ascii="Arial" w:hAnsi="Arial" w:cs="Arial"/>
          <w:sz w:val="21"/>
          <w:szCs w:val="21"/>
        </w:rPr>
        <w:t xml:space="preserve"> T, et al.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Pr="00052D46">
        <w:rPr>
          <w:rFonts w:ascii="Arial" w:hAnsi="Arial" w:cs="Arial"/>
          <w:b/>
          <w:sz w:val="21"/>
          <w:szCs w:val="21"/>
        </w:rPr>
        <w:t xml:space="preserve">Current Status of Musculoskeletal Trauma Care Systems </w:t>
      </w:r>
      <w:proofErr w:type="spellStart"/>
      <w:r w:rsidRPr="00052D46">
        <w:rPr>
          <w:rFonts w:ascii="Arial" w:hAnsi="Arial" w:cs="Arial"/>
          <w:b/>
          <w:sz w:val="21"/>
          <w:szCs w:val="21"/>
        </w:rPr>
        <w:t>Wolrwide</w:t>
      </w:r>
      <w:proofErr w:type="spellEnd"/>
    </w:p>
    <w:p w:rsidR="00040215" w:rsidRPr="00052D46" w:rsidRDefault="00040215" w:rsidP="00040215">
      <w:pPr>
        <w:pStyle w:val="SO"/>
        <w:rPr>
          <w:rFonts w:ascii="Arial" w:hAnsi="Arial" w:cs="Arial"/>
          <w:sz w:val="21"/>
          <w:szCs w:val="21"/>
        </w:rPr>
      </w:pPr>
      <w:r w:rsidRPr="00052D46">
        <w:rPr>
          <w:rFonts w:ascii="Arial" w:hAnsi="Arial" w:cs="Arial"/>
          <w:sz w:val="21"/>
          <w:szCs w:val="21"/>
        </w:rPr>
        <w:t>Corporate Authorship</w:t>
      </w:r>
      <w:r>
        <w:rPr>
          <w:rFonts w:ascii="Arial" w:hAnsi="Arial" w:cs="Arial"/>
          <w:sz w:val="21"/>
          <w:szCs w:val="21"/>
        </w:rPr>
        <w:t xml:space="preserve"> </w:t>
      </w:r>
      <w:r w:rsidRPr="00052D46">
        <w:rPr>
          <w:rFonts w:ascii="Arial" w:hAnsi="Arial" w:cs="Arial"/>
          <w:color w:val="5B616B"/>
          <w:sz w:val="21"/>
          <w:szCs w:val="21"/>
          <w:lang w:val="es-MX" w:eastAsia="es-ES_tradnl"/>
        </w:rPr>
        <w:t>J Orthop Trauma</w:t>
      </w:r>
      <w:r w:rsidRPr="00052D46">
        <w:rPr>
          <w:rFonts w:ascii="Arial" w:hAnsi="Arial" w:cs="Arial"/>
          <w:color w:val="0071BC"/>
          <w:sz w:val="21"/>
          <w:szCs w:val="21"/>
          <w:lang w:val="es-MX" w:eastAsia="es-ES_tradnl"/>
        </w:rPr>
        <w:t>. </w:t>
      </w:r>
      <w:r w:rsidRPr="00052D46">
        <w:rPr>
          <w:rFonts w:ascii="Arial" w:hAnsi="Arial" w:cs="Arial"/>
          <w:color w:val="5B616B"/>
          <w:sz w:val="21"/>
          <w:szCs w:val="21"/>
          <w:lang w:val="es-MX" w:eastAsia="es-ES_tradnl"/>
        </w:rPr>
        <w:t>2018 Oct;32 Suppl 7:S64-S70.</w:t>
      </w:r>
      <w:r w:rsidRPr="00052D46">
        <w:rPr>
          <w:rFonts w:ascii="Arial" w:hAnsi="Arial" w:cs="Arial"/>
          <w:color w:val="5B616B"/>
          <w:sz w:val="21"/>
          <w:szCs w:val="21"/>
          <w:shd w:val="clear" w:color="auto" w:fill="FFFFFF"/>
          <w:lang w:val="es-MX" w:eastAsia="es-ES_tradnl"/>
        </w:rPr>
        <w:t>doi: 10.1097/BOT.0000000000001301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 xml:space="preserve">Book title 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>Impac Publishing. (Publicación con impacto)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>Chapter author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>Por que el Ortopedista debe hacer investigación?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>Federacion Mexicana de Colegios de Ortopedia y Traumatología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  <w:r w:rsidRPr="00D44492">
        <w:rPr>
          <w:rFonts w:ascii="Arial" w:hAnsi="Arial" w:cs="Arial"/>
          <w:sz w:val="21"/>
          <w:szCs w:val="21"/>
          <w:lang w:val="es-MX"/>
        </w:rPr>
        <w:t>ISBN 978-607-98618-0-3</w:t>
      </w:r>
    </w:p>
    <w:p w:rsidR="00040215" w:rsidRPr="00D44492" w:rsidRDefault="00040215" w:rsidP="00040215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Biography</w:t>
      </w:r>
      <w:proofErr w:type="spellEnd"/>
      <w:r>
        <w:rPr>
          <w:rFonts w:ascii="Arial" w:hAnsi="Arial" w:cs="Arial"/>
          <w:lang w:val="es-ES"/>
        </w:rPr>
        <w:t>: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Medical </w:t>
      </w:r>
      <w:proofErr w:type="spellStart"/>
      <w:r>
        <w:rPr>
          <w:rFonts w:ascii="Arial" w:hAnsi="Arial" w:cs="Arial"/>
          <w:lang w:val="es-ES"/>
        </w:rPr>
        <w:t>School</w:t>
      </w:r>
      <w:proofErr w:type="spellEnd"/>
      <w:r>
        <w:rPr>
          <w:rFonts w:ascii="Arial" w:hAnsi="Arial" w:cs="Arial"/>
          <w:lang w:val="es-ES"/>
        </w:rPr>
        <w:t xml:space="preserve">.  </w:t>
      </w:r>
      <w:proofErr w:type="spellStart"/>
      <w:r>
        <w:rPr>
          <w:rFonts w:ascii="Arial" w:hAnsi="Arial" w:cs="Arial"/>
          <w:lang w:val="es-ES"/>
        </w:rPr>
        <w:t>University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Autonoma</w:t>
      </w:r>
      <w:proofErr w:type="spellEnd"/>
      <w:r>
        <w:rPr>
          <w:rFonts w:ascii="Arial" w:hAnsi="Arial" w:cs="Arial"/>
          <w:lang w:val="es-ES"/>
        </w:rPr>
        <w:t xml:space="preserve"> de Guadalajara, México.  1981-1985.</w:t>
      </w: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Trauma </w:t>
      </w:r>
      <w:proofErr w:type="spellStart"/>
      <w:r>
        <w:rPr>
          <w:rFonts w:ascii="Arial" w:hAnsi="Arial" w:cs="Arial"/>
          <w:lang w:val="es-ES"/>
        </w:rPr>
        <w:t>Trainning</w:t>
      </w:r>
      <w:proofErr w:type="spellEnd"/>
      <w:r>
        <w:rPr>
          <w:rFonts w:ascii="Arial" w:hAnsi="Arial" w:cs="Arial"/>
          <w:lang w:val="es-ES"/>
        </w:rPr>
        <w:t>. Hospital Especialidades Centro Medico Nacional de Occidente. Instituto Mexicano del Seguro Social 1988-1992</w:t>
      </w: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Approved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by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exam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Council of </w:t>
      </w:r>
      <w:proofErr w:type="spellStart"/>
      <w:r>
        <w:rPr>
          <w:rFonts w:ascii="Arial" w:hAnsi="Arial" w:cs="Arial"/>
          <w:lang w:val="es-ES"/>
        </w:rPr>
        <w:t>Orthopaedics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since</w:t>
      </w:r>
      <w:proofErr w:type="spellEnd"/>
      <w:r>
        <w:rPr>
          <w:rFonts w:ascii="Arial" w:hAnsi="Arial" w:cs="Arial"/>
          <w:lang w:val="es-ES"/>
        </w:rPr>
        <w:t xml:space="preserve"> 1992.</w:t>
      </w:r>
    </w:p>
    <w:p w:rsidR="00040215" w:rsidRDefault="00040215" w:rsidP="0004021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Articular and </w:t>
      </w:r>
      <w:proofErr w:type="spellStart"/>
      <w:r>
        <w:rPr>
          <w:rFonts w:ascii="Arial" w:hAnsi="Arial" w:cs="Arial"/>
          <w:lang w:val="es-ES"/>
        </w:rPr>
        <w:t>Arthoscopic</w:t>
      </w:r>
      <w:proofErr w:type="spellEnd"/>
      <w:r>
        <w:rPr>
          <w:rFonts w:ascii="Arial" w:hAnsi="Arial" w:cs="Arial"/>
          <w:lang w:val="es-ES"/>
        </w:rPr>
        <w:t xml:space="preserve"> training Hospital Regional 46 Instituto Mexicano del Seguro Social 2014-2015.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Certificated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CONSEJO MEXICANO DE ORTOPEDIA Y TRAUMATOLOGIA. (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Council of </w:t>
      </w:r>
      <w:proofErr w:type="spellStart"/>
      <w:r>
        <w:rPr>
          <w:rFonts w:ascii="Arial" w:hAnsi="Arial" w:cs="Arial"/>
          <w:lang w:val="es-ES"/>
        </w:rPr>
        <w:t>Orthopedic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>).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Directive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Board</w:t>
      </w:r>
      <w:proofErr w:type="spellEnd"/>
      <w:r>
        <w:rPr>
          <w:rFonts w:ascii="Arial" w:hAnsi="Arial" w:cs="Arial"/>
          <w:lang w:val="es-ES"/>
        </w:rPr>
        <w:t xml:space="preserve"> of FEMECOT (</w:t>
      </w:r>
      <w:proofErr w:type="spellStart"/>
      <w:r>
        <w:rPr>
          <w:rFonts w:ascii="Arial" w:hAnsi="Arial" w:cs="Arial"/>
          <w:lang w:val="es-ES"/>
        </w:rPr>
        <w:t>Mexican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Federation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Traumtology</w:t>
      </w:r>
      <w:proofErr w:type="spellEnd"/>
      <w:r>
        <w:rPr>
          <w:rFonts w:ascii="Arial" w:hAnsi="Arial" w:cs="Arial"/>
          <w:lang w:val="es-ES"/>
        </w:rPr>
        <w:t xml:space="preserve">). </w:t>
      </w:r>
      <w:proofErr w:type="spellStart"/>
      <w:r>
        <w:rPr>
          <w:rFonts w:ascii="Arial" w:hAnsi="Arial" w:cs="Arial"/>
          <w:lang w:val="es-ES"/>
        </w:rPr>
        <w:t>Since</w:t>
      </w:r>
      <w:proofErr w:type="spellEnd"/>
      <w:r>
        <w:rPr>
          <w:rFonts w:ascii="Arial" w:hAnsi="Arial" w:cs="Arial"/>
          <w:lang w:val="es-ES"/>
        </w:rPr>
        <w:t xml:space="preserve"> 2016, </w:t>
      </w:r>
      <w:proofErr w:type="spellStart"/>
      <w:r>
        <w:rPr>
          <w:rFonts w:ascii="Arial" w:hAnsi="Arial" w:cs="Arial"/>
          <w:lang w:val="es-ES"/>
        </w:rPr>
        <w:t>actually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Secretary</w:t>
      </w:r>
      <w:proofErr w:type="spellEnd"/>
      <w:r>
        <w:rPr>
          <w:rFonts w:ascii="Arial" w:hAnsi="Arial" w:cs="Arial"/>
          <w:lang w:val="es-ES"/>
        </w:rPr>
        <w:t>.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Private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practice</w:t>
      </w:r>
      <w:proofErr w:type="spellEnd"/>
      <w:r>
        <w:rPr>
          <w:rFonts w:ascii="Arial" w:hAnsi="Arial" w:cs="Arial"/>
          <w:lang w:val="es-ES"/>
        </w:rPr>
        <w:t xml:space="preserve">.  </w:t>
      </w:r>
    </w:p>
    <w:p w:rsidR="00040215" w:rsidRDefault="00040215" w:rsidP="0004021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Puerta de Hierro Hospital, staff Trauma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</w:p>
    <w:p w:rsidR="00040215" w:rsidRDefault="00040215" w:rsidP="0004021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Real San José Hospital, staff Trauma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Public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practice</w:t>
      </w:r>
      <w:proofErr w:type="spellEnd"/>
      <w:r>
        <w:rPr>
          <w:rFonts w:ascii="Arial" w:hAnsi="Arial" w:cs="Arial"/>
          <w:lang w:val="es-ES"/>
        </w:rPr>
        <w:t>:</w:t>
      </w: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lastRenderedPageBreak/>
        <w:t>Retired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after</w:t>
      </w:r>
      <w:proofErr w:type="spellEnd"/>
      <w:r>
        <w:rPr>
          <w:rFonts w:ascii="Arial" w:hAnsi="Arial" w:cs="Arial"/>
          <w:lang w:val="es-ES"/>
        </w:rPr>
        <w:t xml:space="preserve"> 28 </w:t>
      </w:r>
      <w:proofErr w:type="spellStart"/>
      <w:r>
        <w:rPr>
          <w:rFonts w:ascii="Arial" w:hAnsi="Arial" w:cs="Arial"/>
          <w:lang w:val="es-ES"/>
        </w:rPr>
        <w:t>years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service</w:t>
      </w:r>
      <w:proofErr w:type="spellEnd"/>
      <w:r>
        <w:rPr>
          <w:rFonts w:ascii="Arial" w:hAnsi="Arial" w:cs="Arial"/>
          <w:lang w:val="es-ES"/>
        </w:rPr>
        <w:t>. Instituto Mexicano del Seguro Social.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Member</w:t>
      </w:r>
      <w:proofErr w:type="spellEnd"/>
      <w:r>
        <w:rPr>
          <w:rFonts w:ascii="Arial" w:hAnsi="Arial" w:cs="Arial"/>
          <w:lang w:val="es-ES"/>
        </w:rPr>
        <w:t xml:space="preserve"> of AAOS (American </w:t>
      </w:r>
      <w:proofErr w:type="spellStart"/>
      <w:r>
        <w:rPr>
          <w:rFonts w:ascii="Arial" w:hAnsi="Arial" w:cs="Arial"/>
          <w:lang w:val="es-ES"/>
        </w:rPr>
        <w:t>Academy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Surgeons</w:t>
      </w:r>
      <w:proofErr w:type="spellEnd"/>
      <w:r>
        <w:rPr>
          <w:rFonts w:ascii="Arial" w:hAnsi="Arial" w:cs="Arial"/>
          <w:lang w:val="es-ES"/>
        </w:rPr>
        <w:t>), SECOT. (</w:t>
      </w:r>
      <w:proofErr w:type="spellStart"/>
      <w:r>
        <w:rPr>
          <w:rFonts w:ascii="Arial" w:hAnsi="Arial" w:cs="Arial"/>
          <w:lang w:val="es-ES"/>
        </w:rPr>
        <w:t>Spanish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Society</w:t>
      </w:r>
      <w:proofErr w:type="spellEnd"/>
      <w:r>
        <w:rPr>
          <w:rFonts w:ascii="Arial" w:hAnsi="Arial" w:cs="Arial"/>
          <w:lang w:val="es-ES"/>
        </w:rPr>
        <w:t xml:space="preserve"> of 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</w:t>
      </w:r>
      <w:proofErr w:type="spellStart"/>
      <w:r>
        <w:rPr>
          <w:rFonts w:ascii="Arial" w:hAnsi="Arial" w:cs="Arial"/>
          <w:lang w:val="es-ES"/>
        </w:rPr>
        <w:t>Traumatology</w:t>
      </w:r>
      <w:proofErr w:type="spellEnd"/>
      <w:r>
        <w:rPr>
          <w:rFonts w:ascii="Arial" w:hAnsi="Arial" w:cs="Arial"/>
          <w:lang w:val="es-ES"/>
        </w:rPr>
        <w:t>).  OTA. (</w:t>
      </w:r>
      <w:proofErr w:type="spellStart"/>
      <w:r>
        <w:rPr>
          <w:rFonts w:ascii="Arial" w:hAnsi="Arial" w:cs="Arial"/>
          <w:lang w:val="es-ES"/>
        </w:rPr>
        <w:t>Orthopaedic</w:t>
      </w:r>
      <w:proofErr w:type="spellEnd"/>
      <w:r>
        <w:rPr>
          <w:rFonts w:ascii="Arial" w:hAnsi="Arial" w:cs="Arial"/>
          <w:lang w:val="es-ES"/>
        </w:rPr>
        <w:t xml:space="preserve"> and Trauma </w:t>
      </w:r>
      <w:proofErr w:type="spellStart"/>
      <w:r>
        <w:rPr>
          <w:rFonts w:ascii="Arial" w:hAnsi="Arial" w:cs="Arial"/>
          <w:lang w:val="es-ES"/>
        </w:rPr>
        <w:t>Association</w:t>
      </w:r>
      <w:proofErr w:type="spellEnd"/>
      <w:r>
        <w:rPr>
          <w:rFonts w:ascii="Arial" w:hAnsi="Arial" w:cs="Arial"/>
          <w:lang w:val="es-ES"/>
        </w:rPr>
        <w:t>).</w:t>
      </w: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Pr="00D44492" w:rsidRDefault="00040215" w:rsidP="00040215">
      <w:pPr>
        <w:jc w:val="both"/>
        <w:rPr>
          <w:rFonts w:ascii="Arial" w:hAnsi="Arial" w:cs="Arial"/>
          <w:lang w:val="es-MX"/>
        </w:rPr>
      </w:pPr>
      <w:r w:rsidRPr="00D44492">
        <w:rPr>
          <w:rFonts w:ascii="Arial" w:hAnsi="Arial" w:cs="Arial"/>
          <w:lang w:val="es-MX"/>
        </w:rPr>
        <w:t xml:space="preserve">Ex </w:t>
      </w:r>
      <w:r>
        <w:rPr>
          <w:rFonts w:ascii="Arial" w:hAnsi="Arial" w:cs="Arial"/>
          <w:lang w:val="es-MX"/>
        </w:rPr>
        <w:t>Proffesor Orthoapedic at Valle de Mexico University from 2008 to 2019. And Master Sport Phisyotherapic and Nutrition. 2014-2016</w:t>
      </w:r>
    </w:p>
    <w:p w:rsidR="00040215" w:rsidRDefault="00040215" w:rsidP="00040215">
      <w:pPr>
        <w:jc w:val="both"/>
        <w:rPr>
          <w:lang w:val="es-MX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040215" w:rsidRDefault="00040215" w:rsidP="00040215">
      <w:pPr>
        <w:rPr>
          <w:rFonts w:ascii="Arial" w:hAnsi="Arial" w:cs="Arial"/>
          <w:lang w:val="es-ES"/>
        </w:rPr>
      </w:pPr>
    </w:p>
    <w:p w:rsidR="00261890" w:rsidRDefault="003F1CD3">
      <w:r>
        <w:rPr>
          <w:noProof/>
        </w:rPr>
        <w:drawing>
          <wp:inline distT="0" distB="0" distL="0" distR="0">
            <wp:extent cx="1659467" cy="2405029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90723-WA00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503" cy="24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1890" w:rsidSect="00761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15"/>
    <w:rsid w:val="00040215"/>
    <w:rsid w:val="00261890"/>
    <w:rsid w:val="003F1CD3"/>
    <w:rsid w:val="004071BF"/>
    <w:rsid w:val="00761D5C"/>
    <w:rsid w:val="0095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34553"/>
  <w14:defaultImageDpi w14:val="32767"/>
  <w15:chartTrackingRefBased/>
  <w15:docId w15:val="{2CA78673-0A89-D04B-B8DE-BB851EF2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402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021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ES_tradnl"/>
    </w:rPr>
  </w:style>
  <w:style w:type="character" w:styleId="Hipervnculo">
    <w:name w:val="Hyperlink"/>
    <w:basedOn w:val="Fuentedeprrafopredeter"/>
    <w:uiPriority w:val="99"/>
    <w:unhideWhenUsed/>
    <w:rsid w:val="00040215"/>
    <w:rPr>
      <w:color w:val="0563C1" w:themeColor="hyperlink"/>
      <w:u w:val="single"/>
    </w:rPr>
  </w:style>
  <w:style w:type="paragraph" w:customStyle="1" w:styleId="SO">
    <w:name w:val="SO"/>
    <w:basedOn w:val="Normal"/>
    <w:rsid w:val="00040215"/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TI">
    <w:name w:val="TI"/>
    <w:basedOn w:val="Normal"/>
    <w:rsid w:val="00040215"/>
    <w:pPr>
      <w:spacing w:before="120" w:after="120"/>
      <w:jc w:val="center"/>
      <w:outlineLvl w:val="0"/>
    </w:pPr>
    <w:rPr>
      <w:rFonts w:ascii="Times New Roman" w:eastAsia="Times New Roman" w:hAnsi="Times New Roman" w:cs="Arial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www.ncbi.nlm.nih.gov/pubmed/?term=ACTUAR%20group%5BCorporate%20Author%5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664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Hernández García</dc:creator>
  <cp:keywords/>
  <dc:description/>
  <cp:lastModifiedBy>Luis Alberto Hernández García</cp:lastModifiedBy>
  <cp:revision>4</cp:revision>
  <dcterms:created xsi:type="dcterms:W3CDTF">2021-03-01T20:03:00Z</dcterms:created>
  <dcterms:modified xsi:type="dcterms:W3CDTF">2021-03-01T20:07:00Z</dcterms:modified>
</cp:coreProperties>
</file>