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1606A" w:rsidRPr="00E76139" w:rsidRDefault="0001606A" w:rsidP="00E76139">
      <w:pPr>
        <w:spacing w:line="360" w:lineRule="auto"/>
        <w:jc w:val="both"/>
        <w:rPr>
          <w:rFonts w:asciiTheme="majorBidi" w:hAnsiTheme="majorBidi" w:cstheme="majorBidi"/>
          <w:b/>
          <w:bCs/>
          <w:sz w:val="24"/>
          <w:szCs w:val="24"/>
        </w:rPr>
      </w:pPr>
      <w:r w:rsidRPr="00E76139">
        <w:rPr>
          <w:rFonts w:asciiTheme="majorBidi" w:hAnsiTheme="majorBidi" w:cstheme="majorBidi"/>
          <w:b/>
          <w:bCs/>
          <w:sz w:val="24"/>
          <w:szCs w:val="24"/>
        </w:rPr>
        <w:t>Factor Affecting the Choice of Becoming Neurosurgeon in Western Region of Saudi Arabia</w:t>
      </w:r>
    </w:p>
    <w:p w:rsidR="0001606A" w:rsidRPr="0001606A" w:rsidRDefault="0001606A" w:rsidP="00E76139">
      <w:pPr>
        <w:spacing w:line="360" w:lineRule="auto"/>
        <w:jc w:val="both"/>
        <w:rPr>
          <w:rFonts w:asciiTheme="majorBidi" w:hAnsiTheme="majorBidi" w:cstheme="majorBidi"/>
          <w:sz w:val="24"/>
          <w:szCs w:val="24"/>
        </w:rPr>
      </w:pPr>
    </w:p>
    <w:p w:rsidR="0001606A" w:rsidRPr="00E76139" w:rsidRDefault="0001606A" w:rsidP="00E76139">
      <w:pPr>
        <w:spacing w:line="360" w:lineRule="auto"/>
        <w:jc w:val="both"/>
        <w:rPr>
          <w:rFonts w:asciiTheme="majorBidi" w:hAnsiTheme="majorBidi" w:cstheme="majorBidi"/>
          <w:b/>
          <w:bCs/>
          <w:sz w:val="24"/>
          <w:szCs w:val="24"/>
        </w:rPr>
      </w:pPr>
      <w:r w:rsidRPr="00E76139">
        <w:rPr>
          <w:rFonts w:asciiTheme="majorBidi" w:hAnsiTheme="majorBidi" w:cstheme="majorBidi"/>
          <w:b/>
          <w:bCs/>
          <w:sz w:val="24"/>
          <w:szCs w:val="24"/>
        </w:rPr>
        <w:t>Abstract</w:t>
      </w:r>
    </w:p>
    <w:p w:rsidR="0001606A" w:rsidRPr="0001606A" w:rsidRDefault="0001606A" w:rsidP="00E76139">
      <w:pPr>
        <w:spacing w:line="360" w:lineRule="auto"/>
        <w:jc w:val="both"/>
        <w:rPr>
          <w:rFonts w:asciiTheme="majorBidi" w:hAnsiTheme="majorBidi" w:cstheme="majorBidi"/>
          <w:sz w:val="24"/>
          <w:szCs w:val="24"/>
        </w:rPr>
      </w:pPr>
    </w:p>
    <w:p w:rsidR="0001606A" w:rsidRPr="0001606A" w:rsidRDefault="0001606A" w:rsidP="00E76139">
      <w:pPr>
        <w:spacing w:line="360" w:lineRule="auto"/>
        <w:jc w:val="both"/>
        <w:rPr>
          <w:rFonts w:asciiTheme="majorBidi" w:hAnsiTheme="majorBidi" w:cstheme="majorBidi"/>
          <w:sz w:val="24"/>
          <w:szCs w:val="24"/>
        </w:rPr>
      </w:pPr>
      <w:r w:rsidRPr="00E76139">
        <w:rPr>
          <w:rFonts w:asciiTheme="majorBidi" w:hAnsiTheme="majorBidi" w:cstheme="majorBidi"/>
          <w:b/>
          <w:bCs/>
          <w:sz w:val="24"/>
          <w:szCs w:val="24"/>
        </w:rPr>
        <w:t>Background</w:t>
      </w:r>
      <w:r w:rsidRPr="0001606A">
        <w:rPr>
          <w:rFonts w:asciiTheme="majorBidi" w:hAnsiTheme="majorBidi" w:cstheme="majorBidi"/>
          <w:sz w:val="24"/>
          <w:szCs w:val="24"/>
        </w:rPr>
        <w:t>: The preference of medical specialty for students can occur before entering medical school, but a clear preference usually happens in the clinical years after experiencing various of medical specialtiese. By clinical years, medical students have a better idea about the working environment, nature of work, and difficulties faced in those fields. In neurosurgery, it's interesting that although it’s one of the most competitive specialties in medicine, many students avoid and keep away from it.</w:t>
      </w:r>
    </w:p>
    <w:p w:rsidR="0001606A" w:rsidRPr="0001606A" w:rsidRDefault="0001606A" w:rsidP="00E76139">
      <w:pPr>
        <w:spacing w:line="360" w:lineRule="auto"/>
        <w:jc w:val="both"/>
        <w:rPr>
          <w:rFonts w:asciiTheme="majorBidi" w:hAnsiTheme="majorBidi" w:cstheme="majorBidi"/>
          <w:sz w:val="24"/>
          <w:szCs w:val="24"/>
        </w:rPr>
      </w:pPr>
      <w:r w:rsidRPr="00E76139">
        <w:rPr>
          <w:rFonts w:asciiTheme="majorBidi" w:hAnsiTheme="majorBidi" w:cstheme="majorBidi"/>
          <w:b/>
          <w:bCs/>
          <w:sz w:val="24"/>
          <w:szCs w:val="24"/>
        </w:rPr>
        <w:t>Methodology</w:t>
      </w:r>
      <w:r w:rsidRPr="0001606A">
        <w:rPr>
          <w:rFonts w:asciiTheme="majorBidi" w:hAnsiTheme="majorBidi" w:cstheme="majorBidi"/>
          <w:sz w:val="24"/>
          <w:szCs w:val="24"/>
        </w:rPr>
        <w:t>: This cross sectional study was done across three universities of the western region of Saudi Arabia including King Saud bin Abdulaziz University for Health Sciences, Umm All Qura university, and King Abdulaziz University. A sample of 1023 students from the second medical year up to internship was conducted. We excluded non-medical students, first year medical student, and incomplete questionnaire.</w:t>
      </w:r>
    </w:p>
    <w:p w:rsidR="0001606A" w:rsidRPr="0001606A" w:rsidRDefault="0001606A" w:rsidP="00E76139">
      <w:pPr>
        <w:spacing w:line="360" w:lineRule="auto"/>
        <w:jc w:val="both"/>
        <w:rPr>
          <w:rFonts w:asciiTheme="majorBidi" w:hAnsiTheme="majorBidi" w:cstheme="majorBidi"/>
          <w:sz w:val="24"/>
          <w:szCs w:val="24"/>
        </w:rPr>
      </w:pPr>
      <w:r w:rsidRPr="00E76139">
        <w:rPr>
          <w:rFonts w:asciiTheme="majorBidi" w:hAnsiTheme="majorBidi" w:cstheme="majorBidi"/>
          <w:b/>
          <w:bCs/>
          <w:sz w:val="24"/>
          <w:szCs w:val="24"/>
        </w:rPr>
        <w:t>Result</w:t>
      </w:r>
      <w:r w:rsidRPr="0001606A">
        <w:rPr>
          <w:rFonts w:asciiTheme="majorBidi" w:hAnsiTheme="majorBidi" w:cstheme="majorBidi"/>
          <w:sz w:val="24"/>
          <w:szCs w:val="24"/>
        </w:rPr>
        <w:t>: out of the 1023 students, 585 (57.2%) where from males and 438 (42.8%) were from females. 359 (35.1%) of the students were interested on neurosurgery while 664 (64.9%) were not. The data shows that females have more interest (40.8% of females) compared to males (35.1% of males). there was general trend toward decrease in the interest of neurosurgery with time. The impact on patients “rewarding feeling” was the most reported attractive to the speciality.</w:t>
      </w:r>
    </w:p>
    <w:p w:rsidR="0001606A" w:rsidRPr="0001606A" w:rsidRDefault="0001606A" w:rsidP="00E76139">
      <w:pPr>
        <w:spacing w:line="360" w:lineRule="auto"/>
        <w:jc w:val="both"/>
        <w:rPr>
          <w:rFonts w:asciiTheme="majorBidi" w:hAnsiTheme="majorBidi" w:cstheme="majorBidi"/>
          <w:sz w:val="24"/>
          <w:szCs w:val="24"/>
        </w:rPr>
      </w:pPr>
      <w:r w:rsidRPr="00E76139">
        <w:rPr>
          <w:rFonts w:asciiTheme="majorBidi" w:hAnsiTheme="majorBidi" w:cstheme="majorBidi"/>
          <w:b/>
          <w:bCs/>
          <w:sz w:val="24"/>
          <w:szCs w:val="24"/>
        </w:rPr>
        <w:t>Conclusion</w:t>
      </w:r>
      <w:r w:rsidRPr="0001606A">
        <w:rPr>
          <w:rFonts w:asciiTheme="majorBidi" w:hAnsiTheme="majorBidi" w:cstheme="majorBidi"/>
          <w:sz w:val="24"/>
          <w:szCs w:val="24"/>
        </w:rPr>
        <w:t>: Although neurosurgery is one of the most difficult speciality, it is still considered one of the most competitive. This study found many factors affect medical students in positive way and other in negative way. However, there was general trend toward decrease in the interest of neurosurgery with time, and Surprisingly the female interest was higher than male by significant value.</w:t>
      </w:r>
    </w:p>
    <w:sectPr w:rsidR="0001606A" w:rsidRPr="0001606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06A"/>
    <w:rsid w:val="0001606A"/>
    <w:rsid w:val="00E76139"/>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018A5CD-CB16-1743-A746-2EB1E019E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1601</Characters>
  <Application>Microsoft Office Word</Application>
  <DocSecurity>0</DocSecurity>
  <Lines>13</Lines>
  <Paragraphs>3</Paragraphs>
  <ScaleCrop>false</ScaleCrop>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Talal Sulaiman Alghamdi</dc:creator>
  <cp:keywords/>
  <dc:description/>
  <cp:lastModifiedBy>Khalid Talal Sulaiman Alghamdi</cp:lastModifiedBy>
  <cp:revision>2</cp:revision>
  <dcterms:created xsi:type="dcterms:W3CDTF">2023-01-27T15:31:00Z</dcterms:created>
  <dcterms:modified xsi:type="dcterms:W3CDTF">2023-01-27T15:31:00Z</dcterms:modified>
</cp:coreProperties>
</file>