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9BCBD" w14:textId="13535712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37DA7547" w14:textId="3E8C46D9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753C82">
        <w:rPr>
          <w:rFonts w:ascii="Times New Roman" w:hAnsi="Times New Roman" w:cs="Times New Roman"/>
          <w:sz w:val="24"/>
          <w:szCs w:val="24"/>
        </w:rPr>
        <w:t xml:space="preserve">Ubiquitin to Ribosomes – </w:t>
      </w:r>
      <w:proofErr w:type="spellStart"/>
      <w:r w:rsidR="00753C82">
        <w:rPr>
          <w:rFonts w:ascii="Times New Roman" w:hAnsi="Times New Roman" w:cs="Times New Roman"/>
          <w:sz w:val="24"/>
          <w:szCs w:val="24"/>
        </w:rPr>
        <w:t>Analyzing</w:t>
      </w:r>
      <w:proofErr w:type="spellEnd"/>
      <w:r w:rsidR="00753C82">
        <w:rPr>
          <w:rFonts w:ascii="Times New Roman" w:hAnsi="Times New Roman" w:cs="Times New Roman"/>
          <w:sz w:val="24"/>
          <w:szCs w:val="24"/>
        </w:rPr>
        <w:t xml:space="preserve"> the </w:t>
      </w:r>
      <w:r w:rsidR="00F061E3">
        <w:rPr>
          <w:rFonts w:ascii="Times New Roman" w:hAnsi="Times New Roman" w:cs="Times New Roman"/>
          <w:sz w:val="24"/>
          <w:szCs w:val="24"/>
        </w:rPr>
        <w:t>broad</w:t>
      </w:r>
      <w:r w:rsidR="00753C82">
        <w:rPr>
          <w:rFonts w:ascii="Times New Roman" w:hAnsi="Times New Roman" w:cs="Times New Roman"/>
          <w:sz w:val="24"/>
          <w:szCs w:val="24"/>
        </w:rPr>
        <w:t xml:space="preserve"> dynamic range of protein structures using origami levers on the </w:t>
      </w:r>
      <w:proofErr w:type="spellStart"/>
      <w:r w:rsidR="00753C82">
        <w:rPr>
          <w:rFonts w:ascii="Times New Roman" w:hAnsi="Times New Roman" w:cs="Times New Roman"/>
          <w:sz w:val="24"/>
          <w:szCs w:val="24"/>
        </w:rPr>
        <w:t>switchSENSE</w:t>
      </w:r>
      <w:proofErr w:type="spellEnd"/>
      <w:r w:rsidR="00753C82">
        <w:rPr>
          <w:rFonts w:ascii="Times New Roman" w:hAnsi="Times New Roman" w:cs="Times New Roman"/>
          <w:sz w:val="24"/>
          <w:szCs w:val="24"/>
        </w:rPr>
        <w:t xml:space="preserve"> platform</w:t>
      </w:r>
    </w:p>
    <w:p w14:paraId="52D1FDBB" w14:textId="6A41F9BC" w:rsidR="00DF04E3" w:rsidRPr="007D4B1D" w:rsidRDefault="00753C82" w:rsidP="00DF04E3">
      <w:pPr>
        <w:pStyle w:val="HTMLVorformatiert"/>
        <w:jc w:val="center"/>
        <w:rPr>
          <w:rFonts w:ascii="Times New Roman" w:hAnsi="Times New Roman" w:cs="Times New Roman"/>
          <w:sz w:val="24"/>
          <w:lang w:val="de-DE" w:eastAsia="zh-TW"/>
        </w:rPr>
      </w:pPr>
      <w:r w:rsidRPr="007D4B1D">
        <w:rPr>
          <w:rFonts w:ascii="Times New Roman" w:hAnsi="Times New Roman" w:cs="Times New Roman"/>
          <w:sz w:val="24"/>
          <w:u w:val="single"/>
          <w:lang w:val="de-DE"/>
        </w:rPr>
        <w:t>Thomas G. Weber</w:t>
      </w:r>
      <w:r w:rsidR="004D1A7D" w:rsidRPr="007D4B1D">
        <w:rPr>
          <w:rFonts w:ascii="Times New Roman" w:hAnsi="Times New Roman" w:cs="Times New Roman"/>
          <w:sz w:val="24"/>
          <w:u w:val="single"/>
          <w:vertAlign w:val="superscript"/>
          <w:lang w:val="de-DE"/>
        </w:rPr>
        <w:t>1</w:t>
      </w:r>
      <w:r w:rsidR="0028059F" w:rsidRPr="007D4B1D">
        <w:rPr>
          <w:rFonts w:ascii="Times New Roman" w:hAnsi="Times New Roman" w:cs="Times New Roman"/>
          <w:sz w:val="24"/>
          <w:u w:val="single"/>
          <w:lang w:val="de-DE"/>
        </w:rPr>
        <w:t xml:space="preserve">, </w:t>
      </w:r>
      <w:r w:rsidRPr="007D4B1D">
        <w:rPr>
          <w:rFonts w:ascii="Times New Roman" w:hAnsi="Times New Roman" w:cs="Times New Roman"/>
          <w:sz w:val="24"/>
          <w:u w:val="single"/>
          <w:lang w:val="de-DE"/>
        </w:rPr>
        <w:t>Lukas Traxler</w:t>
      </w:r>
      <w:r w:rsidR="004D1A7D" w:rsidRPr="007D4B1D">
        <w:rPr>
          <w:rFonts w:ascii="Times New Roman" w:hAnsi="Times New Roman" w:cs="Times New Roman"/>
          <w:sz w:val="24"/>
          <w:u w:val="single"/>
          <w:vertAlign w:val="superscript"/>
          <w:lang w:val="de-DE"/>
        </w:rPr>
        <w:t>2</w:t>
      </w:r>
      <w:r w:rsidR="0028059F" w:rsidRPr="007D4B1D">
        <w:rPr>
          <w:rFonts w:ascii="Times New Roman" w:hAnsi="Times New Roman" w:cs="Times New Roman"/>
          <w:sz w:val="24"/>
          <w:u w:val="single"/>
          <w:lang w:val="de-DE"/>
        </w:rPr>
        <w:t xml:space="preserve">, </w:t>
      </w:r>
      <w:r w:rsidR="007D4B1D" w:rsidRPr="007D4B1D">
        <w:rPr>
          <w:rFonts w:ascii="Times New Roman" w:hAnsi="Times New Roman" w:cs="Times New Roman"/>
          <w:sz w:val="24"/>
          <w:u w:val="single"/>
          <w:lang w:val="de-DE"/>
        </w:rPr>
        <w:t>Andreas Heerwig</w:t>
      </w:r>
      <w:r w:rsidR="007D4B1D" w:rsidRPr="007D4B1D">
        <w:rPr>
          <w:rFonts w:ascii="Times New Roman" w:hAnsi="Times New Roman" w:cs="Times New Roman"/>
          <w:sz w:val="24"/>
          <w:u w:val="single"/>
          <w:vertAlign w:val="superscript"/>
          <w:lang w:val="de-DE"/>
        </w:rPr>
        <w:t>3</w:t>
      </w:r>
      <w:r w:rsidR="007D4B1D" w:rsidRPr="007D4B1D">
        <w:rPr>
          <w:rFonts w:ascii="Times New Roman" w:hAnsi="Times New Roman" w:cs="Times New Roman"/>
          <w:sz w:val="24"/>
          <w:u w:val="single"/>
          <w:lang w:val="de-DE"/>
        </w:rPr>
        <w:t>, Michael Mertig</w:t>
      </w:r>
      <w:r w:rsidR="007D4B1D" w:rsidRPr="007D4B1D">
        <w:rPr>
          <w:rFonts w:ascii="Times New Roman" w:hAnsi="Times New Roman" w:cs="Times New Roman"/>
          <w:sz w:val="24"/>
          <w:u w:val="single"/>
          <w:vertAlign w:val="superscript"/>
          <w:lang w:val="de-DE"/>
        </w:rPr>
        <w:t>3</w:t>
      </w:r>
      <w:r w:rsidR="007D4B1D" w:rsidRPr="007D4B1D">
        <w:rPr>
          <w:rFonts w:ascii="Times New Roman" w:hAnsi="Times New Roman" w:cs="Times New Roman"/>
          <w:sz w:val="24"/>
          <w:u w:val="single"/>
          <w:lang w:val="de-DE"/>
        </w:rPr>
        <w:t xml:space="preserve">, </w:t>
      </w:r>
      <w:r w:rsidRPr="007D4B1D">
        <w:rPr>
          <w:rFonts w:ascii="Times New Roman" w:hAnsi="Times New Roman" w:cs="Times New Roman"/>
          <w:sz w:val="24"/>
          <w:u w:val="single"/>
          <w:lang w:val="de-DE"/>
        </w:rPr>
        <w:t>Ulrich Rant</w:t>
      </w:r>
      <w:r w:rsidR="004D1A7D" w:rsidRPr="007D4B1D">
        <w:rPr>
          <w:rFonts w:ascii="Times New Roman" w:hAnsi="Times New Roman" w:cs="Times New Roman"/>
          <w:sz w:val="24"/>
          <w:u w:val="single"/>
          <w:vertAlign w:val="superscript"/>
          <w:lang w:val="de-DE"/>
        </w:rPr>
        <w:t>2</w:t>
      </w:r>
    </w:p>
    <w:p w14:paraId="5CFFE013" w14:textId="77777777" w:rsidR="0028059F" w:rsidRPr="007D4B1D" w:rsidRDefault="0028059F" w:rsidP="00DF04E3">
      <w:pPr>
        <w:pStyle w:val="HTMLVorformatiert"/>
        <w:rPr>
          <w:rFonts w:ascii="Times New Roman" w:hAnsi="Times New Roman" w:cs="Times New Roman"/>
          <w:i/>
          <w:iCs/>
          <w:sz w:val="24"/>
          <w:vertAlign w:val="superscript"/>
          <w:lang w:val="de-DE"/>
        </w:rPr>
      </w:pPr>
    </w:p>
    <w:p w14:paraId="5F441D61" w14:textId="4E715E65" w:rsidR="00DF04E3" w:rsidRPr="00435234" w:rsidRDefault="00DF04E3" w:rsidP="00435234">
      <w:pPr>
        <w:pStyle w:val="HTMLVorformatiert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753C82">
        <w:rPr>
          <w:rFonts w:ascii="Times New Roman" w:hAnsi="Times New Roman" w:cs="Times New Roman"/>
          <w:i/>
          <w:iCs/>
          <w:sz w:val="24"/>
        </w:rPr>
        <w:t>Dynamic Biosensors Inc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753C82">
        <w:rPr>
          <w:rFonts w:ascii="Times New Roman" w:hAnsi="Times New Roman" w:cs="Times New Roman"/>
          <w:i/>
          <w:iCs/>
          <w:sz w:val="24"/>
        </w:rPr>
        <w:t>San Diego, CA, USA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40EE4687" w14:textId="3B0001F1" w:rsidR="0028059F" w:rsidRDefault="00DF04E3" w:rsidP="0028059F">
      <w:pPr>
        <w:pStyle w:val="HTMLVorformatiert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753C82">
        <w:rPr>
          <w:rFonts w:ascii="Times New Roman" w:hAnsi="Times New Roman" w:cs="Times New Roman"/>
          <w:i/>
          <w:iCs/>
          <w:sz w:val="24"/>
        </w:rPr>
        <w:t xml:space="preserve"> Dynamic Biosensors GmbH (</w:t>
      </w:r>
      <w:proofErr w:type="spellStart"/>
      <w:r w:rsidR="00753C82">
        <w:rPr>
          <w:rFonts w:ascii="Times New Roman" w:hAnsi="Times New Roman" w:cs="Times New Roman"/>
          <w:i/>
          <w:iCs/>
          <w:sz w:val="24"/>
        </w:rPr>
        <w:t>Martinsried</w:t>
      </w:r>
      <w:proofErr w:type="spellEnd"/>
      <w:r w:rsidR="00753C82">
        <w:rPr>
          <w:rFonts w:ascii="Times New Roman" w:hAnsi="Times New Roman" w:cs="Times New Roman"/>
          <w:i/>
          <w:iCs/>
          <w:sz w:val="24"/>
        </w:rPr>
        <w:t>, Germany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1014861B" w14:textId="6DB90C64" w:rsidR="0028059F" w:rsidRPr="007D4B1D" w:rsidRDefault="007D4B1D" w:rsidP="00DF04E3">
      <w:pPr>
        <w:pStyle w:val="HTMLVorformatiert"/>
        <w:rPr>
          <w:rFonts w:ascii="Times New Roman" w:hAnsi="Times New Roman" w:cs="Times New Roman"/>
          <w:i/>
          <w:iCs/>
          <w:sz w:val="24"/>
          <w:vertAlign w:val="superscript"/>
          <w:lang w:val="de-DE"/>
        </w:rPr>
      </w:pPr>
      <w:r w:rsidRPr="007D4B1D">
        <w:rPr>
          <w:rFonts w:ascii="Times New Roman" w:hAnsi="Times New Roman" w:cs="Times New Roman"/>
          <w:sz w:val="24"/>
          <w:vertAlign w:val="superscript"/>
          <w:lang w:val="de-DE"/>
        </w:rPr>
        <w:t>3</w:t>
      </w:r>
      <w:r w:rsidRPr="007D4B1D">
        <w:rPr>
          <w:rFonts w:ascii="Times New Roman" w:hAnsi="Times New Roman" w:cs="Times New Roman"/>
          <w:i/>
          <w:iCs/>
          <w:sz w:val="24"/>
          <w:lang w:val="de-DE"/>
        </w:rPr>
        <w:t xml:space="preserve"> Kurt-Schwabe-Institut (Waldheim, Germany)</w:t>
      </w:r>
    </w:p>
    <w:p w14:paraId="7E698435" w14:textId="77777777" w:rsidR="00DF04E3" w:rsidRPr="007D4B1D" w:rsidRDefault="00DF04E3" w:rsidP="00DF04E3">
      <w:pPr>
        <w:pStyle w:val="HTMLVorformatiert"/>
        <w:rPr>
          <w:rFonts w:ascii="Times New Roman" w:hAnsi="Times New Roman" w:cs="Times New Roman"/>
          <w:i/>
          <w:iCs/>
          <w:sz w:val="24"/>
          <w:lang w:val="de-DE"/>
        </w:rPr>
      </w:pPr>
    </w:p>
    <w:p w14:paraId="3101F39E" w14:textId="77777777" w:rsidR="00DF04E3" w:rsidRPr="00DF04E3" w:rsidRDefault="00DF04E3" w:rsidP="00DF04E3">
      <w:pPr>
        <w:pStyle w:val="HTMLVorformatiert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32EBD2BC" w14:textId="77777777" w:rsidR="00DF04E3" w:rsidRDefault="00DF04E3" w:rsidP="00DF04E3">
      <w:pPr>
        <w:pStyle w:val="HTMLVorformatiert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56ABE85B" w14:textId="2567E62E" w:rsidR="00E128AF" w:rsidRDefault="00362A90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  <w:bookmarkStart w:id="0" w:name="_GoBack"/>
      <w:proofErr w:type="spellStart"/>
      <w:r>
        <w:rPr>
          <w:rFonts w:ascii="Times New Roman" w:hAnsi="Times New Roman" w:cs="Times New Roman"/>
          <w:sz w:val="24"/>
        </w:rPr>
        <w:t>S</w:t>
      </w:r>
      <w:r w:rsidR="00A1178C">
        <w:rPr>
          <w:rFonts w:ascii="Times New Roman" w:hAnsi="Times New Roman" w:cs="Times New Roman"/>
          <w:sz w:val="24"/>
        </w:rPr>
        <w:t>witchSENSE</w:t>
      </w:r>
      <w:proofErr w:type="spellEnd"/>
      <w:r w:rsidR="00A1178C">
        <w:rPr>
          <w:rFonts w:ascii="Times New Roman" w:hAnsi="Times New Roman" w:cs="Times New Roman"/>
          <w:sz w:val="24"/>
        </w:rPr>
        <w:t xml:space="preserve"> </w:t>
      </w:r>
      <w:r w:rsidR="00117B3A">
        <w:rPr>
          <w:rFonts w:ascii="Times New Roman" w:hAnsi="Times New Roman" w:cs="Times New Roman"/>
          <w:sz w:val="24"/>
        </w:rPr>
        <w:t xml:space="preserve">is the only biosensor that can measure </w:t>
      </w:r>
      <w:r>
        <w:rPr>
          <w:rFonts w:ascii="Times New Roman" w:hAnsi="Times New Roman" w:cs="Times New Roman"/>
          <w:sz w:val="24"/>
        </w:rPr>
        <w:t>- c</w:t>
      </w:r>
      <w:r>
        <w:rPr>
          <w:rFonts w:ascii="Times New Roman" w:hAnsi="Times New Roman" w:cs="Times New Roman"/>
          <w:sz w:val="24"/>
        </w:rPr>
        <w:t>omplementary to molecular interaction analysis</w:t>
      </w:r>
      <w:r>
        <w:rPr>
          <w:rFonts w:ascii="Times New Roman" w:hAnsi="Times New Roman" w:cs="Times New Roman"/>
          <w:sz w:val="24"/>
        </w:rPr>
        <w:t xml:space="preserve"> - </w:t>
      </w:r>
      <w:r w:rsidR="00117B3A">
        <w:rPr>
          <w:rFonts w:ascii="Times New Roman" w:hAnsi="Times New Roman" w:cs="Times New Roman"/>
          <w:sz w:val="24"/>
        </w:rPr>
        <w:t>the hydrodynamic friction and, thus, the shape of protein complexes</w:t>
      </w:r>
      <w:r w:rsidR="001D5ABC">
        <w:rPr>
          <w:rFonts w:ascii="Times New Roman" w:hAnsi="Times New Roman" w:cs="Times New Roman"/>
          <w:sz w:val="24"/>
        </w:rPr>
        <w:t xml:space="preserve"> based on the switching speed </w:t>
      </w:r>
      <w:r w:rsidR="00022E4B">
        <w:rPr>
          <w:rFonts w:ascii="Times New Roman" w:hAnsi="Times New Roman" w:cs="Times New Roman"/>
          <w:sz w:val="24"/>
        </w:rPr>
        <w:t xml:space="preserve">changes </w:t>
      </w:r>
      <w:r w:rsidR="001D5ABC">
        <w:rPr>
          <w:rFonts w:ascii="Times New Roman" w:hAnsi="Times New Roman" w:cs="Times New Roman"/>
          <w:sz w:val="24"/>
        </w:rPr>
        <w:t xml:space="preserve">of the </w:t>
      </w:r>
      <w:r w:rsidR="00022E4B">
        <w:rPr>
          <w:rFonts w:ascii="Times New Roman" w:hAnsi="Times New Roman" w:cs="Times New Roman"/>
          <w:sz w:val="24"/>
        </w:rPr>
        <w:t xml:space="preserve">protein-loaded </w:t>
      </w:r>
      <w:r w:rsidR="001D5ABC">
        <w:rPr>
          <w:rFonts w:ascii="Times New Roman" w:hAnsi="Times New Roman" w:cs="Times New Roman"/>
          <w:sz w:val="24"/>
        </w:rPr>
        <w:t>levers</w:t>
      </w:r>
      <w:r w:rsidR="00117B3A">
        <w:rPr>
          <w:rFonts w:ascii="Times New Roman" w:hAnsi="Times New Roman" w:cs="Times New Roman"/>
          <w:sz w:val="24"/>
        </w:rPr>
        <w:t>.</w:t>
      </w:r>
      <w:r w:rsidR="00E128AF">
        <w:rPr>
          <w:rFonts w:ascii="Times New Roman" w:hAnsi="Times New Roman" w:cs="Times New Roman"/>
          <w:sz w:val="24"/>
        </w:rPr>
        <w:t xml:space="preserve"> This unique measurement mode allows a comprehensive biophysical characterization of the test system in terms of protein size, stability, structure, and conformational change</w:t>
      </w:r>
      <w:r w:rsidR="00A1178C">
        <w:rPr>
          <w:rFonts w:ascii="Times New Roman" w:hAnsi="Times New Roman" w:cs="Times New Roman"/>
          <w:sz w:val="24"/>
        </w:rPr>
        <w:t xml:space="preserve">. </w:t>
      </w:r>
    </w:p>
    <w:p w14:paraId="13117564" w14:textId="52FAC21B" w:rsidR="00A1178C" w:rsidRDefault="00A1178C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More recently, we </w:t>
      </w:r>
      <w:r w:rsidR="00022E4B">
        <w:rPr>
          <w:rFonts w:ascii="Times New Roman" w:hAnsi="Times New Roman" w:cs="Times New Roman"/>
          <w:sz w:val="24"/>
        </w:rPr>
        <w:t xml:space="preserve">have </w:t>
      </w:r>
      <w:r>
        <w:rPr>
          <w:rFonts w:ascii="Times New Roman" w:hAnsi="Times New Roman" w:cs="Times New Roman"/>
          <w:sz w:val="24"/>
        </w:rPr>
        <w:t>utilize</w:t>
      </w:r>
      <w:r w:rsidR="00022E4B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 </w:t>
      </w:r>
      <w:r w:rsidR="007D4B1D">
        <w:rPr>
          <w:rFonts w:ascii="Times New Roman" w:hAnsi="Times New Roman" w:cs="Times New Roman"/>
          <w:sz w:val="24"/>
        </w:rPr>
        <w:t xml:space="preserve">DNA </w:t>
      </w:r>
      <w:r>
        <w:rPr>
          <w:rFonts w:ascii="Times New Roman" w:hAnsi="Times New Roman" w:cs="Times New Roman"/>
          <w:sz w:val="24"/>
        </w:rPr>
        <w:t xml:space="preserve">origami structures to </w:t>
      </w:r>
      <w:proofErr w:type="spellStart"/>
      <w:r w:rsidR="00117B3A">
        <w:rPr>
          <w:rFonts w:ascii="Times New Roman" w:hAnsi="Times New Roman" w:cs="Times New Roman"/>
          <w:sz w:val="24"/>
        </w:rPr>
        <w:t>analy</w:t>
      </w:r>
      <w:r w:rsidR="00362A90">
        <w:rPr>
          <w:rFonts w:ascii="Times New Roman" w:hAnsi="Times New Roman" w:cs="Times New Roman"/>
          <w:sz w:val="24"/>
        </w:rPr>
        <w:t>z</w:t>
      </w:r>
      <w:r w:rsidR="00117B3A">
        <w:rPr>
          <w:rFonts w:ascii="Times New Roman" w:hAnsi="Times New Roman" w:cs="Times New Roman"/>
          <w:sz w:val="24"/>
        </w:rPr>
        <w:t>e</w:t>
      </w:r>
      <w:proofErr w:type="spellEnd"/>
      <w:r w:rsidR="00117B3A">
        <w:rPr>
          <w:rFonts w:ascii="Times New Roman" w:hAnsi="Times New Roman" w:cs="Times New Roman"/>
          <w:sz w:val="24"/>
        </w:rPr>
        <w:t xml:space="preserve"> the structure and the size of </w:t>
      </w:r>
      <w:r w:rsidR="00362A90">
        <w:rPr>
          <w:rFonts w:ascii="Times New Roman" w:hAnsi="Times New Roman" w:cs="Times New Roman"/>
          <w:sz w:val="24"/>
        </w:rPr>
        <w:t xml:space="preserve">many </w:t>
      </w:r>
      <w:r w:rsidR="00117B3A">
        <w:rPr>
          <w:rFonts w:ascii="Times New Roman" w:hAnsi="Times New Roman" w:cs="Times New Roman"/>
          <w:sz w:val="24"/>
        </w:rPr>
        <w:t>di</w:t>
      </w:r>
      <w:r w:rsidR="007D4B1D">
        <w:rPr>
          <w:rFonts w:ascii="Times New Roman" w:hAnsi="Times New Roman" w:cs="Times New Roman"/>
          <w:sz w:val="24"/>
        </w:rPr>
        <w:t>ff</w:t>
      </w:r>
      <w:r w:rsidR="00117B3A">
        <w:rPr>
          <w:rFonts w:ascii="Times New Roman" w:hAnsi="Times New Roman" w:cs="Times New Roman"/>
          <w:sz w:val="24"/>
        </w:rPr>
        <w:t>e</w:t>
      </w:r>
      <w:r w:rsidR="007D4B1D">
        <w:rPr>
          <w:rFonts w:ascii="Times New Roman" w:hAnsi="Times New Roman" w:cs="Times New Roman"/>
          <w:sz w:val="24"/>
        </w:rPr>
        <w:t>rent</w:t>
      </w:r>
      <w:r w:rsidR="00117B3A">
        <w:rPr>
          <w:rFonts w:ascii="Times New Roman" w:hAnsi="Times New Roman" w:cs="Times New Roman"/>
          <w:sz w:val="24"/>
        </w:rPr>
        <w:t xml:space="preserve"> proteins</w:t>
      </w:r>
      <w:r w:rsidR="00E128AF">
        <w:rPr>
          <w:rFonts w:ascii="Times New Roman" w:hAnsi="Times New Roman" w:cs="Times New Roman"/>
          <w:sz w:val="24"/>
        </w:rPr>
        <w:t xml:space="preserve">. </w:t>
      </w:r>
      <w:r w:rsidR="00F061E3">
        <w:rPr>
          <w:rFonts w:ascii="Times New Roman" w:hAnsi="Times New Roman" w:cs="Times New Roman"/>
          <w:sz w:val="24"/>
        </w:rPr>
        <w:t xml:space="preserve">Origami levers are up to six times longer and wider than our standard 48mer double-stranded DNA </w:t>
      </w:r>
      <w:proofErr w:type="spellStart"/>
      <w:r w:rsidR="00F061E3">
        <w:rPr>
          <w:rFonts w:ascii="Times New Roman" w:hAnsi="Times New Roman" w:cs="Times New Roman"/>
          <w:sz w:val="24"/>
        </w:rPr>
        <w:t>nanolevers</w:t>
      </w:r>
      <w:proofErr w:type="spellEnd"/>
      <w:r w:rsidR="0046061C">
        <w:rPr>
          <w:rFonts w:ascii="Times New Roman" w:hAnsi="Times New Roman" w:cs="Times New Roman"/>
          <w:sz w:val="24"/>
        </w:rPr>
        <w:t xml:space="preserve">. This bigger, more rigid lever constitutes a more robust sizing tool that is </w:t>
      </w:r>
      <w:r w:rsidR="007D4B1D">
        <w:rPr>
          <w:rFonts w:ascii="Times New Roman" w:hAnsi="Times New Roman" w:cs="Times New Roman"/>
          <w:sz w:val="24"/>
        </w:rPr>
        <w:t xml:space="preserve">almost </w:t>
      </w:r>
      <w:r w:rsidR="0046061C">
        <w:rPr>
          <w:rFonts w:ascii="Times New Roman" w:hAnsi="Times New Roman" w:cs="Times New Roman"/>
          <w:sz w:val="24"/>
        </w:rPr>
        <w:t xml:space="preserve">independent from </w:t>
      </w:r>
      <w:r w:rsidR="00022E4B">
        <w:rPr>
          <w:rFonts w:ascii="Times New Roman" w:hAnsi="Times New Roman" w:cs="Times New Roman"/>
          <w:sz w:val="24"/>
        </w:rPr>
        <w:t xml:space="preserve">any </w:t>
      </w:r>
      <w:r w:rsidR="0046061C">
        <w:rPr>
          <w:rFonts w:ascii="Times New Roman" w:hAnsi="Times New Roman" w:cs="Times New Roman"/>
          <w:sz w:val="24"/>
        </w:rPr>
        <w:t xml:space="preserve">buffer salt concentrations and that </w:t>
      </w:r>
      <w:r w:rsidR="00E03B5F">
        <w:rPr>
          <w:rFonts w:ascii="Times New Roman" w:hAnsi="Times New Roman" w:cs="Times New Roman"/>
          <w:sz w:val="24"/>
        </w:rPr>
        <w:t>can measure</w:t>
      </w:r>
      <w:r w:rsidR="0046061C">
        <w:rPr>
          <w:rFonts w:ascii="Times New Roman" w:hAnsi="Times New Roman" w:cs="Times New Roman"/>
          <w:sz w:val="24"/>
        </w:rPr>
        <w:t xml:space="preserve"> big protein complexes </w:t>
      </w:r>
      <w:r w:rsidR="00022E4B">
        <w:rPr>
          <w:rFonts w:ascii="Times New Roman" w:hAnsi="Times New Roman" w:cs="Times New Roman"/>
          <w:sz w:val="24"/>
        </w:rPr>
        <w:t xml:space="preserve">even </w:t>
      </w:r>
      <w:r w:rsidR="0046061C">
        <w:rPr>
          <w:rFonts w:ascii="Times New Roman" w:hAnsi="Times New Roman" w:cs="Times New Roman"/>
          <w:sz w:val="24"/>
        </w:rPr>
        <w:t>in the megadalton range.</w:t>
      </w:r>
    </w:p>
    <w:p w14:paraId="0D7848B3" w14:textId="7FD5C8F0" w:rsidR="0046061C" w:rsidRDefault="0046061C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Here, we show that origami levers can be easily functionalized </w:t>
      </w:r>
      <w:r w:rsidR="00E03B5F">
        <w:rPr>
          <w:rFonts w:ascii="Times New Roman" w:hAnsi="Times New Roman" w:cs="Times New Roman"/>
          <w:sz w:val="24"/>
        </w:rPr>
        <w:t xml:space="preserve">and </w:t>
      </w:r>
      <w:r w:rsidR="00E03B5F">
        <w:rPr>
          <w:rFonts w:ascii="Times New Roman" w:hAnsi="Times New Roman" w:cs="Times New Roman"/>
          <w:sz w:val="24"/>
        </w:rPr>
        <w:t>actuated accurately</w:t>
      </w:r>
      <w:r w:rsidR="00E03B5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on the </w:t>
      </w:r>
      <w:proofErr w:type="spellStart"/>
      <w:r>
        <w:rPr>
          <w:rFonts w:ascii="Times New Roman" w:hAnsi="Times New Roman" w:cs="Times New Roman"/>
          <w:sz w:val="24"/>
        </w:rPr>
        <w:t>switchSENSE</w:t>
      </w:r>
      <w:proofErr w:type="spellEnd"/>
      <w:r>
        <w:rPr>
          <w:rFonts w:ascii="Times New Roman" w:hAnsi="Times New Roman" w:cs="Times New Roman"/>
          <w:sz w:val="24"/>
        </w:rPr>
        <w:t xml:space="preserve"> biosensor surface</w:t>
      </w:r>
      <w:r w:rsidR="00E03B5F">
        <w:rPr>
          <w:rFonts w:ascii="Times New Roman" w:hAnsi="Times New Roman" w:cs="Times New Roman"/>
          <w:sz w:val="24"/>
        </w:rPr>
        <w:t xml:space="preserve"> at minimal sample consumption. </w:t>
      </w:r>
      <w:r w:rsidR="00C90573">
        <w:rPr>
          <w:rFonts w:ascii="Times New Roman" w:hAnsi="Times New Roman" w:cs="Times New Roman"/>
          <w:sz w:val="24"/>
        </w:rPr>
        <w:t>Using the same assay set-up, w</w:t>
      </w:r>
      <w:r w:rsidR="00E03B5F">
        <w:rPr>
          <w:rFonts w:ascii="Times New Roman" w:hAnsi="Times New Roman" w:cs="Times New Roman"/>
          <w:sz w:val="24"/>
        </w:rPr>
        <w:t>e could determine the s</w:t>
      </w:r>
      <w:r w:rsidR="007D4B1D">
        <w:rPr>
          <w:rFonts w:ascii="Times New Roman" w:hAnsi="Times New Roman" w:cs="Times New Roman"/>
          <w:sz w:val="24"/>
        </w:rPr>
        <w:t>ize</w:t>
      </w:r>
      <w:r w:rsidR="00E03B5F">
        <w:rPr>
          <w:rFonts w:ascii="Times New Roman" w:hAnsi="Times New Roman" w:cs="Times New Roman"/>
          <w:sz w:val="24"/>
        </w:rPr>
        <w:t xml:space="preserve"> of small proteins </w:t>
      </w:r>
      <w:r w:rsidR="0008553B">
        <w:rPr>
          <w:rFonts w:ascii="Times New Roman" w:hAnsi="Times New Roman" w:cs="Times New Roman"/>
          <w:sz w:val="24"/>
        </w:rPr>
        <w:t xml:space="preserve">starting in the single digit </w:t>
      </w:r>
      <w:proofErr w:type="spellStart"/>
      <w:r w:rsidR="0008553B">
        <w:rPr>
          <w:rFonts w:ascii="Times New Roman" w:hAnsi="Times New Roman" w:cs="Times New Roman"/>
          <w:sz w:val="24"/>
        </w:rPr>
        <w:t>kDa</w:t>
      </w:r>
      <w:proofErr w:type="spellEnd"/>
      <w:r w:rsidR="0008553B">
        <w:rPr>
          <w:rFonts w:ascii="Times New Roman" w:hAnsi="Times New Roman" w:cs="Times New Roman"/>
          <w:sz w:val="24"/>
        </w:rPr>
        <w:t xml:space="preserve"> range, </w:t>
      </w:r>
      <w:r w:rsidR="00E03B5F">
        <w:rPr>
          <w:rFonts w:ascii="Times New Roman" w:hAnsi="Times New Roman" w:cs="Times New Roman"/>
          <w:sz w:val="24"/>
        </w:rPr>
        <w:t>such as ubiquitin</w:t>
      </w:r>
      <w:r w:rsidR="0008553B">
        <w:rPr>
          <w:rFonts w:ascii="Times New Roman" w:hAnsi="Times New Roman" w:cs="Times New Roman"/>
          <w:sz w:val="24"/>
        </w:rPr>
        <w:t>, up to ribosome megadalton complexes.</w:t>
      </w:r>
      <w:r w:rsidR="00C90573">
        <w:rPr>
          <w:rFonts w:ascii="Times New Roman" w:hAnsi="Times New Roman" w:cs="Times New Roman"/>
          <w:sz w:val="24"/>
        </w:rPr>
        <w:t xml:space="preserve"> Moreover, the monomeric, dimeric or tetrameric oligomerization state of ubiquitin could be distinguished in a straightforward </w:t>
      </w:r>
      <w:r w:rsidR="00362A90">
        <w:rPr>
          <w:rFonts w:ascii="Times New Roman" w:hAnsi="Times New Roman" w:cs="Times New Roman"/>
          <w:sz w:val="24"/>
        </w:rPr>
        <w:t>way</w:t>
      </w:r>
      <w:r w:rsidR="00C90573">
        <w:rPr>
          <w:rFonts w:ascii="Times New Roman" w:hAnsi="Times New Roman" w:cs="Times New Roman"/>
          <w:sz w:val="24"/>
        </w:rPr>
        <w:t>.</w:t>
      </w:r>
    </w:p>
    <w:p w14:paraId="6755E12C" w14:textId="7A4B810C" w:rsidR="00C90573" w:rsidRDefault="00C90573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utilization of origami levers is a very versatile and robust tool </w:t>
      </w:r>
      <w:r>
        <w:rPr>
          <w:rFonts w:ascii="Times New Roman" w:hAnsi="Times New Roman" w:cs="Times New Roman"/>
          <w:sz w:val="24"/>
        </w:rPr>
        <w:t>for structural investigations of protein complexes</w:t>
      </w:r>
      <w:r>
        <w:rPr>
          <w:rFonts w:ascii="Times New Roman" w:hAnsi="Times New Roman" w:cs="Times New Roman"/>
          <w:sz w:val="24"/>
        </w:rPr>
        <w:t xml:space="preserve"> of any size and complexity.</w:t>
      </w:r>
    </w:p>
    <w:bookmarkEnd w:id="0"/>
    <w:p w14:paraId="36DA058D" w14:textId="77777777" w:rsidR="00A1178C" w:rsidRDefault="00A1178C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</w:p>
    <w:p w14:paraId="51405535" w14:textId="4BB29299" w:rsidR="002350BC" w:rsidRDefault="00A1178C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  <w:r w:rsidRPr="00A1178C">
        <w:rPr>
          <w:rFonts w:ascii="Times New Roman" w:hAnsi="Times New Roman" w:cs="Times New Roman"/>
          <w:sz w:val="24"/>
          <w:lang w:val="en-IN"/>
        </w:rPr>
        <w:drawing>
          <wp:inline distT="0" distB="0" distL="0" distR="0" wp14:anchorId="4BC0CF0F" wp14:editId="5EF442B6">
            <wp:extent cx="2847975" cy="1819031"/>
            <wp:effectExtent l="0" t="0" r="0" b="0"/>
            <wp:docPr id="22" name="Picture 21" descr="A close up of a map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9D701D7-E20C-4F83-B717-42293A92E9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 descr="A close up of a map&#10;&#10;Description automatically generated">
                      <a:extLst>
                        <a:ext uri="{FF2B5EF4-FFF2-40B4-BE49-F238E27FC236}">
                          <a16:creationId xmlns:a16="http://schemas.microsoft.com/office/drawing/2014/main" id="{A9D701D7-E20C-4F83-B717-42293A92E9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34" t="6355" r="11712" b="27168"/>
                    <a:stretch/>
                  </pic:blipFill>
                  <pic:spPr>
                    <a:xfrm>
                      <a:off x="0" y="0"/>
                      <a:ext cx="2853229" cy="182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178C">
        <w:rPr>
          <w:rFonts w:asciiTheme="minorHAnsi" w:eastAsiaTheme="minorHAnsi" w:hAnsiTheme="minorHAnsi" w:cstheme="minorBidi"/>
          <w:noProof/>
          <w:color w:val="auto"/>
          <w:sz w:val="22"/>
          <w:szCs w:val="22"/>
          <w:lang w:val="en-IN"/>
        </w:rPr>
        <w:t xml:space="preserve"> </w:t>
      </w:r>
      <w:r w:rsidRPr="00A1178C">
        <w:rPr>
          <w:rFonts w:ascii="Times New Roman" w:hAnsi="Times New Roman" w:cs="Times New Roman"/>
          <w:sz w:val="24"/>
          <w:lang w:val="en-IN"/>
        </w:rPr>
        <w:drawing>
          <wp:inline distT="0" distB="0" distL="0" distR="0" wp14:anchorId="4DE482A0" wp14:editId="578AE2A5">
            <wp:extent cx="2836733" cy="1675765"/>
            <wp:effectExtent l="0" t="0" r="1905" b="635"/>
            <wp:docPr id="11" name="Picture 10" descr="A screenshot of a cell pho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098AFD3-5551-4517-A103-E0E5A93FED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screenshot of a cell phone&#10;&#10;Description automatically generated">
                      <a:extLst>
                        <a:ext uri="{FF2B5EF4-FFF2-40B4-BE49-F238E27FC236}">
                          <a16:creationId xmlns:a16="http://schemas.microsoft.com/office/drawing/2014/main" id="{4098AFD3-5551-4517-A103-E0E5A93FED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6" t="14982" r="10143" b="22097"/>
                    <a:stretch/>
                  </pic:blipFill>
                  <pic:spPr>
                    <a:xfrm>
                      <a:off x="0" y="0"/>
                      <a:ext cx="2845390" cy="168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54713" w14:textId="77777777" w:rsidR="00C90573" w:rsidRDefault="00C90573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</w:p>
    <w:p w14:paraId="3EA4B3A4" w14:textId="0625AB9D" w:rsidR="00DF04E3" w:rsidRDefault="0028059F" w:rsidP="00DF04E3">
      <w:pPr>
        <w:pStyle w:val="HTMLVorformatiert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90573">
        <w:rPr>
          <w:rFonts w:ascii="Times New Roman" w:hAnsi="Times New Roman" w:cs="Times New Roman"/>
          <w:i/>
          <w:sz w:val="24"/>
        </w:rPr>
        <w:t xml:space="preserve">Origami, Single digit </w:t>
      </w:r>
      <w:proofErr w:type="spellStart"/>
      <w:r w:rsidR="00C90573">
        <w:rPr>
          <w:rFonts w:ascii="Times New Roman" w:hAnsi="Times New Roman" w:cs="Times New Roman"/>
          <w:i/>
          <w:sz w:val="24"/>
        </w:rPr>
        <w:t>kDa</w:t>
      </w:r>
      <w:proofErr w:type="spellEnd"/>
      <w:r w:rsidR="00C90573">
        <w:rPr>
          <w:rFonts w:ascii="Times New Roman" w:hAnsi="Times New Roman" w:cs="Times New Roman"/>
          <w:i/>
          <w:sz w:val="24"/>
        </w:rPr>
        <w:t xml:space="preserve"> to </w:t>
      </w:r>
      <w:proofErr w:type="spellStart"/>
      <w:r w:rsidR="00C90573">
        <w:rPr>
          <w:rFonts w:ascii="Times New Roman" w:hAnsi="Times New Roman" w:cs="Times New Roman"/>
          <w:i/>
          <w:sz w:val="24"/>
        </w:rPr>
        <w:t>MDa</w:t>
      </w:r>
      <w:proofErr w:type="spellEnd"/>
      <w:r w:rsidR="00C90573">
        <w:rPr>
          <w:rFonts w:ascii="Times New Roman" w:hAnsi="Times New Roman" w:cs="Times New Roman"/>
          <w:i/>
          <w:sz w:val="24"/>
        </w:rPr>
        <w:t>, Sizing,</w:t>
      </w:r>
      <w:r w:rsidR="00C90573" w:rsidRPr="00C90573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C90573">
        <w:rPr>
          <w:rFonts w:ascii="Times New Roman" w:hAnsi="Times New Roman" w:cs="Times New Roman"/>
          <w:i/>
          <w:sz w:val="24"/>
        </w:rPr>
        <w:t>switchSENSE</w:t>
      </w:r>
      <w:proofErr w:type="spellEnd"/>
    </w:p>
    <w:p w14:paraId="4F8C5DDD" w14:textId="77777777"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i/>
          <w:iCs/>
          <w:sz w:val="24"/>
        </w:rPr>
      </w:pPr>
    </w:p>
    <w:p w14:paraId="530E14D8" w14:textId="77777777" w:rsidR="002227E8" w:rsidRDefault="002227E8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</w:p>
    <w:p w14:paraId="28DB7610" w14:textId="77777777" w:rsidR="00362A90" w:rsidRDefault="00362A90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</w:p>
    <w:p w14:paraId="56D94874" w14:textId="77777777" w:rsidR="00362A90" w:rsidRDefault="00362A90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</w:p>
    <w:p w14:paraId="56F9C578" w14:textId="064D1989" w:rsidR="00DF04E3" w:rsidRDefault="0028059F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471972CC" w14:textId="77777777" w:rsidR="00DF04E3" w:rsidRDefault="00DF04E3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</w:p>
    <w:p w14:paraId="14992CFD" w14:textId="559314A7" w:rsidR="00B3082B" w:rsidRPr="00753C82" w:rsidRDefault="00753C82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  <w:lang w:val="en-IN"/>
        </w:rPr>
      </w:pPr>
      <w:proofErr w:type="spellStart"/>
      <w:r w:rsidRPr="00753C82">
        <w:rPr>
          <w:rFonts w:ascii="Times New Roman" w:hAnsi="Times New Roman" w:cs="Times New Roman"/>
          <w:iCs/>
          <w:sz w:val="24"/>
        </w:rPr>
        <w:t>Dr.</w:t>
      </w:r>
      <w:proofErr w:type="spellEnd"/>
      <w:r w:rsidRPr="00753C82">
        <w:rPr>
          <w:rFonts w:ascii="Times New Roman" w:hAnsi="Times New Roman" w:cs="Times New Roman"/>
          <w:iCs/>
          <w:sz w:val="24"/>
        </w:rPr>
        <w:t xml:space="preserve"> Thomas Weber studied Molecular Medicine at the University of Erlangen, Germany and received his PhD in Biochemistry focusing on Molecular Imaging. Before and after a </w:t>
      </w:r>
      <w:proofErr w:type="spellStart"/>
      <w:r w:rsidRPr="00753C82">
        <w:rPr>
          <w:rFonts w:ascii="Times New Roman" w:hAnsi="Times New Roman" w:cs="Times New Roman"/>
          <w:iCs/>
          <w:sz w:val="24"/>
        </w:rPr>
        <w:t>PostDoc</w:t>
      </w:r>
      <w:proofErr w:type="spellEnd"/>
      <w:r w:rsidRPr="00753C82">
        <w:rPr>
          <w:rFonts w:ascii="Times New Roman" w:hAnsi="Times New Roman" w:cs="Times New Roman"/>
          <w:iCs/>
          <w:sz w:val="24"/>
        </w:rPr>
        <w:t xml:space="preserve"> at </w:t>
      </w:r>
      <w:r w:rsidR="00362A90">
        <w:rPr>
          <w:rFonts w:ascii="Times New Roman" w:hAnsi="Times New Roman" w:cs="Times New Roman"/>
          <w:iCs/>
          <w:sz w:val="24"/>
        </w:rPr>
        <w:t xml:space="preserve">the </w:t>
      </w:r>
      <w:r w:rsidRPr="00753C82">
        <w:rPr>
          <w:rFonts w:ascii="Times New Roman" w:hAnsi="Times New Roman" w:cs="Times New Roman"/>
          <w:iCs/>
          <w:sz w:val="24"/>
        </w:rPr>
        <w:t xml:space="preserve">UCSD at the Sanford Consortium for Regenerative Medicine, Thomas worked in the </w:t>
      </w:r>
      <w:r>
        <w:rPr>
          <w:rFonts w:ascii="Times New Roman" w:hAnsi="Times New Roman" w:cs="Times New Roman"/>
          <w:iCs/>
          <w:sz w:val="24"/>
        </w:rPr>
        <w:t>research &amp; development departments</w:t>
      </w:r>
      <w:r w:rsidRPr="00753C82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of</w:t>
      </w:r>
      <w:r w:rsidRPr="00753C82">
        <w:rPr>
          <w:rFonts w:ascii="Times New Roman" w:hAnsi="Times New Roman" w:cs="Times New Roman"/>
          <w:iCs/>
          <w:sz w:val="24"/>
        </w:rPr>
        <w:t xml:space="preserve"> Roche and U3 Pharma. He went on to become an expert in the biophysical characterization of </w:t>
      </w:r>
      <w:r>
        <w:rPr>
          <w:rFonts w:ascii="Times New Roman" w:hAnsi="Times New Roman" w:cs="Times New Roman"/>
          <w:iCs/>
          <w:sz w:val="24"/>
        </w:rPr>
        <w:t>protein interactions</w:t>
      </w:r>
      <w:r w:rsidRPr="00753C82">
        <w:rPr>
          <w:rFonts w:ascii="Times New Roman" w:hAnsi="Times New Roman" w:cs="Times New Roman"/>
          <w:iCs/>
          <w:sz w:val="24"/>
        </w:rPr>
        <w:t xml:space="preserve"> at Dynamic Biosensors, where he now is the Applications Team Leader for all evaluation and customer projects in the USA.</w:t>
      </w:r>
    </w:p>
    <w:p w14:paraId="535FA539" w14:textId="77777777" w:rsidR="00B3082B" w:rsidRDefault="00B3082B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14:paraId="17526835" w14:textId="77777777" w:rsidR="003803D1" w:rsidRDefault="003803D1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14:paraId="4F746D54" w14:textId="77777777" w:rsidR="003803D1" w:rsidRPr="003803D1" w:rsidRDefault="003803D1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14:paraId="7CDAD963" w14:textId="4B790AFB" w:rsidR="00E974DC" w:rsidRPr="00E974DC" w:rsidRDefault="00C90573" w:rsidP="00E974DC">
      <w:pPr>
        <w:pStyle w:val="HTMLVorformatiert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Blocquel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D</w:t>
      </w:r>
      <w:r w:rsidR="004D1A7D">
        <w:rPr>
          <w:rFonts w:ascii="Times New Roman" w:hAnsi="Times New Roman" w:cs="Times New Roman"/>
          <w:iCs/>
          <w:sz w:val="24"/>
        </w:rPr>
        <w:t xml:space="preserve">, Sun L, </w:t>
      </w:r>
      <w:proofErr w:type="spellStart"/>
      <w:r w:rsidR="004D1A7D">
        <w:rPr>
          <w:rFonts w:ascii="Times New Roman" w:hAnsi="Times New Roman" w:cs="Times New Roman"/>
          <w:iCs/>
          <w:sz w:val="24"/>
        </w:rPr>
        <w:t>Matuszek</w:t>
      </w:r>
      <w:proofErr w:type="spellEnd"/>
      <w:r w:rsidR="004D1A7D">
        <w:rPr>
          <w:rFonts w:ascii="Times New Roman" w:hAnsi="Times New Roman" w:cs="Times New Roman"/>
          <w:iCs/>
          <w:sz w:val="24"/>
        </w:rPr>
        <w:t xml:space="preserve"> Z, Li S, Weber TG, </w:t>
      </w:r>
      <w:proofErr w:type="spellStart"/>
      <w:r w:rsidR="004D1A7D">
        <w:rPr>
          <w:rFonts w:ascii="Times New Roman" w:hAnsi="Times New Roman" w:cs="Times New Roman"/>
          <w:iCs/>
          <w:sz w:val="24"/>
        </w:rPr>
        <w:t>Kuhle</w:t>
      </w:r>
      <w:proofErr w:type="spellEnd"/>
      <w:r w:rsidR="004D1A7D">
        <w:rPr>
          <w:rFonts w:ascii="Times New Roman" w:hAnsi="Times New Roman" w:cs="Times New Roman"/>
          <w:iCs/>
          <w:sz w:val="24"/>
        </w:rPr>
        <w:t xml:space="preserve"> B, </w:t>
      </w:r>
      <w:proofErr w:type="spellStart"/>
      <w:r w:rsidR="004D1A7D">
        <w:rPr>
          <w:rFonts w:ascii="Times New Roman" w:hAnsi="Times New Roman" w:cs="Times New Roman"/>
          <w:iCs/>
          <w:sz w:val="24"/>
        </w:rPr>
        <w:t>Kooi</w:t>
      </w:r>
      <w:proofErr w:type="spellEnd"/>
      <w:r w:rsidR="004D1A7D">
        <w:rPr>
          <w:rFonts w:ascii="Times New Roman" w:hAnsi="Times New Roman" w:cs="Times New Roman"/>
          <w:iCs/>
          <w:sz w:val="24"/>
        </w:rPr>
        <w:t xml:space="preserve"> G, Wei N, </w:t>
      </w:r>
      <w:proofErr w:type="spellStart"/>
      <w:r w:rsidR="004D1A7D">
        <w:rPr>
          <w:rFonts w:ascii="Times New Roman" w:hAnsi="Times New Roman" w:cs="Times New Roman"/>
          <w:iCs/>
          <w:sz w:val="24"/>
        </w:rPr>
        <w:t>Baets</w:t>
      </w:r>
      <w:proofErr w:type="spellEnd"/>
      <w:r w:rsidR="004D1A7D">
        <w:rPr>
          <w:rFonts w:ascii="Times New Roman" w:hAnsi="Times New Roman" w:cs="Times New Roman"/>
          <w:iCs/>
          <w:sz w:val="24"/>
        </w:rPr>
        <w:t xml:space="preserve"> J, Pan T, Yang XL</w:t>
      </w:r>
      <w:r>
        <w:rPr>
          <w:rFonts w:ascii="Times New Roman" w:hAnsi="Times New Roman" w:cs="Times New Roman"/>
          <w:iCs/>
          <w:sz w:val="24"/>
        </w:rPr>
        <w:t xml:space="preserve"> (2019)</w:t>
      </w:r>
      <w:r w:rsidR="004D1A7D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974DC" w:rsidRPr="00E974DC">
        <w:rPr>
          <w:rFonts w:ascii="Times New Roman" w:hAnsi="Times New Roman" w:cs="Times New Roman"/>
          <w:iCs/>
          <w:sz w:val="24"/>
        </w:rPr>
        <w:t>Charcot-Marie-Tooth disease severity correlates with structural opening of histidyl-tRNA synthetase but not loss of tRNA aminoacylation</w:t>
      </w:r>
      <w:r>
        <w:rPr>
          <w:rFonts w:ascii="Times New Roman" w:hAnsi="Times New Roman" w:cs="Times New Roman"/>
          <w:iCs/>
          <w:sz w:val="24"/>
        </w:rPr>
        <w:t>.</w:t>
      </w:r>
      <w:r w:rsidR="00E974DC" w:rsidRPr="00E974DC">
        <w:rPr>
          <w:rFonts w:ascii="Times New Roman" w:hAnsi="Times New Roman" w:cs="Times New Roman"/>
          <w:iCs/>
          <w:sz w:val="24"/>
        </w:rPr>
        <w:t xml:space="preserve"> </w:t>
      </w:r>
      <w:r w:rsidR="00A1178C">
        <w:rPr>
          <w:rFonts w:ascii="Times New Roman" w:hAnsi="Times New Roman" w:cs="Times New Roman"/>
          <w:iCs/>
          <w:sz w:val="24"/>
        </w:rPr>
        <w:t>PNAS</w:t>
      </w:r>
      <w:r w:rsidR="00E974DC" w:rsidRPr="00E974DC">
        <w:rPr>
          <w:rFonts w:ascii="Times New Roman" w:hAnsi="Times New Roman" w:cs="Times New Roman"/>
          <w:iCs/>
          <w:sz w:val="24"/>
        </w:rPr>
        <w:t xml:space="preserve">, </w:t>
      </w:r>
      <w:r>
        <w:rPr>
          <w:rFonts w:ascii="Times New Roman" w:hAnsi="Times New Roman" w:cs="Times New Roman"/>
          <w:iCs/>
          <w:sz w:val="24"/>
        </w:rPr>
        <w:t>accepted</w:t>
      </w:r>
      <w:r w:rsidR="004D1A7D">
        <w:rPr>
          <w:rFonts w:ascii="Times New Roman" w:hAnsi="Times New Roman" w:cs="Times New Roman"/>
          <w:iCs/>
          <w:sz w:val="24"/>
        </w:rPr>
        <w:t xml:space="preserve"> for publication.</w:t>
      </w:r>
    </w:p>
    <w:p w14:paraId="72D2A120" w14:textId="7AE450E2" w:rsidR="00E974DC" w:rsidRPr="00E974DC" w:rsidRDefault="00C90573" w:rsidP="00E974DC">
      <w:pPr>
        <w:pStyle w:val="HTMLVorformatiert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Vo MN, Terrey M, Lee JW, Roy B, </w:t>
      </w:r>
      <w:proofErr w:type="spellStart"/>
      <w:r>
        <w:rPr>
          <w:rFonts w:ascii="Times New Roman" w:hAnsi="Times New Roman" w:cs="Times New Roman"/>
          <w:iCs/>
          <w:sz w:val="24"/>
        </w:rPr>
        <w:t>Moresco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JJ, Sun L, Fu H, Liu Q, Weber TG, Yates JR 3</w:t>
      </w:r>
      <w:r w:rsidR="004D1A7D" w:rsidRPr="004D1A7D">
        <w:rPr>
          <w:rFonts w:ascii="Times New Roman" w:hAnsi="Times New Roman" w:cs="Times New Roman"/>
          <w:iCs/>
          <w:sz w:val="24"/>
          <w:vertAlign w:val="superscript"/>
        </w:rPr>
        <w:t>rd</w:t>
      </w:r>
      <w:r w:rsidR="004D1A7D">
        <w:rPr>
          <w:rFonts w:ascii="Times New Roman" w:hAnsi="Times New Roman" w:cs="Times New Roman"/>
          <w:iCs/>
          <w:sz w:val="24"/>
        </w:rPr>
        <w:t xml:space="preserve">, Fredrick K, Schimmel P, Ackerman SL (2018). </w:t>
      </w:r>
      <w:r w:rsidR="00E974DC" w:rsidRPr="00E974DC">
        <w:rPr>
          <w:rFonts w:ascii="Times New Roman" w:hAnsi="Times New Roman" w:cs="Times New Roman"/>
          <w:iCs/>
          <w:sz w:val="24"/>
        </w:rPr>
        <w:t xml:space="preserve">ANKRD16 prevents neuron loss caused by an editing-defective tRNA synthetase, Nature </w:t>
      </w:r>
      <w:r w:rsidR="004D1A7D">
        <w:rPr>
          <w:rFonts w:ascii="Times New Roman" w:hAnsi="Times New Roman" w:cs="Times New Roman"/>
          <w:iCs/>
          <w:sz w:val="24"/>
        </w:rPr>
        <w:t>557:510-515.</w:t>
      </w:r>
    </w:p>
    <w:p w14:paraId="46B821FF" w14:textId="63FDCF91" w:rsidR="00E974DC" w:rsidRPr="00E974DC" w:rsidRDefault="004D1A7D" w:rsidP="00E974DC">
      <w:pPr>
        <w:pStyle w:val="HTMLVorformatiert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</w:rPr>
      </w:pPr>
      <w:r w:rsidRPr="004D1A7D">
        <w:rPr>
          <w:rFonts w:ascii="Times New Roman" w:hAnsi="Times New Roman" w:cs="Times New Roman"/>
          <w:iCs/>
          <w:sz w:val="24"/>
          <w:lang w:val="de-DE"/>
        </w:rPr>
        <w:t xml:space="preserve">Weber TG, </w:t>
      </w:r>
      <w:proofErr w:type="spellStart"/>
      <w:r w:rsidRPr="004D1A7D">
        <w:rPr>
          <w:rFonts w:ascii="Times New Roman" w:hAnsi="Times New Roman" w:cs="Times New Roman"/>
          <w:iCs/>
          <w:sz w:val="24"/>
          <w:lang w:val="de-DE"/>
        </w:rPr>
        <w:t>Osl</w:t>
      </w:r>
      <w:proofErr w:type="spellEnd"/>
      <w:r w:rsidRPr="004D1A7D">
        <w:rPr>
          <w:rFonts w:ascii="Times New Roman" w:hAnsi="Times New Roman" w:cs="Times New Roman"/>
          <w:iCs/>
          <w:sz w:val="24"/>
          <w:lang w:val="de-DE"/>
        </w:rPr>
        <w:t xml:space="preserve"> F, Renner A, </w:t>
      </w:r>
      <w:proofErr w:type="spellStart"/>
      <w:r w:rsidRPr="004D1A7D">
        <w:rPr>
          <w:rFonts w:ascii="Times New Roman" w:hAnsi="Times New Roman" w:cs="Times New Roman"/>
          <w:iCs/>
          <w:sz w:val="24"/>
          <w:lang w:val="de-DE"/>
        </w:rPr>
        <w:t>Pöschinger</w:t>
      </w:r>
      <w:proofErr w:type="spellEnd"/>
      <w:r w:rsidRPr="004D1A7D">
        <w:rPr>
          <w:rFonts w:ascii="Times New Roman" w:hAnsi="Times New Roman" w:cs="Times New Roman"/>
          <w:iCs/>
          <w:sz w:val="24"/>
          <w:lang w:val="de-DE"/>
        </w:rPr>
        <w:t xml:space="preserve"> T, </w:t>
      </w:r>
      <w:proofErr w:type="spellStart"/>
      <w:r w:rsidRPr="004D1A7D">
        <w:rPr>
          <w:rFonts w:ascii="Times New Roman" w:hAnsi="Times New Roman" w:cs="Times New Roman"/>
          <w:iCs/>
          <w:sz w:val="24"/>
          <w:lang w:val="de-DE"/>
        </w:rPr>
        <w:t>Galbán</w:t>
      </w:r>
      <w:proofErr w:type="spellEnd"/>
      <w:r w:rsidRPr="004D1A7D">
        <w:rPr>
          <w:rFonts w:ascii="Times New Roman" w:hAnsi="Times New Roman" w:cs="Times New Roman"/>
          <w:iCs/>
          <w:sz w:val="24"/>
          <w:lang w:val="de-DE"/>
        </w:rPr>
        <w:t xml:space="preserve"> S, </w:t>
      </w:r>
      <w:proofErr w:type="spellStart"/>
      <w:r w:rsidRPr="004D1A7D">
        <w:rPr>
          <w:rFonts w:ascii="Times New Roman" w:hAnsi="Times New Roman" w:cs="Times New Roman"/>
          <w:iCs/>
          <w:sz w:val="24"/>
          <w:lang w:val="de-DE"/>
        </w:rPr>
        <w:t>Rehemtulla</w:t>
      </w:r>
      <w:proofErr w:type="spellEnd"/>
      <w:r w:rsidRPr="004D1A7D">
        <w:rPr>
          <w:rFonts w:ascii="Times New Roman" w:hAnsi="Times New Roman" w:cs="Times New Roman"/>
          <w:iCs/>
          <w:sz w:val="24"/>
          <w:lang w:val="de-DE"/>
        </w:rPr>
        <w:t xml:space="preserve"> A, Scheuer W (2014). </w:t>
      </w:r>
      <w:r w:rsidR="00E974DC" w:rsidRPr="00E974DC">
        <w:rPr>
          <w:rFonts w:ascii="Times New Roman" w:hAnsi="Times New Roman" w:cs="Times New Roman"/>
          <w:iCs/>
          <w:sz w:val="24"/>
        </w:rPr>
        <w:t xml:space="preserve">Apoptosis imaging for monitoring DR5 antibody accumulation and pharmacodynamics in brain </w:t>
      </w:r>
      <w:proofErr w:type="spellStart"/>
      <w:r w:rsidR="00E974DC" w:rsidRPr="00E974DC">
        <w:rPr>
          <w:rFonts w:ascii="Times New Roman" w:hAnsi="Times New Roman" w:cs="Times New Roman"/>
          <w:iCs/>
          <w:sz w:val="24"/>
        </w:rPr>
        <w:t>tumors</w:t>
      </w:r>
      <w:proofErr w:type="spellEnd"/>
      <w:r w:rsidR="00E974DC" w:rsidRPr="00E974DC">
        <w:rPr>
          <w:rFonts w:ascii="Times New Roman" w:hAnsi="Times New Roman" w:cs="Times New Roman"/>
          <w:iCs/>
          <w:sz w:val="24"/>
        </w:rPr>
        <w:t xml:space="preserve"> noninvasively, Cancer Research </w:t>
      </w:r>
      <w:r>
        <w:rPr>
          <w:rFonts w:ascii="Times New Roman" w:hAnsi="Times New Roman" w:cs="Times New Roman"/>
          <w:iCs/>
          <w:sz w:val="24"/>
        </w:rPr>
        <w:t>74:1913-1923.</w:t>
      </w:r>
    </w:p>
    <w:p w14:paraId="20FD14E5" w14:textId="78F0DE81" w:rsidR="00E974DC" w:rsidRPr="00E974DC" w:rsidRDefault="004D1A7D" w:rsidP="00E974DC">
      <w:pPr>
        <w:pStyle w:val="HTMLVorformatiert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</w:rPr>
      </w:pPr>
      <w:r w:rsidRPr="004D1A7D">
        <w:rPr>
          <w:rFonts w:ascii="Times New Roman" w:hAnsi="Times New Roman" w:cs="Times New Roman"/>
          <w:iCs/>
          <w:sz w:val="24"/>
          <w:lang w:val="de-DE"/>
        </w:rPr>
        <w:t xml:space="preserve">Weber TG, </w:t>
      </w:r>
      <w:proofErr w:type="spellStart"/>
      <w:r w:rsidRPr="004D1A7D">
        <w:rPr>
          <w:rFonts w:ascii="Times New Roman" w:hAnsi="Times New Roman" w:cs="Times New Roman"/>
          <w:iCs/>
          <w:sz w:val="24"/>
          <w:lang w:val="de-DE"/>
        </w:rPr>
        <w:t>Pöschinger</w:t>
      </w:r>
      <w:proofErr w:type="spellEnd"/>
      <w:r w:rsidRPr="004D1A7D">
        <w:rPr>
          <w:rFonts w:ascii="Times New Roman" w:hAnsi="Times New Roman" w:cs="Times New Roman"/>
          <w:iCs/>
          <w:sz w:val="24"/>
          <w:lang w:val="de-DE"/>
        </w:rPr>
        <w:t xml:space="preserve"> T, </w:t>
      </w:r>
      <w:proofErr w:type="spellStart"/>
      <w:r w:rsidRPr="004D1A7D">
        <w:rPr>
          <w:rFonts w:ascii="Times New Roman" w:hAnsi="Times New Roman" w:cs="Times New Roman"/>
          <w:iCs/>
          <w:sz w:val="24"/>
          <w:lang w:val="de-DE"/>
        </w:rPr>
        <w:t>Galbán</w:t>
      </w:r>
      <w:proofErr w:type="spellEnd"/>
      <w:r w:rsidRPr="004D1A7D">
        <w:rPr>
          <w:rFonts w:ascii="Times New Roman" w:hAnsi="Times New Roman" w:cs="Times New Roman"/>
          <w:iCs/>
          <w:sz w:val="24"/>
          <w:lang w:val="de-DE"/>
        </w:rPr>
        <w:t xml:space="preserve"> S, </w:t>
      </w:r>
      <w:proofErr w:type="spellStart"/>
      <w:r w:rsidRPr="004D1A7D">
        <w:rPr>
          <w:rFonts w:ascii="Times New Roman" w:hAnsi="Times New Roman" w:cs="Times New Roman"/>
          <w:iCs/>
          <w:sz w:val="24"/>
          <w:lang w:val="de-DE"/>
        </w:rPr>
        <w:t>Rehemtulla</w:t>
      </w:r>
      <w:proofErr w:type="spellEnd"/>
      <w:r w:rsidRPr="004D1A7D">
        <w:rPr>
          <w:rFonts w:ascii="Times New Roman" w:hAnsi="Times New Roman" w:cs="Times New Roman"/>
          <w:iCs/>
          <w:sz w:val="24"/>
          <w:lang w:val="de-DE"/>
        </w:rPr>
        <w:t xml:space="preserve"> A, Scheuer W (2013). </w:t>
      </w:r>
      <w:proofErr w:type="spellStart"/>
      <w:r w:rsidR="00E974DC" w:rsidRPr="00E974DC">
        <w:rPr>
          <w:rFonts w:ascii="Times New Roman" w:hAnsi="Times New Roman" w:cs="Times New Roman"/>
          <w:iCs/>
          <w:sz w:val="24"/>
        </w:rPr>
        <w:t>Noninvasive</w:t>
      </w:r>
      <w:proofErr w:type="spellEnd"/>
      <w:r w:rsidR="00E974DC" w:rsidRPr="00E974DC">
        <w:rPr>
          <w:rFonts w:ascii="Times New Roman" w:hAnsi="Times New Roman" w:cs="Times New Roman"/>
          <w:iCs/>
          <w:sz w:val="24"/>
        </w:rPr>
        <w:t xml:space="preserve"> monitoring of pharmacodynamics and kinetics of a death receptor 5 antibody and its enhanced apoptosis induction in sequential application with doxorubicin, Neoplasia </w:t>
      </w:r>
      <w:r>
        <w:rPr>
          <w:rFonts w:ascii="Times New Roman" w:hAnsi="Times New Roman" w:cs="Times New Roman"/>
          <w:iCs/>
          <w:sz w:val="24"/>
        </w:rPr>
        <w:t>15:863-874.</w:t>
      </w:r>
    </w:p>
    <w:p w14:paraId="75083521" w14:textId="77777777" w:rsidR="003803D1" w:rsidRDefault="003803D1" w:rsidP="00DF04E3">
      <w:pPr>
        <w:pStyle w:val="HTMLVorformatiert"/>
        <w:jc w:val="both"/>
        <w:rPr>
          <w:rFonts w:ascii="Times New Roman" w:hAnsi="Times New Roman" w:cs="Times New Roman"/>
          <w:iCs/>
          <w:sz w:val="24"/>
        </w:rPr>
      </w:pPr>
    </w:p>
    <w:p w14:paraId="14ADD7DE" w14:textId="1DD54617" w:rsidR="00B3082B" w:rsidRPr="001D5ABC" w:rsidRDefault="00753C82" w:rsidP="00DF04E3">
      <w:pPr>
        <w:pStyle w:val="HTMLVorformatiert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40ACD04B" wp14:editId="1FFF4938">
            <wp:extent cx="1120140" cy="1400175"/>
            <wp:effectExtent l="0" t="0" r="381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286" cy="140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6C3F0C74" w14:textId="5FAFFA1E" w:rsidR="00B87E64" w:rsidRDefault="00B3082B" w:rsidP="001D5ABC">
      <w:pPr>
        <w:pStyle w:val="HTMLVorformatier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753C82">
        <w:rPr>
          <w:rFonts w:ascii="Times New Roman" w:hAnsi="Times New Roman" w:cs="Times New Roman"/>
          <w:iCs/>
          <w:sz w:val="24"/>
        </w:rPr>
        <w:t xml:space="preserve"> weber@dynamic-biosensors.com</w:t>
      </w:r>
    </w:p>
    <w:p w14:paraId="49CDAFCE" w14:textId="77777777" w:rsidR="00B87E64" w:rsidRPr="00B87E64" w:rsidRDefault="00B87E64" w:rsidP="00B87E64">
      <w:pPr>
        <w:pStyle w:val="HTMLVorformatiert"/>
        <w:rPr>
          <w:rFonts w:ascii="Times New Roman" w:hAnsi="Times New Roman" w:cs="Times New Roman"/>
          <w:b/>
          <w:iCs/>
          <w:sz w:val="24"/>
        </w:rPr>
      </w:pPr>
      <w:r w:rsidRPr="00B87E64">
        <w:rPr>
          <w:rFonts w:ascii="Times New Roman" w:hAnsi="Times New Roman" w:cs="Times New Roman"/>
          <w:b/>
          <w:iCs/>
          <w:sz w:val="24"/>
        </w:rPr>
        <w:t xml:space="preserve">Presenting author details </w:t>
      </w:r>
    </w:p>
    <w:p w14:paraId="72DE60CD" w14:textId="5F410E6B" w:rsidR="00B87E64" w:rsidRPr="00B87E64" w:rsidRDefault="00B87E64" w:rsidP="00B87E64">
      <w:pPr>
        <w:pStyle w:val="HTMLVorformatiert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 xml:space="preserve">Full name: </w:t>
      </w:r>
      <w:r w:rsidR="00753C82">
        <w:rPr>
          <w:rFonts w:ascii="Times New Roman" w:hAnsi="Times New Roman" w:cs="Times New Roman"/>
          <w:iCs/>
          <w:sz w:val="24"/>
        </w:rPr>
        <w:t>Thomas Weber</w:t>
      </w:r>
      <w:r w:rsidR="00753C82">
        <w:rPr>
          <w:rFonts w:ascii="Times New Roman" w:hAnsi="Times New Roman" w:cs="Times New Roman"/>
          <w:iCs/>
          <w:sz w:val="24"/>
        </w:rPr>
        <w:tab/>
      </w:r>
    </w:p>
    <w:p w14:paraId="5834990C" w14:textId="188FABE7" w:rsidR="00B87E64" w:rsidRPr="00B87E64" w:rsidRDefault="00B87E64" w:rsidP="00B87E64">
      <w:pPr>
        <w:pStyle w:val="HTMLVorformatiert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Contact number:</w:t>
      </w:r>
      <w:r w:rsidR="00753C82">
        <w:rPr>
          <w:rFonts w:ascii="Times New Roman" w:hAnsi="Times New Roman" w:cs="Times New Roman"/>
          <w:iCs/>
          <w:sz w:val="24"/>
        </w:rPr>
        <w:t xml:space="preserve"> +49 176 45 97 06 14</w:t>
      </w:r>
    </w:p>
    <w:p w14:paraId="74E055DF" w14:textId="7463B610" w:rsidR="00B87E64" w:rsidRPr="00B87E64" w:rsidRDefault="00B87E64" w:rsidP="00B87E64">
      <w:pPr>
        <w:pStyle w:val="HTMLVorformatiert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Twitter account:</w:t>
      </w:r>
      <w:r w:rsidR="00753C82">
        <w:rPr>
          <w:rFonts w:ascii="Times New Roman" w:hAnsi="Times New Roman" w:cs="Times New Roman"/>
          <w:iCs/>
          <w:sz w:val="24"/>
        </w:rPr>
        <w:t xml:space="preserve"> -</w:t>
      </w:r>
    </w:p>
    <w:p w14:paraId="5D4B3728" w14:textId="43710A0A" w:rsidR="00B87E64" w:rsidRPr="00B87E64" w:rsidRDefault="00B87E64" w:rsidP="00B87E64">
      <w:pPr>
        <w:pStyle w:val="HTMLVorformatiert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Linked In account:</w:t>
      </w:r>
      <w:r w:rsidR="00753C82">
        <w:rPr>
          <w:rFonts w:ascii="Times New Roman" w:hAnsi="Times New Roman" w:cs="Times New Roman"/>
          <w:iCs/>
          <w:sz w:val="24"/>
        </w:rPr>
        <w:t xml:space="preserve"> </w:t>
      </w:r>
      <w:r w:rsidR="00753C82" w:rsidRPr="00753C82">
        <w:rPr>
          <w:rFonts w:ascii="Times New Roman" w:hAnsi="Times New Roman" w:cs="Times New Roman"/>
          <w:iCs/>
          <w:sz w:val="24"/>
        </w:rPr>
        <w:t>https://www.linkedin.com/in/thomas-weber-87878aa7/</w:t>
      </w:r>
    </w:p>
    <w:p w14:paraId="298FF025" w14:textId="71A09B53" w:rsidR="00B87E64" w:rsidRPr="00B87E64" w:rsidRDefault="00B87E64" w:rsidP="00B87E64">
      <w:pPr>
        <w:pStyle w:val="HTMLVorformatiert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Session name/ number:</w:t>
      </w:r>
      <w:r w:rsidR="00753C82">
        <w:rPr>
          <w:rFonts w:ascii="Times New Roman" w:hAnsi="Times New Roman" w:cs="Times New Roman"/>
          <w:iCs/>
          <w:sz w:val="24"/>
        </w:rPr>
        <w:t xml:space="preserve"> Track 2 Analytical Techniques</w:t>
      </w:r>
    </w:p>
    <w:p w14:paraId="11FC8387" w14:textId="290AD199" w:rsidR="00B87E64" w:rsidRPr="00B87E64" w:rsidRDefault="00B87E64" w:rsidP="00B87E64">
      <w:pPr>
        <w:pStyle w:val="HTMLVorformatiert"/>
        <w:rPr>
          <w:rFonts w:ascii="Times New Roman" w:hAnsi="Times New Roman" w:cs="Times New Roman"/>
          <w:iCs/>
          <w:sz w:val="24"/>
        </w:rPr>
      </w:pPr>
      <w:r w:rsidRPr="00B87E64">
        <w:rPr>
          <w:rFonts w:ascii="Times New Roman" w:hAnsi="Times New Roman" w:cs="Times New Roman"/>
          <w:iCs/>
          <w:sz w:val="24"/>
        </w:rPr>
        <w:t>Category: Oral presentation</w:t>
      </w:r>
    </w:p>
    <w:p w14:paraId="1F4E7B7B" w14:textId="77777777" w:rsidR="00B3082B" w:rsidRPr="00DF04E3" w:rsidRDefault="00B3082B" w:rsidP="00B3082B">
      <w:pPr>
        <w:pStyle w:val="HTMLVorformatiert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20E3E252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B2C407" w14:textId="706AE6E5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1D5ABC">
        <w:rPr>
          <w:rFonts w:ascii="Times New Roman" w:hAnsi="Times New Roman" w:cs="Times New Roman"/>
          <w:b/>
          <w:sz w:val="24"/>
          <w:szCs w:val="24"/>
        </w:rPr>
        <w:t xml:space="preserve"> -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FF7D4" w14:textId="77777777" w:rsidR="00BF1C8B" w:rsidRDefault="00BF1C8B" w:rsidP="00495C76">
      <w:pPr>
        <w:spacing w:after="0" w:line="240" w:lineRule="auto"/>
      </w:pPr>
      <w:r>
        <w:separator/>
      </w:r>
    </w:p>
  </w:endnote>
  <w:endnote w:type="continuationSeparator" w:id="0">
    <w:p w14:paraId="330BC57B" w14:textId="77777777" w:rsidR="00BF1C8B" w:rsidRDefault="00BF1C8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A8F3A5" w14:textId="77777777" w:rsidR="00BF1C8B" w:rsidRDefault="00BF1C8B" w:rsidP="00495C76">
      <w:pPr>
        <w:spacing w:after="0" w:line="240" w:lineRule="auto"/>
      </w:pPr>
      <w:r>
        <w:separator/>
      </w:r>
    </w:p>
  </w:footnote>
  <w:footnote w:type="continuationSeparator" w:id="0">
    <w:p w14:paraId="23D043E3" w14:textId="77777777" w:rsidR="00BF1C8B" w:rsidRDefault="00BF1C8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7E6EE" w14:textId="77777777" w:rsidR="00495C76" w:rsidRDefault="00495C76" w:rsidP="00495C76">
    <w:pPr>
      <w:pStyle w:val="Kopfzeile"/>
      <w:jc w:val="center"/>
    </w:pPr>
    <w:r>
      <w:rPr>
        <w:noProof/>
        <w:lang w:eastAsia="en-IN"/>
      </w:rPr>
      <w:drawing>
        <wp:inline distT="0" distB="0" distL="0" distR="0" wp14:anchorId="7A4F8331" wp14:editId="5768FA3E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431FA3" w14:textId="77777777" w:rsidR="00495C76" w:rsidRDefault="00495C7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724B7"/>
    <w:multiLevelType w:val="hybridMultilevel"/>
    <w:tmpl w:val="8F6C9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22E4B"/>
    <w:rsid w:val="0008553B"/>
    <w:rsid w:val="000A4C22"/>
    <w:rsid w:val="00117B3A"/>
    <w:rsid w:val="001D5ABC"/>
    <w:rsid w:val="002227E8"/>
    <w:rsid w:val="002350BC"/>
    <w:rsid w:val="002438B1"/>
    <w:rsid w:val="0028059F"/>
    <w:rsid w:val="002F4DF0"/>
    <w:rsid w:val="00333E31"/>
    <w:rsid w:val="00362A90"/>
    <w:rsid w:val="003803D1"/>
    <w:rsid w:val="0038483D"/>
    <w:rsid w:val="00435234"/>
    <w:rsid w:val="0046061C"/>
    <w:rsid w:val="00495C76"/>
    <w:rsid w:val="004D1A7D"/>
    <w:rsid w:val="004F0EF8"/>
    <w:rsid w:val="00627419"/>
    <w:rsid w:val="006C057D"/>
    <w:rsid w:val="00753C82"/>
    <w:rsid w:val="007D4B1D"/>
    <w:rsid w:val="00A1178C"/>
    <w:rsid w:val="00B3082B"/>
    <w:rsid w:val="00B6703B"/>
    <w:rsid w:val="00B87E64"/>
    <w:rsid w:val="00BA654F"/>
    <w:rsid w:val="00BF1C8B"/>
    <w:rsid w:val="00C90573"/>
    <w:rsid w:val="00CE511D"/>
    <w:rsid w:val="00DF04E3"/>
    <w:rsid w:val="00E03B5F"/>
    <w:rsid w:val="00E128AF"/>
    <w:rsid w:val="00E974DC"/>
    <w:rsid w:val="00EC2CCD"/>
    <w:rsid w:val="00F0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FDD21"/>
  <w15:docId w15:val="{01548536-C085-4D85-AC0F-737FCD8A3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95C76"/>
  </w:style>
  <w:style w:type="paragraph" w:styleId="Fuzeile">
    <w:name w:val="footer"/>
    <w:basedOn w:val="Standard"/>
    <w:link w:val="FuzeileZchn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95C76"/>
  </w:style>
  <w:style w:type="paragraph" w:styleId="HTMLVorformatiert">
    <w:name w:val="HTML Preformatted"/>
    <w:basedOn w:val="Standard"/>
    <w:link w:val="HTMLVorformatiertZchn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VorformatiertZchn">
    <w:name w:val="HTML Vorformatiert Zchn"/>
    <w:basedOn w:val="Absatz-Standardschriftart"/>
    <w:link w:val="HTMLVorformatiert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Nidhi Arora</dc:creator>
  <cp:lastModifiedBy>Thomas Weber</cp:lastModifiedBy>
  <cp:revision>2</cp:revision>
  <dcterms:created xsi:type="dcterms:W3CDTF">2019-08-27T09:12:00Z</dcterms:created>
  <dcterms:modified xsi:type="dcterms:W3CDTF">2019-08-27T09:12:00Z</dcterms:modified>
</cp:coreProperties>
</file>