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4E3" w:rsidRDefault="00FC5618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84D">
        <w:rPr>
          <w:rFonts w:ascii="Times New Roman" w:hAnsi="Times New Roman" w:cs="Times New Roman"/>
          <w:b/>
          <w:sz w:val="24"/>
        </w:rPr>
        <w:t xml:space="preserve">Understanding </w:t>
      </w:r>
      <w:r>
        <w:rPr>
          <w:rFonts w:ascii="Times New Roman" w:hAnsi="Times New Roman" w:cs="Times New Roman"/>
          <w:b/>
          <w:sz w:val="24"/>
        </w:rPr>
        <w:t>I</w:t>
      </w:r>
      <w:r w:rsidRPr="0020384D">
        <w:rPr>
          <w:rFonts w:ascii="Times New Roman" w:hAnsi="Times New Roman" w:cs="Times New Roman"/>
          <w:b/>
          <w:sz w:val="24"/>
        </w:rPr>
        <w:t xml:space="preserve">nhibitory </w:t>
      </w:r>
      <w:r>
        <w:rPr>
          <w:rFonts w:ascii="Times New Roman" w:hAnsi="Times New Roman" w:cs="Times New Roman"/>
          <w:b/>
          <w:sz w:val="24"/>
        </w:rPr>
        <w:t>M</w:t>
      </w:r>
      <w:r w:rsidRPr="0020384D">
        <w:rPr>
          <w:rFonts w:ascii="Times New Roman" w:hAnsi="Times New Roman" w:cs="Times New Roman"/>
          <w:b/>
          <w:sz w:val="24"/>
        </w:rPr>
        <w:t xml:space="preserve">echanism of the </w:t>
      </w:r>
      <w:r>
        <w:rPr>
          <w:rFonts w:ascii="Times New Roman" w:hAnsi="Times New Roman" w:cs="Times New Roman"/>
          <w:b/>
          <w:sz w:val="24"/>
        </w:rPr>
        <w:t>S</w:t>
      </w:r>
      <w:r w:rsidRPr="0020384D">
        <w:rPr>
          <w:rFonts w:ascii="Times New Roman" w:hAnsi="Times New Roman" w:cs="Times New Roman"/>
          <w:b/>
          <w:sz w:val="24"/>
        </w:rPr>
        <w:t xml:space="preserve">elective </w:t>
      </w:r>
      <w:r>
        <w:rPr>
          <w:rFonts w:ascii="Times New Roman" w:hAnsi="Times New Roman" w:cs="Times New Roman"/>
          <w:b/>
          <w:sz w:val="24"/>
        </w:rPr>
        <w:t>I</w:t>
      </w:r>
      <w:r w:rsidRPr="0020384D">
        <w:rPr>
          <w:rFonts w:ascii="Times New Roman" w:hAnsi="Times New Roman" w:cs="Times New Roman"/>
          <w:b/>
          <w:sz w:val="24"/>
        </w:rPr>
        <w:t xml:space="preserve">nhibitors </w:t>
      </w:r>
      <w:r>
        <w:rPr>
          <w:rFonts w:ascii="Times New Roman" w:hAnsi="Times New Roman" w:cs="Times New Roman"/>
          <w:b/>
          <w:sz w:val="24"/>
        </w:rPr>
        <w:t>of</w:t>
      </w:r>
      <w:r w:rsidRPr="0020384D">
        <w:rPr>
          <w:rFonts w:ascii="Times New Roman" w:hAnsi="Times New Roman" w:cs="Times New Roman"/>
          <w:b/>
          <w:sz w:val="24"/>
        </w:rPr>
        <w:t xml:space="preserve"> Cdk5/p25 </w:t>
      </w:r>
      <w:r>
        <w:rPr>
          <w:rFonts w:ascii="Times New Roman" w:hAnsi="Times New Roman" w:cs="Times New Roman"/>
          <w:b/>
          <w:sz w:val="24"/>
        </w:rPr>
        <w:t>C</w:t>
      </w:r>
      <w:r w:rsidRPr="0020384D">
        <w:rPr>
          <w:rFonts w:ascii="Times New Roman" w:hAnsi="Times New Roman" w:cs="Times New Roman"/>
          <w:b/>
          <w:sz w:val="24"/>
        </w:rPr>
        <w:t xml:space="preserve">omplex </w:t>
      </w:r>
      <w:r>
        <w:rPr>
          <w:rFonts w:ascii="Times New Roman" w:hAnsi="Times New Roman" w:cs="Times New Roman"/>
          <w:b/>
          <w:sz w:val="24"/>
        </w:rPr>
        <w:t>by</w:t>
      </w:r>
      <w:r w:rsidRPr="0020384D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M</w:t>
      </w:r>
      <w:r w:rsidRPr="0020384D">
        <w:rPr>
          <w:rFonts w:ascii="Times New Roman" w:hAnsi="Times New Roman" w:cs="Times New Roman"/>
          <w:b/>
          <w:sz w:val="24"/>
        </w:rPr>
        <w:t xml:space="preserve">olecular </w:t>
      </w:r>
      <w:proofErr w:type="spellStart"/>
      <w:r>
        <w:rPr>
          <w:rFonts w:ascii="Times New Roman" w:hAnsi="Times New Roman" w:cs="Times New Roman"/>
          <w:b/>
          <w:sz w:val="24"/>
        </w:rPr>
        <w:t>M</w:t>
      </w:r>
      <w:r w:rsidRPr="0020384D">
        <w:rPr>
          <w:rFonts w:ascii="Times New Roman" w:hAnsi="Times New Roman" w:cs="Times New Roman"/>
          <w:b/>
          <w:sz w:val="24"/>
        </w:rPr>
        <w:t>odeling</w:t>
      </w:r>
      <w:proofErr w:type="spellEnd"/>
      <w:r w:rsidRPr="0020384D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S</w:t>
      </w:r>
      <w:r w:rsidRPr="0020384D">
        <w:rPr>
          <w:rFonts w:ascii="Times New Roman" w:hAnsi="Times New Roman" w:cs="Times New Roman"/>
          <w:b/>
          <w:sz w:val="24"/>
        </w:rPr>
        <w:t>tudies</w:t>
      </w:r>
    </w:p>
    <w:p w:rsidR="00DF04E3" w:rsidRDefault="00FC5618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0384D">
        <w:rPr>
          <w:rFonts w:ascii="Times New Roman" w:hAnsi="Times New Roman" w:cs="Times New Roman"/>
          <w:sz w:val="24"/>
        </w:rPr>
        <w:t>Amir Zeb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  <w:vertAlign w:val="superscript"/>
        </w:rPr>
        <w:t>₸</w:t>
      </w:r>
      <w:r w:rsidRPr="0020384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0384D">
        <w:rPr>
          <w:rFonts w:ascii="Times New Roman" w:hAnsi="Times New Roman" w:cs="Times New Roman"/>
          <w:sz w:val="24"/>
        </w:rPr>
        <w:t>Shailima</w:t>
      </w:r>
      <w:proofErr w:type="spellEnd"/>
      <w:r w:rsidRPr="0020384D">
        <w:rPr>
          <w:rFonts w:ascii="Times New Roman" w:hAnsi="Times New Roman" w:cs="Times New Roman"/>
          <w:sz w:val="24"/>
        </w:rPr>
        <w:t xml:space="preserve"> Rampogu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  <w:vertAlign w:val="superscript"/>
        </w:rPr>
        <w:t>₸</w:t>
      </w:r>
      <w:r w:rsidRPr="0020384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0384D">
        <w:rPr>
          <w:rFonts w:ascii="Times New Roman" w:hAnsi="Times New Roman" w:cs="Times New Roman"/>
          <w:sz w:val="24"/>
        </w:rPr>
        <w:t>Minky</w:t>
      </w:r>
      <w:proofErr w:type="spellEnd"/>
      <w:r w:rsidRPr="0020384D">
        <w:rPr>
          <w:rFonts w:ascii="Times New Roman" w:hAnsi="Times New Roman" w:cs="Times New Roman"/>
          <w:sz w:val="24"/>
        </w:rPr>
        <w:t xml:space="preserve"> Son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 w:rsidRPr="0020384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0384D">
        <w:rPr>
          <w:rFonts w:ascii="Times New Roman" w:hAnsi="Times New Roman" w:cs="Times New Roman"/>
          <w:sz w:val="24"/>
        </w:rPr>
        <w:t>Ayoung</w:t>
      </w:r>
      <w:proofErr w:type="spellEnd"/>
      <w:r w:rsidRPr="0020384D">
        <w:rPr>
          <w:rFonts w:ascii="Times New Roman" w:hAnsi="Times New Roman" w:cs="Times New Roman"/>
          <w:sz w:val="24"/>
        </w:rPr>
        <w:t xml:space="preserve"> Baek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 w:rsidRPr="0020384D">
        <w:rPr>
          <w:rFonts w:ascii="Times New Roman" w:hAnsi="Times New Roman" w:cs="Times New Roman"/>
          <w:sz w:val="24"/>
        </w:rPr>
        <w:t xml:space="preserve">, Sang </w:t>
      </w:r>
      <w:proofErr w:type="spellStart"/>
      <w:r w:rsidRPr="0020384D">
        <w:rPr>
          <w:rFonts w:ascii="Times New Roman" w:hAnsi="Times New Roman" w:cs="Times New Roman"/>
          <w:sz w:val="24"/>
        </w:rPr>
        <w:t>Hwa</w:t>
      </w:r>
      <w:proofErr w:type="spellEnd"/>
      <w:r w:rsidRPr="0020384D">
        <w:rPr>
          <w:rFonts w:ascii="Times New Roman" w:hAnsi="Times New Roman" w:cs="Times New Roman"/>
          <w:sz w:val="24"/>
        </w:rPr>
        <w:t xml:space="preserve"> Yoon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 w:rsidRPr="0020384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0384D">
        <w:rPr>
          <w:rFonts w:ascii="Times New Roman" w:hAnsi="Times New Roman" w:cs="Times New Roman"/>
          <w:sz w:val="24"/>
        </w:rPr>
        <w:t>Keun</w:t>
      </w:r>
      <w:proofErr w:type="spellEnd"/>
      <w:r w:rsidRPr="0020384D">
        <w:rPr>
          <w:rFonts w:ascii="Times New Roman" w:hAnsi="Times New Roman" w:cs="Times New Roman"/>
          <w:sz w:val="24"/>
        </w:rPr>
        <w:t xml:space="preserve"> Woo Lee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 w:rsidRPr="0020384D">
        <w:rPr>
          <w:rFonts w:ascii="Times New Roman" w:hAnsi="Times New Roman" w:cs="Times New Roman"/>
          <w:sz w:val="24"/>
        </w:rPr>
        <w:t>*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28059F" w:rsidRPr="00FC5618" w:rsidRDefault="00DF04E3" w:rsidP="00FF14B3">
      <w:pPr>
        <w:pStyle w:val="HTMLPreformatted"/>
        <w:spacing w:after="240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FC5618" w:rsidRPr="00FF14B3">
        <w:rPr>
          <w:rFonts w:ascii="Times New Roman" w:hAnsi="Times New Roman" w:cs="Times New Roman"/>
          <w:i/>
          <w:sz w:val="24"/>
        </w:rPr>
        <w:t xml:space="preserve">Division of Life Science, Division of Applied Life Sciences (BK21 Plus), Research Institute of Natural Sciences (RINS), </w:t>
      </w:r>
      <w:proofErr w:type="spellStart"/>
      <w:r w:rsidR="00FC5618" w:rsidRPr="00FF14B3">
        <w:rPr>
          <w:rFonts w:ascii="Times New Roman" w:hAnsi="Times New Roman" w:cs="Times New Roman"/>
          <w:i/>
          <w:sz w:val="24"/>
        </w:rPr>
        <w:t>Gyeongsang</w:t>
      </w:r>
      <w:proofErr w:type="spellEnd"/>
      <w:r w:rsidR="00FC5618" w:rsidRPr="00FF14B3">
        <w:rPr>
          <w:rFonts w:ascii="Times New Roman" w:hAnsi="Times New Roman" w:cs="Times New Roman"/>
          <w:i/>
          <w:sz w:val="24"/>
        </w:rPr>
        <w:t xml:space="preserve"> National University (GNU), 501 </w:t>
      </w:r>
      <w:proofErr w:type="spellStart"/>
      <w:r w:rsidR="00FC5618" w:rsidRPr="00FF14B3">
        <w:rPr>
          <w:rFonts w:ascii="Times New Roman" w:hAnsi="Times New Roman" w:cs="Times New Roman"/>
          <w:i/>
          <w:sz w:val="24"/>
        </w:rPr>
        <w:t>Jinju-daero</w:t>
      </w:r>
      <w:proofErr w:type="spellEnd"/>
      <w:r w:rsidR="00FC5618" w:rsidRPr="00FF14B3">
        <w:rPr>
          <w:rFonts w:ascii="Times New Roman" w:hAnsi="Times New Roman" w:cs="Times New Roman"/>
          <w:i/>
          <w:sz w:val="24"/>
        </w:rPr>
        <w:t xml:space="preserve">, </w:t>
      </w:r>
      <w:proofErr w:type="spellStart"/>
      <w:r w:rsidR="00FC5618" w:rsidRPr="00FF14B3">
        <w:rPr>
          <w:rFonts w:ascii="Times New Roman" w:hAnsi="Times New Roman" w:cs="Times New Roman"/>
          <w:i/>
          <w:sz w:val="24"/>
        </w:rPr>
        <w:t>Jinju</w:t>
      </w:r>
      <w:proofErr w:type="spellEnd"/>
      <w:r w:rsidR="00FC5618" w:rsidRPr="00FF14B3">
        <w:rPr>
          <w:rFonts w:ascii="Times New Roman" w:hAnsi="Times New Roman" w:cs="Times New Roman"/>
          <w:i/>
          <w:sz w:val="24"/>
        </w:rPr>
        <w:t xml:space="preserve"> 52828, Republic of Korea</w:t>
      </w:r>
    </w:p>
    <w:p w:rsidR="00DF04E3" w:rsidRDefault="00FF14B3" w:rsidP="00FF14B3">
      <w:pPr>
        <w:pStyle w:val="HTMLPreformatted"/>
        <w:spacing w:after="240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>₸</w:t>
      </w:r>
      <w:r w:rsidRPr="00FF14B3">
        <w:rPr>
          <w:rFonts w:ascii="Times New Roman" w:hAnsi="Times New Roman" w:cs="Times New Roman"/>
          <w:sz w:val="24"/>
        </w:rPr>
        <w:t xml:space="preserve">These authors </w:t>
      </w:r>
      <w:r w:rsidRPr="00FF14B3">
        <w:rPr>
          <w:rFonts w:ascii="Times New Roman" w:hAnsi="Times New Roman" w:cs="Times New Roman"/>
          <w:i/>
          <w:iCs/>
          <w:sz w:val="24"/>
        </w:rPr>
        <w:t>are contributed equally to this work</w:t>
      </w:r>
    </w:p>
    <w:p w:rsidR="00FF14B3" w:rsidRDefault="00FF14B3" w:rsidP="00FF14B3">
      <w:pPr>
        <w:pStyle w:val="HTMLPreformatted"/>
        <w:spacing w:after="240"/>
        <w:rPr>
          <w:rFonts w:ascii="Times New Roman" w:hAnsi="Times New Roman" w:cs="Times New Roman"/>
          <w:i/>
          <w:iCs/>
          <w:sz w:val="24"/>
        </w:rPr>
      </w:pPr>
      <w:r w:rsidRPr="0020384D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>Corresponding author</w:t>
      </w:r>
    </w:p>
    <w:p w:rsidR="00DF04E3" w:rsidRPr="00FF14B3" w:rsidRDefault="00E50FB8" w:rsidP="00FF14B3">
      <w:pPr>
        <w:pStyle w:val="HTMLPreformatted"/>
        <w:tabs>
          <w:tab w:val="left" w:pos="4374"/>
        </w:tabs>
        <w:spacing w:after="24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</w:t>
      </w:r>
    </w:p>
    <w:p w:rsidR="002350BC" w:rsidRDefault="00FC5618" w:rsidP="00FF14B3">
      <w:pPr>
        <w:pStyle w:val="HTMLPreformatted"/>
        <w:spacing w:after="240"/>
        <w:jc w:val="both"/>
        <w:rPr>
          <w:rFonts w:ascii="Times New Roman" w:hAnsi="Times New Roman" w:cs="Times New Roman"/>
          <w:sz w:val="24"/>
        </w:rPr>
      </w:pPr>
      <w:r w:rsidRPr="0020384D">
        <w:rPr>
          <w:rFonts w:ascii="Times New Roman" w:hAnsi="Times New Roman" w:cs="Times New Roman"/>
          <w:sz w:val="24"/>
        </w:rPr>
        <w:t xml:space="preserve">Neurotoxic insults activate </w:t>
      </w:r>
      <w:proofErr w:type="spellStart"/>
      <w:r w:rsidRPr="0020384D">
        <w:rPr>
          <w:rFonts w:ascii="Times New Roman" w:hAnsi="Times New Roman" w:cs="Times New Roman"/>
          <w:sz w:val="24"/>
        </w:rPr>
        <w:t>calpain</w:t>
      </w:r>
      <w:proofErr w:type="spellEnd"/>
      <w:r>
        <w:rPr>
          <w:rFonts w:ascii="Times New Roman" w:hAnsi="Times New Roman" w:cs="Times New Roman"/>
          <w:sz w:val="24"/>
        </w:rPr>
        <w:t>, which in turn</w:t>
      </w:r>
      <w:r w:rsidRPr="0020384D">
        <w:rPr>
          <w:rFonts w:ascii="Times New Roman" w:hAnsi="Times New Roman" w:cs="Times New Roman"/>
          <w:sz w:val="24"/>
        </w:rPr>
        <w:t xml:space="preserve"> produces truncated p25 from p35. </w:t>
      </w:r>
      <w:proofErr w:type="gramStart"/>
      <w:r w:rsidRPr="0020384D">
        <w:rPr>
          <w:rFonts w:ascii="Times New Roman" w:hAnsi="Times New Roman" w:cs="Times New Roman"/>
          <w:sz w:val="24"/>
        </w:rPr>
        <w:t>p25</w:t>
      </w:r>
      <w:proofErr w:type="gramEnd"/>
      <w:r w:rsidRPr="0020384D">
        <w:rPr>
          <w:rFonts w:ascii="Times New Roman" w:hAnsi="Times New Roman" w:cs="Times New Roman"/>
          <w:sz w:val="24"/>
        </w:rPr>
        <w:t xml:space="preserve"> forms </w:t>
      </w:r>
      <w:proofErr w:type="spellStart"/>
      <w:r w:rsidRPr="0020384D">
        <w:rPr>
          <w:rFonts w:ascii="Times New Roman" w:hAnsi="Times New Roman" w:cs="Times New Roman"/>
          <w:sz w:val="24"/>
        </w:rPr>
        <w:t>hyperactivated</w:t>
      </w:r>
      <w:proofErr w:type="spellEnd"/>
      <w:r w:rsidRPr="0020384D">
        <w:rPr>
          <w:rFonts w:ascii="Times New Roman" w:hAnsi="Times New Roman" w:cs="Times New Roman"/>
          <w:sz w:val="24"/>
        </w:rPr>
        <w:t xml:space="preserve"> Cdk5/p25 complex</w:t>
      </w:r>
      <w:r>
        <w:rPr>
          <w:rFonts w:ascii="Times New Roman" w:hAnsi="Times New Roman" w:cs="Times New Roman"/>
          <w:sz w:val="24"/>
        </w:rPr>
        <w:t>, and thereby</w:t>
      </w:r>
      <w:r w:rsidRPr="0020384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induces</w:t>
      </w:r>
      <w:r w:rsidRPr="0020384D">
        <w:rPr>
          <w:rFonts w:ascii="Times New Roman" w:hAnsi="Times New Roman" w:cs="Times New Roman"/>
          <w:sz w:val="24"/>
        </w:rPr>
        <w:t xml:space="preserve"> severe </w:t>
      </w:r>
      <w:proofErr w:type="spellStart"/>
      <w:r w:rsidRPr="0020384D">
        <w:rPr>
          <w:rFonts w:ascii="Times New Roman" w:hAnsi="Times New Roman" w:cs="Times New Roman"/>
          <w:sz w:val="24"/>
        </w:rPr>
        <w:t>neuropathological</w:t>
      </w:r>
      <w:proofErr w:type="spellEnd"/>
      <w:r w:rsidRPr="0020384D">
        <w:rPr>
          <w:rFonts w:ascii="Times New Roman" w:hAnsi="Times New Roman" w:cs="Times New Roman"/>
          <w:sz w:val="24"/>
        </w:rPr>
        <w:t xml:space="preserve"> aberrations including </w:t>
      </w:r>
      <w:proofErr w:type="spellStart"/>
      <w:r w:rsidRPr="0020384D">
        <w:rPr>
          <w:rFonts w:ascii="Times New Roman" w:hAnsi="Times New Roman" w:cs="Times New Roman"/>
          <w:sz w:val="24"/>
        </w:rPr>
        <w:t>hyperphosphorylated</w:t>
      </w:r>
      <w:proofErr w:type="spellEnd"/>
      <w:r w:rsidRPr="0020384D">
        <w:rPr>
          <w:rFonts w:ascii="Times New Roman" w:hAnsi="Times New Roman" w:cs="Times New Roman"/>
          <w:sz w:val="24"/>
        </w:rPr>
        <w:t xml:space="preserve"> tau, </w:t>
      </w:r>
      <w:proofErr w:type="spellStart"/>
      <w:r w:rsidRPr="0020384D">
        <w:rPr>
          <w:rFonts w:ascii="Times New Roman" w:hAnsi="Times New Roman" w:cs="Times New Roman"/>
          <w:sz w:val="24"/>
        </w:rPr>
        <w:t>neuroinflammation</w:t>
      </w:r>
      <w:proofErr w:type="spellEnd"/>
      <w:r w:rsidRPr="0020384D">
        <w:rPr>
          <w:rFonts w:ascii="Times New Roman" w:hAnsi="Times New Roman" w:cs="Times New Roman"/>
          <w:sz w:val="24"/>
        </w:rPr>
        <w:t xml:space="preserve">, apoptosis, and neuronal death. Inhibition of Cdk5/p25 complex alleviates aberrant phosphorylation of tau to mitigate AD pathology. PHA-793887 and </w:t>
      </w:r>
      <w:proofErr w:type="spellStart"/>
      <w:r w:rsidRPr="0020384D">
        <w:rPr>
          <w:rFonts w:ascii="Times New Roman" w:hAnsi="Times New Roman" w:cs="Times New Roman"/>
          <w:sz w:val="24"/>
        </w:rPr>
        <w:t>Roscovitine</w:t>
      </w:r>
      <w:proofErr w:type="spellEnd"/>
      <w:r w:rsidRPr="0020384D">
        <w:rPr>
          <w:rFonts w:ascii="Times New Roman" w:hAnsi="Times New Roman" w:cs="Times New Roman"/>
          <w:sz w:val="24"/>
        </w:rPr>
        <w:t xml:space="preserve"> have been investigated as </w:t>
      </w:r>
      <w:r>
        <w:rPr>
          <w:rFonts w:ascii="Times New Roman" w:hAnsi="Times New Roman" w:cs="Times New Roman"/>
          <w:sz w:val="24"/>
        </w:rPr>
        <w:t xml:space="preserve">selective inhibitors of </w:t>
      </w:r>
      <w:r w:rsidRPr="0020384D">
        <w:rPr>
          <w:rFonts w:ascii="Times New Roman" w:hAnsi="Times New Roman" w:cs="Times New Roman"/>
          <w:sz w:val="24"/>
        </w:rPr>
        <w:t>Cdk5/p25</w:t>
      </w:r>
      <w:r>
        <w:rPr>
          <w:rFonts w:ascii="Times New Roman" w:hAnsi="Times New Roman" w:cs="Times New Roman"/>
          <w:sz w:val="24"/>
        </w:rPr>
        <w:t xml:space="preserve"> with IC</w:t>
      </w:r>
      <w:r w:rsidRPr="003062C4">
        <w:rPr>
          <w:rFonts w:ascii="Times New Roman" w:hAnsi="Times New Roman" w:cs="Times New Roman"/>
          <w:sz w:val="24"/>
          <w:vertAlign w:val="subscript"/>
        </w:rPr>
        <w:t>50</w:t>
      </w:r>
      <w:r>
        <w:rPr>
          <w:rFonts w:ascii="Times New Roman" w:hAnsi="Times New Roman" w:cs="Times New Roman"/>
          <w:sz w:val="24"/>
        </w:rPr>
        <w:t xml:space="preserve"> values 5nM and 160nM, respectively,</w:t>
      </w:r>
      <w:r w:rsidRPr="0020384D">
        <w:rPr>
          <w:rFonts w:ascii="Times New Roman" w:hAnsi="Times New Roman" w:cs="Times New Roman"/>
          <w:sz w:val="24"/>
        </w:rPr>
        <w:t xml:space="preserve"> but their mechanistic studies remain unknown. Herein, computational simulation</w:t>
      </w:r>
      <w:r>
        <w:rPr>
          <w:rFonts w:ascii="Times New Roman" w:hAnsi="Times New Roman" w:cs="Times New Roman"/>
          <w:sz w:val="24"/>
        </w:rPr>
        <w:t>s have</w:t>
      </w:r>
      <w:r w:rsidRPr="0020384D">
        <w:rPr>
          <w:rFonts w:ascii="Times New Roman" w:hAnsi="Times New Roman" w:cs="Times New Roman"/>
          <w:sz w:val="24"/>
        </w:rPr>
        <w:t xml:space="preserve"> explored the binding mode and interaction mechanism of PHA-793887 and </w:t>
      </w:r>
      <w:proofErr w:type="spellStart"/>
      <w:r w:rsidRPr="0020384D">
        <w:rPr>
          <w:rFonts w:ascii="Times New Roman" w:hAnsi="Times New Roman" w:cs="Times New Roman"/>
          <w:sz w:val="24"/>
        </w:rPr>
        <w:t>Roscovitine</w:t>
      </w:r>
      <w:proofErr w:type="spellEnd"/>
      <w:r>
        <w:rPr>
          <w:rFonts w:ascii="Times New Roman" w:hAnsi="Times New Roman" w:cs="Times New Roman"/>
          <w:sz w:val="24"/>
        </w:rPr>
        <w:t xml:space="preserve"> with Cdk5/p25</w:t>
      </w:r>
      <w:r w:rsidRPr="0020384D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D</w:t>
      </w:r>
      <w:r w:rsidRPr="0020384D">
        <w:rPr>
          <w:rFonts w:ascii="Times New Roman" w:hAnsi="Times New Roman" w:cs="Times New Roman"/>
          <w:sz w:val="24"/>
        </w:rPr>
        <w:t xml:space="preserve">ocking results suggested that PHA-793887 and </w:t>
      </w:r>
      <w:proofErr w:type="spellStart"/>
      <w:r w:rsidRPr="0020384D">
        <w:rPr>
          <w:rFonts w:ascii="Times New Roman" w:hAnsi="Times New Roman" w:cs="Times New Roman"/>
          <w:sz w:val="24"/>
        </w:rPr>
        <w:t>Rsocovitine</w:t>
      </w:r>
      <w:proofErr w:type="spellEnd"/>
      <w:r w:rsidRPr="0020384D">
        <w:rPr>
          <w:rFonts w:ascii="Times New Roman" w:hAnsi="Times New Roman" w:cs="Times New Roman"/>
          <w:sz w:val="24"/>
        </w:rPr>
        <w:t xml:space="preserve"> have occupied the A</w:t>
      </w:r>
      <w:r>
        <w:rPr>
          <w:rFonts w:ascii="Times New Roman" w:hAnsi="Times New Roman" w:cs="Times New Roman"/>
          <w:sz w:val="24"/>
        </w:rPr>
        <w:t>TP-</w:t>
      </w:r>
      <w:r w:rsidRPr="0020384D">
        <w:rPr>
          <w:rFonts w:ascii="Times New Roman" w:hAnsi="Times New Roman" w:cs="Times New Roman"/>
          <w:sz w:val="24"/>
        </w:rPr>
        <w:t xml:space="preserve">binding site of Cdk5 and obtained highest docking (GOLD) score of 66.54 and 84.03, respectively. Furthermore, </w:t>
      </w:r>
      <w:r>
        <w:rPr>
          <w:rFonts w:ascii="Times New Roman" w:hAnsi="Times New Roman" w:cs="Times New Roman"/>
          <w:sz w:val="24"/>
        </w:rPr>
        <w:t>molecular dynamics (</w:t>
      </w:r>
      <w:r w:rsidRPr="0020384D">
        <w:rPr>
          <w:rFonts w:ascii="Times New Roman" w:hAnsi="Times New Roman" w:cs="Times New Roman"/>
          <w:sz w:val="24"/>
        </w:rPr>
        <w:t>MD</w:t>
      </w:r>
      <w:r>
        <w:rPr>
          <w:rFonts w:ascii="Times New Roman" w:hAnsi="Times New Roman" w:cs="Times New Roman"/>
          <w:sz w:val="24"/>
        </w:rPr>
        <w:t>)</w:t>
      </w:r>
      <w:r w:rsidRPr="0020384D">
        <w:rPr>
          <w:rFonts w:ascii="Times New Roman" w:hAnsi="Times New Roman" w:cs="Times New Roman"/>
          <w:sz w:val="24"/>
        </w:rPr>
        <w:t xml:space="preserve"> simulation demonstrated that PHA-793887 and </w:t>
      </w:r>
      <w:proofErr w:type="spellStart"/>
      <w:r w:rsidRPr="0020384D">
        <w:rPr>
          <w:rFonts w:ascii="Times New Roman" w:hAnsi="Times New Roman" w:cs="Times New Roman"/>
          <w:sz w:val="24"/>
        </w:rPr>
        <w:t>Roscovitine</w:t>
      </w:r>
      <w:proofErr w:type="spellEnd"/>
      <w:r w:rsidRPr="0020384D">
        <w:rPr>
          <w:rFonts w:ascii="Times New Roman" w:hAnsi="Times New Roman" w:cs="Times New Roman"/>
          <w:sz w:val="24"/>
        </w:rPr>
        <w:t xml:space="preserve"> established </w:t>
      </w:r>
      <w:r>
        <w:rPr>
          <w:rFonts w:ascii="Times New Roman" w:hAnsi="Times New Roman" w:cs="Times New Roman"/>
          <w:sz w:val="24"/>
        </w:rPr>
        <w:t xml:space="preserve">stable </w:t>
      </w:r>
      <w:r w:rsidRPr="0020384D">
        <w:rPr>
          <w:rFonts w:ascii="Times New Roman" w:hAnsi="Times New Roman" w:cs="Times New Roman"/>
          <w:sz w:val="24"/>
        </w:rPr>
        <w:t xml:space="preserve">RMSD of 1.09 Å and 1.48 Å with Cdk5/p25, respectively. Profiling of polar interactions suggested that each inhibitor formed hydrogen bonds </w:t>
      </w:r>
      <w:r>
        <w:rPr>
          <w:rFonts w:ascii="Times New Roman" w:hAnsi="Times New Roman" w:cs="Times New Roman"/>
          <w:sz w:val="24"/>
        </w:rPr>
        <w:t xml:space="preserve">(H-bond) </w:t>
      </w:r>
      <w:r w:rsidRPr="0020384D">
        <w:rPr>
          <w:rFonts w:ascii="Times New Roman" w:hAnsi="Times New Roman" w:cs="Times New Roman"/>
          <w:sz w:val="24"/>
        </w:rPr>
        <w:t xml:space="preserve">with catalytic residues of Cdk5 and could remain stable throughout the molecular dynamics simulation. </w:t>
      </w:r>
      <w:r>
        <w:rPr>
          <w:rFonts w:ascii="Times New Roman" w:hAnsi="Times New Roman" w:cs="Times New Roman"/>
          <w:sz w:val="24"/>
        </w:rPr>
        <w:t>Additionally</w:t>
      </w:r>
      <w:r w:rsidRPr="0020384D">
        <w:rPr>
          <w:rFonts w:ascii="Times New Roman" w:hAnsi="Times New Roman" w:cs="Times New Roman"/>
          <w:sz w:val="24"/>
        </w:rPr>
        <w:t>, binding free energy calculation by molecular mechanics/Poisson–Boltzmann surface area</w:t>
      </w:r>
      <w:r>
        <w:rPr>
          <w:rFonts w:ascii="Times New Roman" w:hAnsi="Times New Roman" w:cs="Times New Roman"/>
          <w:sz w:val="24"/>
        </w:rPr>
        <w:t xml:space="preserve"> (MM/PBSA)</w:t>
      </w:r>
      <w:r w:rsidRPr="0020384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suggested that PHA-793887 and </w:t>
      </w:r>
      <w:proofErr w:type="spellStart"/>
      <w:r>
        <w:rPr>
          <w:rFonts w:ascii="Times New Roman" w:hAnsi="Times New Roman" w:cs="Times New Roman"/>
          <w:sz w:val="24"/>
        </w:rPr>
        <w:t>R</w:t>
      </w:r>
      <w:r w:rsidRPr="0020384D">
        <w:rPr>
          <w:rFonts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</w:rPr>
        <w:t>s</w:t>
      </w:r>
      <w:r w:rsidRPr="0020384D">
        <w:rPr>
          <w:rFonts w:ascii="Times New Roman" w:hAnsi="Times New Roman" w:cs="Times New Roman"/>
          <w:sz w:val="24"/>
        </w:rPr>
        <w:t>covitine</w:t>
      </w:r>
      <w:proofErr w:type="spellEnd"/>
      <w:r w:rsidRPr="0020384D">
        <w:rPr>
          <w:rFonts w:ascii="Times New Roman" w:hAnsi="Times New Roman" w:cs="Times New Roman"/>
          <w:sz w:val="24"/>
        </w:rPr>
        <w:t xml:space="preserve"> had lowest binding free energies of </w:t>
      </w:r>
      <w:proofErr w:type="gramStart"/>
      <w:r w:rsidRPr="0020384D">
        <w:rPr>
          <w:rFonts w:ascii="Times New Roman" w:hAnsi="Times New Roman" w:cs="Times New Roman"/>
          <w:sz w:val="24"/>
        </w:rPr>
        <w:t>-150.05 kJ/</w:t>
      </w:r>
      <w:proofErr w:type="spellStart"/>
      <w:r w:rsidRPr="0020384D">
        <w:rPr>
          <w:rFonts w:ascii="Times New Roman" w:hAnsi="Times New Roman" w:cs="Times New Roman"/>
          <w:sz w:val="24"/>
        </w:rPr>
        <w:t>mo</w:t>
      </w:r>
      <w:bookmarkStart w:id="0" w:name="_GoBack"/>
      <w:bookmarkEnd w:id="0"/>
      <w:r w:rsidRPr="0020384D">
        <w:rPr>
          <w:rFonts w:ascii="Times New Roman" w:hAnsi="Times New Roman" w:cs="Times New Roman"/>
          <w:sz w:val="24"/>
        </w:rPr>
        <w:t>l</w:t>
      </w:r>
      <w:proofErr w:type="spellEnd"/>
      <w:proofErr w:type="gramEnd"/>
      <w:r w:rsidRPr="0020384D">
        <w:rPr>
          <w:rFonts w:ascii="Times New Roman" w:hAnsi="Times New Roman" w:cs="Times New Roman"/>
          <w:sz w:val="24"/>
        </w:rPr>
        <w:t xml:space="preserve"> and -113.14 kJ/</w:t>
      </w:r>
      <w:proofErr w:type="spellStart"/>
      <w:r w:rsidRPr="0020384D">
        <w:rPr>
          <w:rFonts w:ascii="Times New Roman" w:hAnsi="Times New Roman" w:cs="Times New Roman"/>
          <w:sz w:val="24"/>
        </w:rPr>
        <w:t>mol</w:t>
      </w:r>
      <w:proofErr w:type="spellEnd"/>
      <w:r>
        <w:rPr>
          <w:rFonts w:ascii="Times New Roman" w:hAnsi="Times New Roman" w:cs="Times New Roman"/>
          <w:sz w:val="24"/>
        </w:rPr>
        <w:t>, respectively with Cdk5/p25</w:t>
      </w:r>
      <w:r w:rsidRPr="0020384D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Free energy decomposition demonstrated that polar energy by H-bond between the Glu81 of Cdk5 and PHA-793887 is the essential factor to make PHA-</w:t>
      </w:r>
      <w:r w:rsidRPr="0020384D">
        <w:rPr>
          <w:rFonts w:ascii="Times New Roman" w:hAnsi="Times New Roman" w:cs="Times New Roman"/>
          <w:sz w:val="24"/>
        </w:rPr>
        <w:t>793887</w:t>
      </w:r>
      <w:r>
        <w:rPr>
          <w:rFonts w:ascii="Times New Roman" w:hAnsi="Times New Roman" w:cs="Times New Roman"/>
          <w:sz w:val="24"/>
        </w:rPr>
        <w:t xml:space="preserve"> highly selective towards Cdk5/p25. </w:t>
      </w:r>
      <w:r w:rsidRPr="0020384D">
        <w:rPr>
          <w:rFonts w:ascii="Times New Roman" w:hAnsi="Times New Roman" w:cs="Times New Roman"/>
          <w:sz w:val="24"/>
        </w:rPr>
        <w:t>Overall, this study provided substantial evidences to explore mechanistic interactions of the selective inhibitors of Cdk5/p2</w:t>
      </w:r>
      <w:r>
        <w:rPr>
          <w:rFonts w:ascii="Times New Roman" w:hAnsi="Times New Roman" w:cs="Times New Roman"/>
          <w:sz w:val="24"/>
        </w:rPr>
        <w:t>5 and could be used as fundamental considerations in the development of structure-based selective inhibitors of Cdk5/p25.</w:t>
      </w:r>
      <w:r w:rsidR="002350BC" w:rsidRPr="002350BC">
        <w:rPr>
          <w:rFonts w:ascii="Times New Roman" w:hAnsi="Times New Roman" w:cs="Times New Roman"/>
          <w:sz w:val="24"/>
        </w:rPr>
        <w:t xml:space="preserve"> </w:t>
      </w:r>
    </w:p>
    <w:p w:rsidR="00DF04E3" w:rsidRPr="00FF14B3" w:rsidRDefault="0028059F" w:rsidP="00FF14B3">
      <w:pPr>
        <w:pStyle w:val="HTMLPreformatted"/>
        <w:spacing w:after="240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FC5618" w:rsidRPr="00FC5618">
        <w:rPr>
          <w:rFonts w:ascii="Times New Roman" w:hAnsi="Times New Roman" w:cs="Times New Roman"/>
          <w:sz w:val="24"/>
        </w:rPr>
        <w:t xml:space="preserve"> </w:t>
      </w:r>
      <w:r w:rsidR="00FC5618" w:rsidRPr="00FC5618">
        <w:rPr>
          <w:rFonts w:ascii="Times New Roman" w:hAnsi="Times New Roman" w:cs="Times New Roman"/>
          <w:i/>
          <w:sz w:val="24"/>
        </w:rPr>
        <w:t xml:space="preserve">Cdk5/p25 Inhibition, Molecular </w:t>
      </w:r>
      <w:proofErr w:type="spellStart"/>
      <w:r w:rsidR="00FC5618" w:rsidRPr="00FC5618">
        <w:rPr>
          <w:rFonts w:ascii="Times New Roman" w:hAnsi="Times New Roman" w:cs="Times New Roman"/>
          <w:i/>
          <w:sz w:val="24"/>
        </w:rPr>
        <w:t>Modeling</w:t>
      </w:r>
      <w:proofErr w:type="spellEnd"/>
      <w:r w:rsidR="00FC5618" w:rsidRPr="00FC5618">
        <w:rPr>
          <w:rFonts w:ascii="Times New Roman" w:hAnsi="Times New Roman" w:cs="Times New Roman"/>
          <w:i/>
          <w:sz w:val="24"/>
        </w:rPr>
        <w:t xml:space="preserve"> of Cdk5/p25, PHA-793887 and </w:t>
      </w:r>
      <w:proofErr w:type="spellStart"/>
      <w:r w:rsidR="00FC5618" w:rsidRPr="00FC5618">
        <w:rPr>
          <w:rFonts w:ascii="Times New Roman" w:hAnsi="Times New Roman" w:cs="Times New Roman"/>
          <w:i/>
          <w:sz w:val="24"/>
        </w:rPr>
        <w:t>Roscovitine</w:t>
      </w:r>
      <w:proofErr w:type="spellEnd"/>
      <w:r w:rsidR="00FC5618" w:rsidRPr="00FC5618">
        <w:rPr>
          <w:rFonts w:ascii="Times New Roman" w:hAnsi="Times New Roman" w:cs="Times New Roman"/>
          <w:i/>
          <w:sz w:val="24"/>
        </w:rPr>
        <w:t>, Selective Inhibition of Cdk5/p25</w:t>
      </w:r>
    </w:p>
    <w:p w:rsidR="00DF04E3" w:rsidRDefault="0028059F" w:rsidP="00FF14B3">
      <w:pPr>
        <w:pStyle w:val="HTMLPreformatted"/>
        <w:spacing w:after="240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E50FB8">
        <w:rPr>
          <w:rFonts w:ascii="Times New Roman" w:hAnsi="Times New Roman" w:cs="Times New Roman"/>
          <w:b/>
          <w:iCs/>
          <w:sz w:val="24"/>
        </w:rPr>
        <w:t>Biography</w:t>
      </w:r>
    </w:p>
    <w:p w:rsidR="00DF04E3" w:rsidRDefault="00FC5618" w:rsidP="00FF14B3">
      <w:pPr>
        <w:pStyle w:val="HTMLPreformatted"/>
        <w:spacing w:after="240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Amir </w:t>
      </w:r>
      <w:proofErr w:type="spellStart"/>
      <w:r>
        <w:rPr>
          <w:rFonts w:ascii="Times New Roman" w:hAnsi="Times New Roman" w:cs="Times New Roman"/>
          <w:iCs/>
          <w:sz w:val="24"/>
        </w:rPr>
        <w:t>Zeb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is PhD student at </w:t>
      </w:r>
      <w:proofErr w:type="spellStart"/>
      <w:r>
        <w:rPr>
          <w:rFonts w:ascii="Times New Roman" w:hAnsi="Times New Roman" w:cs="Times New Roman"/>
          <w:iCs/>
          <w:sz w:val="24"/>
        </w:rPr>
        <w:t>Geyongsang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National University, South Korea.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His research interest is Computer Aided Drug Designing and Molecular Modelling.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Mr.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Zeb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has been exposed to a number of proteins modelling projects and achieved excellent output. Currently, </w:t>
      </w:r>
      <w:proofErr w:type="spellStart"/>
      <w:r>
        <w:rPr>
          <w:rFonts w:ascii="Times New Roman" w:hAnsi="Times New Roman" w:cs="Times New Roman"/>
          <w:iCs/>
          <w:sz w:val="24"/>
        </w:rPr>
        <w:t>Mr.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Zeb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is trying to unveil the mechanistic studies of therapeutics targets in neurological </w:t>
      </w:r>
      <w:r>
        <w:rPr>
          <w:rFonts w:ascii="Times New Roman" w:hAnsi="Times New Roman" w:cs="Times New Roman"/>
          <w:iCs/>
          <w:sz w:val="24"/>
        </w:rPr>
        <w:lastRenderedPageBreak/>
        <w:t xml:space="preserve">disorders and their computational inhibition.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He has published more than </w:t>
      </w:r>
      <w:r>
        <w:rPr>
          <w:rFonts w:ascii="Times New Roman" w:hAnsi="Times New Roman" w:cs="Times New Roman"/>
          <w:iCs/>
          <w:sz w:val="24"/>
        </w:rPr>
        <w:t>15 papers in reputed journals</w:t>
      </w:r>
      <w:r w:rsidR="00DF04E3" w:rsidRPr="00DF04E3">
        <w:rPr>
          <w:rFonts w:ascii="Times New Roman" w:hAnsi="Times New Roman" w:cs="Times New Roman"/>
          <w:iCs/>
          <w:sz w:val="24"/>
        </w:rPr>
        <w:t>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Pr="003803D1" w:rsidRDefault="003803D1" w:rsidP="00E50FB8">
      <w:pPr>
        <w:pStyle w:val="HTMLPreformatted"/>
        <w:spacing w:after="240"/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</w:t>
      </w:r>
      <w:r w:rsidR="00717CA0">
        <w:rPr>
          <w:rFonts w:ascii="Times New Roman" w:hAnsi="Times New Roman" w:cs="Times New Roman"/>
          <w:b/>
          <w:iCs/>
          <w:sz w:val="24"/>
        </w:rPr>
        <w:t xml:space="preserve"> (</w:t>
      </w:r>
      <w:r w:rsidR="00717CA0" w:rsidRPr="00717CA0">
        <w:rPr>
          <w:rFonts w:ascii="Times New Roman" w:hAnsi="Times New Roman" w:cs="Times New Roman"/>
          <w:iCs/>
          <w:sz w:val="24"/>
        </w:rPr>
        <w:t>First Author/Equal First Author</w:t>
      </w:r>
      <w:r w:rsidR="00717CA0">
        <w:rPr>
          <w:rFonts w:ascii="Times New Roman" w:hAnsi="Times New Roman" w:cs="Times New Roman"/>
          <w:b/>
          <w:iCs/>
          <w:sz w:val="24"/>
        </w:rPr>
        <w:t>)</w:t>
      </w:r>
      <w:r w:rsidRPr="003803D1">
        <w:rPr>
          <w:rFonts w:ascii="Times New Roman" w:hAnsi="Times New Roman" w:cs="Times New Roman"/>
          <w:b/>
          <w:iCs/>
          <w:sz w:val="24"/>
        </w:rPr>
        <w:t xml:space="preserve"> </w:t>
      </w:r>
    </w:p>
    <w:p w:rsidR="003803D1" w:rsidRPr="003069B7" w:rsidRDefault="00D10367" w:rsidP="003069B7">
      <w:pPr>
        <w:pStyle w:val="HTMLPreformatted"/>
        <w:numPr>
          <w:ilvl w:val="0"/>
          <w:numId w:val="1"/>
        </w:numPr>
        <w:spacing w:after="24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069B7">
        <w:rPr>
          <w:rFonts w:ascii="Times New Roman" w:hAnsi="Times New Roman" w:cs="Times New Roman"/>
          <w:b/>
          <w:iCs/>
          <w:sz w:val="24"/>
          <w:szCs w:val="24"/>
        </w:rPr>
        <w:t xml:space="preserve">Amir </w:t>
      </w:r>
      <w:proofErr w:type="spellStart"/>
      <w:r w:rsidRPr="003069B7">
        <w:rPr>
          <w:rFonts w:ascii="Times New Roman" w:hAnsi="Times New Roman" w:cs="Times New Roman"/>
          <w:b/>
          <w:iCs/>
          <w:sz w:val="24"/>
          <w:szCs w:val="24"/>
        </w:rPr>
        <w:t>Zeb</w:t>
      </w:r>
      <w:proofErr w:type="spellEnd"/>
      <w:r w:rsidRPr="003069B7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Chanin</w:t>
      </w:r>
      <w:proofErr w:type="spellEnd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Park, </w:t>
      </w:r>
      <w:proofErr w:type="spellStart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Shailima</w:t>
      </w:r>
      <w:proofErr w:type="spellEnd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Rampogu</w:t>
      </w:r>
      <w:proofErr w:type="spellEnd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Minky</w:t>
      </w:r>
      <w:proofErr w:type="spellEnd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Son, </w:t>
      </w:r>
      <w:proofErr w:type="spellStart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GiHwan</w:t>
      </w:r>
      <w:proofErr w:type="spellEnd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Lee, and </w:t>
      </w:r>
      <w:proofErr w:type="spellStart"/>
      <w:r w:rsidRPr="003069B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Keun</w:t>
      </w:r>
      <w:proofErr w:type="spellEnd"/>
      <w:r w:rsidRPr="003069B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Woo Lee</w:t>
      </w:r>
      <w:r w:rsidRPr="003069B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3803D1" w:rsidRPr="003069B7">
        <w:rPr>
          <w:rFonts w:ascii="Times New Roman" w:hAnsi="Times New Roman" w:cs="Times New Roman"/>
          <w:iCs/>
          <w:sz w:val="24"/>
          <w:szCs w:val="24"/>
        </w:rPr>
        <w:t>(20</w:t>
      </w:r>
      <w:r w:rsidRPr="003069B7">
        <w:rPr>
          <w:rFonts w:ascii="Times New Roman" w:hAnsi="Times New Roman" w:cs="Times New Roman"/>
          <w:iCs/>
          <w:sz w:val="24"/>
          <w:szCs w:val="24"/>
        </w:rPr>
        <w:t>18</w:t>
      </w:r>
      <w:r w:rsidR="003803D1" w:rsidRPr="003069B7">
        <w:rPr>
          <w:rFonts w:ascii="Times New Roman" w:hAnsi="Times New Roman" w:cs="Times New Roman"/>
          <w:iCs/>
          <w:sz w:val="24"/>
          <w:szCs w:val="24"/>
        </w:rPr>
        <w:t xml:space="preserve">) </w:t>
      </w:r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Structure-based Drug Designing Recommends HDAC6 Inhibitors to Attenuate Microtubule-associated Tau-pathogenesis</w:t>
      </w:r>
      <w:r w:rsidR="003803D1" w:rsidRPr="003069B7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3069B7">
        <w:rPr>
          <w:rFonts w:ascii="Times New Roman" w:hAnsi="Times New Roman" w:cs="Times New Roman"/>
          <w:i/>
          <w:iCs/>
          <w:sz w:val="24"/>
          <w:szCs w:val="24"/>
        </w:rPr>
        <w:t>ACS Chemical Neuroscience</w:t>
      </w:r>
      <w:r w:rsidRPr="003069B7">
        <w:rPr>
          <w:rFonts w:ascii="Times New Roman" w:hAnsi="Times New Roman" w:cs="Times New Roman"/>
          <w:iCs/>
          <w:sz w:val="24"/>
          <w:szCs w:val="24"/>
        </w:rPr>
        <w:t>.</w:t>
      </w:r>
    </w:p>
    <w:p w:rsidR="00D10367" w:rsidRPr="00717CA0" w:rsidRDefault="00792B0E" w:rsidP="00717CA0">
      <w:pPr>
        <w:pStyle w:val="HTMLPreformatted"/>
        <w:numPr>
          <w:ilvl w:val="0"/>
          <w:numId w:val="1"/>
        </w:numPr>
        <w:spacing w:after="24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Fawad</w:t>
      </w:r>
      <w:proofErr w:type="spellEnd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Ali Shah, </w:t>
      </w:r>
      <w:r w:rsidRPr="003069B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Amir </w:t>
      </w:r>
      <w:proofErr w:type="spellStart"/>
      <w:r w:rsidRPr="003069B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Zeb</w:t>
      </w:r>
      <w:proofErr w:type="spellEnd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Tahir</w:t>
      </w:r>
      <w:proofErr w:type="spellEnd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Ali, </w:t>
      </w:r>
      <w:proofErr w:type="spellStart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Tahir</w:t>
      </w:r>
      <w:proofErr w:type="spellEnd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Ali, Muhammad </w:t>
      </w:r>
      <w:proofErr w:type="spellStart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Faheem</w:t>
      </w:r>
      <w:proofErr w:type="spellEnd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Sayed</w:t>
      </w:r>
      <w:proofErr w:type="spellEnd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Ibrar</w:t>
      </w:r>
      <w:proofErr w:type="spellEnd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Alam</w:t>
      </w:r>
      <w:proofErr w:type="spellEnd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Kamran </w:t>
      </w:r>
      <w:proofErr w:type="spellStart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Saeed</w:t>
      </w:r>
      <w:proofErr w:type="spellEnd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Phil-Ok </w:t>
      </w:r>
      <w:proofErr w:type="spellStart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Koh</w:t>
      </w:r>
      <w:proofErr w:type="spellEnd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, and </w:t>
      </w:r>
      <w:proofErr w:type="spellStart"/>
      <w:r w:rsidRPr="003069B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Keun</w:t>
      </w:r>
      <w:proofErr w:type="spellEnd"/>
      <w:r w:rsidRPr="003069B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Woo Lee</w:t>
      </w:r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Myeong</w:t>
      </w:r>
      <w:proofErr w:type="spellEnd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Ok Kim, </w:t>
      </w:r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(2018) </w:t>
      </w:r>
      <w:proofErr w:type="spellStart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Idetification</w:t>
      </w:r>
      <w:proofErr w:type="spellEnd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proteins differentially expressed in striatum by melatonin in middle </w:t>
      </w:r>
      <w:r w:rsidR="008C3660">
        <w:rPr>
          <w:rFonts w:ascii="Times New Roman" w:hAnsi="Times New Roman" w:cs="Times New Roman"/>
          <w:sz w:val="24"/>
          <w:szCs w:val="24"/>
          <w:shd w:val="clear" w:color="auto" w:fill="FFFFFF"/>
        </w:rPr>
        <w:t>cerebral artery occlusion model – A</w:t>
      </w:r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proteomic and in </w:t>
      </w:r>
      <w:proofErr w:type="spellStart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silico</w:t>
      </w:r>
      <w:proofErr w:type="spellEnd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appraoch</w:t>
      </w:r>
      <w:proofErr w:type="spellEnd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." </w:t>
      </w:r>
      <w:proofErr w:type="spellStart"/>
      <w:r w:rsidRPr="003069B7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</w:rPr>
        <w:t>Fronteirs</w:t>
      </w:r>
      <w:proofErr w:type="spellEnd"/>
      <w:r w:rsidRPr="003069B7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</w:rPr>
        <w:t xml:space="preserve"> in Neuroscience</w:t>
      </w:r>
      <w:r w:rsidR="001E3B8C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</w:rPr>
        <w:t>.</w:t>
      </w:r>
    </w:p>
    <w:p w:rsidR="003803D1" w:rsidRPr="003069B7" w:rsidRDefault="00792B0E" w:rsidP="003069B7">
      <w:pPr>
        <w:pStyle w:val="HTMLPreformatted"/>
        <w:numPr>
          <w:ilvl w:val="0"/>
          <w:numId w:val="1"/>
        </w:numPr>
        <w:spacing w:after="24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Raees</w:t>
      </w:r>
      <w:proofErr w:type="spellEnd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Khan,</w:t>
      </w:r>
      <w:r w:rsidR="00D10367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10367" w:rsidRPr="003069B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Amir </w:t>
      </w:r>
      <w:proofErr w:type="spellStart"/>
      <w:r w:rsidR="00D10367" w:rsidRPr="003069B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Zeb</w:t>
      </w:r>
      <w:proofErr w:type="spellEnd"/>
      <w:r w:rsidR="00D10367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D10367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Nazish</w:t>
      </w:r>
      <w:proofErr w:type="spellEnd"/>
      <w:r w:rsidR="00D10367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Roy, </w:t>
      </w:r>
      <w:proofErr w:type="spellStart"/>
      <w:r w:rsidR="00D10367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Roniya</w:t>
      </w:r>
      <w:proofErr w:type="spellEnd"/>
      <w:r w:rsidR="00D10367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D10367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Thapa</w:t>
      </w:r>
      <w:proofErr w:type="spellEnd"/>
      <w:r w:rsidR="00D10367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D10367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Magar</w:t>
      </w:r>
      <w:proofErr w:type="spellEnd"/>
      <w:r w:rsidR="00D10367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D10367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Hyo</w:t>
      </w:r>
      <w:proofErr w:type="spellEnd"/>
      <w:r w:rsidR="00D10367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D10367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Jeong</w:t>
      </w:r>
      <w:proofErr w:type="spellEnd"/>
      <w:r w:rsidR="00D10367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Kim, </w:t>
      </w:r>
      <w:proofErr w:type="spellStart"/>
      <w:r w:rsidR="00D10367" w:rsidRPr="003069B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Keun</w:t>
      </w:r>
      <w:proofErr w:type="spellEnd"/>
      <w:r w:rsidR="00D10367" w:rsidRPr="003069B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Woo Lee</w:t>
      </w:r>
      <w:r w:rsidR="00D10367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and </w:t>
      </w:r>
      <w:proofErr w:type="spellStart"/>
      <w:r w:rsidR="00D10367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Seon</w:t>
      </w:r>
      <w:proofErr w:type="spellEnd"/>
      <w:r w:rsidR="00D10367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-Woo Lee</w:t>
      </w:r>
      <w:r w:rsidR="00D10367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(2018) </w:t>
      </w:r>
      <w:r w:rsidR="00D10367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Biochemical and Structural Basis of </w:t>
      </w:r>
      <w:proofErr w:type="spellStart"/>
      <w:r w:rsidR="00D10367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Triclosan</w:t>
      </w:r>
      <w:proofErr w:type="spellEnd"/>
      <w:r w:rsidR="00D10367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Resistance in a Novel </w:t>
      </w:r>
      <w:proofErr w:type="spellStart"/>
      <w:r w:rsidR="00D10367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Enoyl</w:t>
      </w:r>
      <w:proofErr w:type="spellEnd"/>
      <w:r w:rsidR="00D10367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-Acyl Carrier Protein </w:t>
      </w:r>
      <w:proofErr w:type="spellStart"/>
      <w:r w:rsidR="00D10367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Reductase</w:t>
      </w:r>
      <w:proofErr w:type="spellEnd"/>
      <w:r w:rsidR="00D10367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." </w:t>
      </w:r>
      <w:r w:rsidR="00D10367" w:rsidRPr="003069B7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</w:rPr>
        <w:t xml:space="preserve">Antimicrobial Agents </w:t>
      </w:r>
      <w:r w:rsidR="001E3B8C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</w:rPr>
        <w:t>a</w:t>
      </w:r>
      <w:r w:rsidR="00D10367" w:rsidRPr="003069B7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</w:rPr>
        <w:t>nd Chemotherapy</w:t>
      </w:r>
      <w:r w:rsidR="001E3B8C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</w:rPr>
        <w:t>.</w:t>
      </w:r>
    </w:p>
    <w:p w:rsidR="003803D1" w:rsidRPr="003069B7" w:rsidRDefault="00792B0E" w:rsidP="003069B7">
      <w:pPr>
        <w:pStyle w:val="HTMLPreformatted"/>
        <w:numPr>
          <w:ilvl w:val="0"/>
          <w:numId w:val="1"/>
        </w:numPr>
        <w:spacing w:after="24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Shailima</w:t>
      </w:r>
      <w:proofErr w:type="spellEnd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Rampogu</w:t>
      </w:r>
      <w:proofErr w:type="spellEnd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3069B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Amir </w:t>
      </w:r>
      <w:proofErr w:type="spellStart"/>
      <w:r w:rsidRPr="003069B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Zeb</w:t>
      </w:r>
      <w:proofErr w:type="spellEnd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Ayoung</w:t>
      </w:r>
      <w:proofErr w:type="spellEnd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Baek</w:t>
      </w:r>
      <w:proofErr w:type="spellEnd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Chanin</w:t>
      </w:r>
      <w:proofErr w:type="spellEnd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</w:t>
      </w:r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ark, </w:t>
      </w:r>
      <w:proofErr w:type="spellStart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Minky</w:t>
      </w:r>
      <w:proofErr w:type="spellEnd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Son,</w:t>
      </w:r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 </w:t>
      </w:r>
      <w:proofErr w:type="spellStart"/>
      <w:r w:rsidRPr="003069B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Keun</w:t>
      </w:r>
      <w:proofErr w:type="spellEnd"/>
      <w:r w:rsidRPr="003069B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Woo Lee</w:t>
      </w:r>
      <w:r w:rsidR="008C366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(2018) </w:t>
      </w:r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Discovery of potential plant derived peptide </w:t>
      </w:r>
      <w:proofErr w:type="spellStart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deformylase</w:t>
      </w:r>
      <w:proofErr w:type="spellEnd"/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(PDF) inhibitors against</w:t>
      </w:r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multidrug resistance bacteria. </w:t>
      </w:r>
      <w:r w:rsidRPr="003069B7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</w:rPr>
        <w:t xml:space="preserve"> Journal of Clinical Medicine</w:t>
      </w:r>
      <w:r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92B0E" w:rsidRPr="00792B0E" w:rsidRDefault="003069B7" w:rsidP="003069B7">
      <w:pPr>
        <w:pStyle w:val="HTMLPreformatted"/>
        <w:numPr>
          <w:ilvl w:val="0"/>
          <w:numId w:val="1"/>
        </w:numPr>
        <w:spacing w:after="24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E4992">
        <w:rPr>
          <w:b/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313524A5" wp14:editId="5ECB9C2A">
            <wp:simplePos x="0" y="0"/>
            <wp:positionH relativeFrom="column">
              <wp:posOffset>0</wp:posOffset>
            </wp:positionH>
            <wp:positionV relativeFrom="paragraph">
              <wp:posOffset>1104900</wp:posOffset>
            </wp:positionV>
            <wp:extent cx="615950" cy="676275"/>
            <wp:effectExtent l="0" t="0" r="0" b="9525"/>
            <wp:wrapTight wrapText="bothSides">
              <wp:wrapPolygon edited="0">
                <wp:start x="0" y="0"/>
                <wp:lineTo x="0" y="21296"/>
                <wp:lineTo x="20709" y="21296"/>
                <wp:lineTo x="20709" y="0"/>
                <wp:lineTo x="0" y="0"/>
              </wp:wrapPolygon>
            </wp:wrapTight>
            <wp:docPr id="1" name="Picture 1" descr="D:\Drive_H\Desk_top\CDKs\Cdk5\Structure_based\1UNL\Cdk5_selective_inhibitors_docking\Manuscript\Structural_Bio_2019\Documetns\Passport_Renewal\scan_passport_aliencard\pa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rive_H\Desk_top\CDKs\Cdk5\Structure_based\1UNL\Cdk5_selective_inhibitors_docking\Manuscript\Structural_Bio_2019\Documetns\Passport_Renewal\scan_passport_aliencard\pas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70"/>
                    <a:stretch/>
                  </pic:blipFill>
                  <pic:spPr bwMode="auto">
                    <a:xfrm>
                      <a:off x="0" y="0"/>
                      <a:ext cx="6159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2B0E" w:rsidRPr="003E499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Amir </w:t>
      </w:r>
      <w:proofErr w:type="spellStart"/>
      <w:r w:rsidR="00792B0E" w:rsidRPr="003E499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Zeb</w:t>
      </w:r>
      <w:proofErr w:type="spellEnd"/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Chanin</w:t>
      </w:r>
      <w:proofErr w:type="spellEnd"/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Park, </w:t>
      </w:r>
      <w:proofErr w:type="spellStart"/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Minky</w:t>
      </w:r>
      <w:proofErr w:type="spellEnd"/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Son, </w:t>
      </w:r>
      <w:proofErr w:type="spellStart"/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Chanin</w:t>
      </w:r>
      <w:proofErr w:type="spellEnd"/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Park, </w:t>
      </w:r>
      <w:proofErr w:type="spellStart"/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Yeongrae</w:t>
      </w:r>
      <w:proofErr w:type="spellEnd"/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Cho, </w:t>
      </w:r>
      <w:proofErr w:type="spellStart"/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Donghwan</w:t>
      </w:r>
      <w:proofErr w:type="spellEnd"/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Kim, </w:t>
      </w:r>
      <w:proofErr w:type="spellStart"/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Shailima</w:t>
      </w:r>
      <w:proofErr w:type="spellEnd"/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Rampogu</w:t>
      </w:r>
      <w:proofErr w:type="spellEnd"/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Gihwan</w:t>
      </w:r>
      <w:proofErr w:type="spellEnd"/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Lee, </w:t>
      </w:r>
      <w:proofErr w:type="spellStart"/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Youn</w:t>
      </w:r>
      <w:proofErr w:type="spellEnd"/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-Sig </w:t>
      </w:r>
      <w:proofErr w:type="spellStart"/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Kwak</w:t>
      </w:r>
      <w:proofErr w:type="spellEnd"/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Seok</w:t>
      </w:r>
      <w:proofErr w:type="spellEnd"/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Ju</w:t>
      </w:r>
      <w:proofErr w:type="spellEnd"/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Park,and</w:t>
      </w:r>
      <w:proofErr w:type="spellEnd"/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="00792B0E" w:rsidRPr="003069B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Keun</w:t>
      </w:r>
      <w:proofErr w:type="spellEnd"/>
      <w:r w:rsidR="00792B0E" w:rsidRPr="003069B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Woo Lee</w:t>
      </w:r>
      <w:r w:rsidR="003E49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(2018)</w:t>
      </w:r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Integration of Virtual Screening and Computational Simulation Identifies Photodynamic Therapeutics against Human </w:t>
      </w:r>
      <w:proofErr w:type="spellStart"/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Protop</w:t>
      </w:r>
      <w:r w:rsidR="003E4992">
        <w:rPr>
          <w:rFonts w:ascii="Times New Roman" w:hAnsi="Times New Roman" w:cs="Times New Roman"/>
          <w:sz w:val="24"/>
          <w:szCs w:val="24"/>
          <w:shd w:val="clear" w:color="auto" w:fill="FFFFFF"/>
        </w:rPr>
        <w:t>orphyrinogen</w:t>
      </w:r>
      <w:proofErr w:type="spellEnd"/>
      <w:r w:rsidR="003E49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Oxidase IX (</w:t>
      </w:r>
      <w:proofErr w:type="spellStart"/>
      <w:r w:rsidR="003E4992">
        <w:rPr>
          <w:rFonts w:ascii="Times New Roman" w:hAnsi="Times New Roman" w:cs="Times New Roman"/>
          <w:sz w:val="24"/>
          <w:szCs w:val="24"/>
          <w:shd w:val="clear" w:color="auto" w:fill="FFFFFF"/>
        </w:rPr>
        <w:t>hPPO</w:t>
      </w:r>
      <w:proofErr w:type="spellEnd"/>
      <w:r w:rsidR="003E4992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  <w:r w:rsidR="00792B0E" w:rsidRPr="003069B7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92B0E" w:rsidRPr="003069B7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</w:rPr>
        <w:t>Arabian Journal of Chemistry</w:t>
      </w:r>
      <w:r w:rsidR="001E3B8C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</w:rPr>
        <w:t>.</w:t>
      </w:r>
    </w:p>
    <w:p w:rsidR="00E552CE" w:rsidRDefault="00B3082B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</w:p>
    <w:p w:rsidR="00E552CE" w:rsidRDefault="00E552CE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E552CE" w:rsidRDefault="00E552CE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E552CE" w:rsidRDefault="00E552CE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zebamir85@gmail.com</w:t>
      </w:r>
    </w:p>
    <w:p w:rsidR="00E552CE" w:rsidRDefault="00E552CE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b/>
          <w:iCs/>
          <w:sz w:val="24"/>
        </w:rPr>
      </w:pPr>
      <w:r w:rsidRPr="00B87E64">
        <w:rPr>
          <w:rFonts w:ascii="Times New Roman" w:hAnsi="Times New Roman" w:cs="Times New Roman"/>
          <w:b/>
          <w:iCs/>
          <w:sz w:val="24"/>
        </w:rPr>
        <w:t xml:space="preserve">Presenting author details 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Full name:</w:t>
      </w:r>
      <w:r w:rsidR="00E552CE">
        <w:rPr>
          <w:rFonts w:ascii="Times New Roman" w:hAnsi="Times New Roman" w:cs="Times New Roman"/>
          <w:iCs/>
          <w:sz w:val="24"/>
        </w:rPr>
        <w:t xml:space="preserve"> Amir </w:t>
      </w:r>
      <w:proofErr w:type="spellStart"/>
      <w:r w:rsidR="00E552CE">
        <w:rPr>
          <w:rFonts w:ascii="Times New Roman" w:hAnsi="Times New Roman" w:cs="Times New Roman"/>
          <w:iCs/>
          <w:sz w:val="24"/>
        </w:rPr>
        <w:t>Zeb</w:t>
      </w:r>
      <w:proofErr w:type="spellEnd"/>
      <w:r w:rsidRPr="00B87E64">
        <w:rPr>
          <w:rFonts w:ascii="Times New Roman" w:hAnsi="Times New Roman" w:cs="Times New Roman"/>
          <w:iCs/>
          <w:sz w:val="24"/>
        </w:rPr>
        <w:t xml:space="preserve"> 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Contact number:</w:t>
      </w:r>
      <w:r w:rsidR="00E552CE">
        <w:rPr>
          <w:rFonts w:ascii="Times New Roman" w:hAnsi="Times New Roman" w:cs="Times New Roman"/>
          <w:iCs/>
          <w:sz w:val="24"/>
        </w:rPr>
        <w:t xml:space="preserve"> +82-10-92829112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Twitter account: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Linked In account: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Session name/ number:</w:t>
      </w:r>
    </w:p>
    <w:p w:rsidR="002350BC" w:rsidRPr="003069B7" w:rsidRDefault="00B87E64" w:rsidP="003069B7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Category: (Oral presentation/Poster presentation)</w:t>
      </w:r>
    </w:p>
    <w:sectPr w:rsidR="002350BC" w:rsidRPr="003069B7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C41" w:rsidRDefault="00A62C41" w:rsidP="00495C76">
      <w:pPr>
        <w:spacing w:after="0" w:line="240" w:lineRule="auto"/>
      </w:pPr>
      <w:r>
        <w:separator/>
      </w:r>
    </w:p>
  </w:endnote>
  <w:endnote w:type="continuationSeparator" w:id="0">
    <w:p w:rsidR="00A62C41" w:rsidRDefault="00A62C4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C41" w:rsidRDefault="00A62C41" w:rsidP="00495C76">
      <w:pPr>
        <w:spacing w:after="0" w:line="240" w:lineRule="auto"/>
      </w:pPr>
      <w:r>
        <w:separator/>
      </w:r>
    </w:p>
  </w:footnote>
  <w:footnote w:type="continuationSeparator" w:id="0">
    <w:p w:rsidR="00A62C41" w:rsidRDefault="00A62C4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1E3B8C"/>
    <w:rsid w:val="002350BC"/>
    <w:rsid w:val="002438B1"/>
    <w:rsid w:val="0028059F"/>
    <w:rsid w:val="002F4DF0"/>
    <w:rsid w:val="003069B7"/>
    <w:rsid w:val="00333E31"/>
    <w:rsid w:val="003803D1"/>
    <w:rsid w:val="0038483D"/>
    <w:rsid w:val="003E4992"/>
    <w:rsid w:val="00435234"/>
    <w:rsid w:val="00495C76"/>
    <w:rsid w:val="004F0EF8"/>
    <w:rsid w:val="00627419"/>
    <w:rsid w:val="006C057D"/>
    <w:rsid w:val="00717CA0"/>
    <w:rsid w:val="00792B0E"/>
    <w:rsid w:val="008C3660"/>
    <w:rsid w:val="00A62C41"/>
    <w:rsid w:val="00B3082B"/>
    <w:rsid w:val="00B6703B"/>
    <w:rsid w:val="00B87E64"/>
    <w:rsid w:val="00BA654F"/>
    <w:rsid w:val="00CE511D"/>
    <w:rsid w:val="00D10367"/>
    <w:rsid w:val="00DF04E3"/>
    <w:rsid w:val="00E50FB8"/>
    <w:rsid w:val="00E552CE"/>
    <w:rsid w:val="00EC2CCD"/>
    <w:rsid w:val="00FC5618"/>
    <w:rsid w:val="00FF1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D103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D103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Amir</cp:lastModifiedBy>
  <cp:revision>16</cp:revision>
  <dcterms:created xsi:type="dcterms:W3CDTF">2017-06-30T09:03:00Z</dcterms:created>
  <dcterms:modified xsi:type="dcterms:W3CDTF">2019-01-07T19:26:00Z</dcterms:modified>
</cp:coreProperties>
</file>