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CCD" w:rsidRPr="00585332" w:rsidRDefault="00860CCD" w:rsidP="00585332">
      <w:pPr>
        <w:rPr>
          <w:b/>
          <w:iCs/>
          <w:color w:val="333333"/>
          <w:shd w:val="clear" w:color="auto" w:fill="FFFFFF"/>
        </w:rPr>
      </w:pPr>
    </w:p>
    <w:p w:rsidR="00585332" w:rsidRPr="00585332" w:rsidRDefault="00E37BD1" w:rsidP="00585332">
      <w:pPr>
        <w:pStyle w:val="BodyText"/>
        <w:jc w:val="left"/>
        <w:rPr>
          <w:rFonts w:ascii="Times New Roman" w:hAnsi="Times New Roman"/>
          <w:sz w:val="24"/>
          <w:lang w:val="en-GB"/>
        </w:rPr>
      </w:pPr>
      <w:r w:rsidRPr="00585332">
        <w:rPr>
          <w:rFonts w:ascii="Times New Roman" w:hAnsi="Times New Roman"/>
          <w:iCs/>
          <w:color w:val="333333"/>
          <w:sz w:val="24"/>
          <w:shd w:val="clear" w:color="auto" w:fill="FFFFFF"/>
        </w:rPr>
        <w:t xml:space="preserve">Title: </w:t>
      </w:r>
      <w:proofErr w:type="spellStart"/>
      <w:r w:rsidR="00585332" w:rsidRPr="00585332">
        <w:rPr>
          <w:rFonts w:ascii="Times New Roman" w:hAnsi="Times New Roman"/>
          <w:sz w:val="24"/>
          <w:lang w:val="en-GB"/>
        </w:rPr>
        <w:t>Stormorken</w:t>
      </w:r>
      <w:proofErr w:type="spellEnd"/>
      <w:r w:rsidR="00585332" w:rsidRPr="00585332">
        <w:rPr>
          <w:rFonts w:ascii="Times New Roman" w:hAnsi="Times New Roman"/>
          <w:sz w:val="24"/>
          <w:lang w:val="en-GB"/>
        </w:rPr>
        <w:t xml:space="preserve"> syndrome disease </w:t>
      </w:r>
      <w:r w:rsidR="008072F6">
        <w:rPr>
          <w:rFonts w:ascii="Times New Roman" w:hAnsi="Times New Roman"/>
          <w:sz w:val="24"/>
          <w:lang w:val="en-GB"/>
        </w:rPr>
        <w:t xml:space="preserve">STIM1 </w:t>
      </w:r>
      <w:r w:rsidR="00585332" w:rsidRPr="00585332">
        <w:rPr>
          <w:rFonts w:ascii="Times New Roman" w:hAnsi="Times New Roman"/>
          <w:sz w:val="24"/>
          <w:lang w:val="en-GB"/>
        </w:rPr>
        <w:t>protein studied by high resolution NMR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90695F">
        <w:t>Petr Rathner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90695F">
        <w:rPr>
          <w:iCs/>
          <w:color w:val="333333"/>
          <w:shd w:val="clear" w:color="auto" w:fill="FFFFFF"/>
        </w:rPr>
        <w:t xml:space="preserve">Inst. of </w:t>
      </w:r>
      <w:proofErr w:type="spellStart"/>
      <w:r w:rsidR="0090695F">
        <w:rPr>
          <w:iCs/>
          <w:color w:val="333333"/>
          <w:shd w:val="clear" w:color="auto" w:fill="FFFFFF"/>
        </w:rPr>
        <w:t>Ogranic</w:t>
      </w:r>
      <w:proofErr w:type="spellEnd"/>
      <w:r w:rsidR="0090695F">
        <w:rPr>
          <w:iCs/>
          <w:color w:val="333333"/>
          <w:shd w:val="clear" w:color="auto" w:fill="FFFFFF"/>
        </w:rPr>
        <w:t xml:space="preserve"> Chemistry Linz, </w:t>
      </w:r>
      <w:proofErr w:type="spellStart"/>
      <w:r w:rsidR="0090695F">
        <w:rPr>
          <w:iCs/>
          <w:color w:val="333333"/>
          <w:shd w:val="clear" w:color="auto" w:fill="FFFFFF"/>
        </w:rPr>
        <w:t>Altenbergerstrasse</w:t>
      </w:r>
      <w:proofErr w:type="spellEnd"/>
      <w:r w:rsidR="0090695F">
        <w:rPr>
          <w:iCs/>
          <w:color w:val="333333"/>
          <w:shd w:val="clear" w:color="auto" w:fill="FFFFFF"/>
        </w:rPr>
        <w:t xml:space="preserve"> 69, Linz 4040, Austria</w:t>
      </w:r>
    </w:p>
    <w:p w:rsidR="0090695F" w:rsidRPr="00930F11" w:rsidRDefault="0090695F" w:rsidP="0090695F">
      <w:pPr>
        <w:pStyle w:val="PreprintAuthors"/>
        <w:jc w:val="both"/>
        <w:outlineLvl w:val="0"/>
        <w:rPr>
          <w:rFonts w:ascii="Times New Roman" w:hAnsi="Times New Roman"/>
          <w:b w:val="0"/>
          <w:i/>
          <w:sz w:val="24"/>
          <w:lang w:val="en-GB"/>
        </w:rPr>
      </w:pPr>
      <w:r w:rsidRPr="00930F11">
        <w:rPr>
          <w:rFonts w:ascii="Times New Roman" w:hAnsi="Times New Roman"/>
          <w:b w:val="0"/>
          <w:i/>
          <w:sz w:val="24"/>
          <w:lang w:val="en-GB"/>
        </w:rPr>
        <w:t xml:space="preserve">Michael Stadlbauer, Linda </w:t>
      </w:r>
      <w:proofErr w:type="spellStart"/>
      <w:r w:rsidRPr="00930F11">
        <w:rPr>
          <w:rFonts w:ascii="Times New Roman" w:hAnsi="Times New Roman"/>
          <w:b w:val="0"/>
          <w:i/>
          <w:sz w:val="24"/>
          <w:lang w:val="en-GB"/>
        </w:rPr>
        <w:t>Cerofolini</w:t>
      </w:r>
      <w:proofErr w:type="spellEnd"/>
      <w:r w:rsidRPr="00930F11">
        <w:rPr>
          <w:rFonts w:ascii="Times New Roman" w:hAnsi="Times New Roman"/>
          <w:b w:val="0"/>
          <w:i/>
          <w:sz w:val="24"/>
          <w:lang w:val="en-GB"/>
        </w:rPr>
        <w:t>, En</w:t>
      </w:r>
      <w:r w:rsidR="009964A5">
        <w:rPr>
          <w:rFonts w:ascii="Times New Roman" w:hAnsi="Times New Roman"/>
          <w:b w:val="0"/>
          <w:i/>
          <w:sz w:val="24"/>
          <w:lang w:val="en-GB"/>
        </w:rPr>
        <w:t>r</w:t>
      </w:r>
      <w:r w:rsidRPr="00930F11">
        <w:rPr>
          <w:rFonts w:ascii="Times New Roman" w:hAnsi="Times New Roman"/>
          <w:b w:val="0"/>
          <w:i/>
          <w:sz w:val="24"/>
          <w:lang w:val="en-GB"/>
        </w:rPr>
        <w:t xml:space="preserve">ico </w:t>
      </w:r>
      <w:proofErr w:type="spellStart"/>
      <w:r w:rsidRPr="00930F11">
        <w:rPr>
          <w:rFonts w:ascii="Times New Roman" w:hAnsi="Times New Roman"/>
          <w:b w:val="0"/>
          <w:i/>
          <w:sz w:val="24"/>
          <w:lang w:val="en-GB"/>
        </w:rPr>
        <w:t>Ravera</w:t>
      </w:r>
      <w:proofErr w:type="spellEnd"/>
      <w:r w:rsidRPr="00930F11">
        <w:rPr>
          <w:rFonts w:ascii="Times New Roman" w:hAnsi="Times New Roman"/>
          <w:b w:val="0"/>
          <w:i/>
          <w:sz w:val="24"/>
          <w:lang w:val="en-GB"/>
        </w:rPr>
        <w:t xml:space="preserve">, Marc </w:t>
      </w:r>
      <w:proofErr w:type="spellStart"/>
      <w:r w:rsidRPr="00930F11">
        <w:rPr>
          <w:rFonts w:ascii="Times New Roman" w:hAnsi="Times New Roman"/>
          <w:b w:val="0"/>
          <w:i/>
          <w:sz w:val="24"/>
          <w:lang w:val="en-GB"/>
        </w:rPr>
        <w:t>Fahrner</w:t>
      </w:r>
      <w:proofErr w:type="spellEnd"/>
      <w:r w:rsidRPr="00930F11">
        <w:rPr>
          <w:rFonts w:ascii="Times New Roman" w:hAnsi="Times New Roman"/>
          <w:b w:val="0"/>
          <w:i/>
          <w:sz w:val="24"/>
          <w:lang w:val="en-GB"/>
        </w:rPr>
        <w:t xml:space="preserve">, Lukas </w:t>
      </w:r>
      <w:proofErr w:type="spellStart"/>
      <w:r w:rsidRPr="00930F11">
        <w:rPr>
          <w:rFonts w:ascii="Times New Roman" w:hAnsi="Times New Roman"/>
          <w:b w:val="0"/>
          <w:i/>
          <w:sz w:val="24"/>
          <w:lang w:val="en-GB"/>
        </w:rPr>
        <w:t>Traxler</w:t>
      </w:r>
      <w:proofErr w:type="spellEnd"/>
      <w:r w:rsidRPr="00930F11">
        <w:rPr>
          <w:rFonts w:ascii="Times New Roman" w:hAnsi="Times New Roman"/>
          <w:b w:val="0"/>
          <w:i/>
          <w:sz w:val="24"/>
          <w:lang w:val="en-GB"/>
        </w:rPr>
        <w:t>, Clau</w:t>
      </w:r>
      <w:r>
        <w:rPr>
          <w:rFonts w:ascii="Times New Roman" w:hAnsi="Times New Roman"/>
          <w:b w:val="0"/>
          <w:i/>
          <w:sz w:val="24"/>
          <w:lang w:val="en-GB"/>
        </w:rPr>
        <w:t xml:space="preserve">dio </w:t>
      </w:r>
      <w:proofErr w:type="spellStart"/>
      <w:r>
        <w:rPr>
          <w:rFonts w:ascii="Times New Roman" w:hAnsi="Times New Roman"/>
          <w:b w:val="0"/>
          <w:i/>
          <w:sz w:val="24"/>
          <w:lang w:val="en-GB"/>
        </w:rPr>
        <w:t>Luchina</w:t>
      </w:r>
      <w:r w:rsidR="005E312B">
        <w:rPr>
          <w:rFonts w:ascii="Times New Roman" w:hAnsi="Times New Roman"/>
          <w:b w:val="0"/>
          <w:i/>
          <w:sz w:val="24"/>
          <w:lang w:val="en-GB"/>
        </w:rPr>
        <w:t>t</w:t>
      </w:r>
      <w:proofErr w:type="spellEnd"/>
      <w:r>
        <w:rPr>
          <w:rFonts w:ascii="Times New Roman" w:hAnsi="Times New Roman"/>
          <w:b w:val="0"/>
          <w:i/>
          <w:sz w:val="24"/>
          <w:lang w:val="en-GB"/>
        </w:rPr>
        <w:t>,</w:t>
      </w:r>
      <w:r w:rsidRPr="00BE529F">
        <w:t xml:space="preserve"> </w:t>
      </w:r>
      <w:r w:rsidRPr="00930F11">
        <w:rPr>
          <w:rFonts w:ascii="Times New Roman" w:hAnsi="Times New Roman"/>
          <w:b w:val="0"/>
          <w:i/>
          <w:sz w:val="24"/>
          <w:lang w:val="en-GB"/>
        </w:rPr>
        <w:t xml:space="preserve">Christoph </w:t>
      </w:r>
      <w:proofErr w:type="spellStart"/>
      <w:r w:rsidRPr="00930F11">
        <w:rPr>
          <w:rFonts w:ascii="Times New Roman" w:hAnsi="Times New Roman"/>
          <w:b w:val="0"/>
          <w:i/>
          <w:sz w:val="24"/>
          <w:lang w:val="en-GB"/>
        </w:rPr>
        <w:t>Romanin</w:t>
      </w:r>
      <w:proofErr w:type="spellEnd"/>
      <w:r>
        <w:rPr>
          <w:rFonts w:ascii="Times New Roman" w:hAnsi="Times New Roman"/>
          <w:b w:val="0"/>
          <w:i/>
          <w:sz w:val="24"/>
          <w:lang w:val="en-GB"/>
        </w:rPr>
        <w:t xml:space="preserve"> </w:t>
      </w:r>
      <w:r w:rsidRPr="00930F11">
        <w:rPr>
          <w:rFonts w:ascii="Times New Roman" w:hAnsi="Times New Roman"/>
          <w:b w:val="0"/>
          <w:i/>
          <w:sz w:val="24"/>
          <w:lang w:val="en-GB"/>
        </w:rPr>
        <w:t>and Norbert Müller</w:t>
      </w:r>
      <w:r>
        <w:rPr>
          <w:rFonts w:ascii="Times New Roman" w:hAnsi="Times New Roman"/>
          <w:b w:val="0"/>
          <w:i/>
          <w:sz w:val="24"/>
          <w:lang w:val="en-GB"/>
        </w:rPr>
        <w:t xml:space="preserve"> </w:t>
      </w:r>
    </w:p>
    <w:p w:rsidR="001F1383" w:rsidRPr="0090695F" w:rsidRDefault="001F1383" w:rsidP="0090695F">
      <w:pPr>
        <w:jc w:val="both"/>
        <w:rPr>
          <w:iCs/>
          <w:color w:val="333333"/>
          <w:shd w:val="clear" w:color="auto" w:fill="FFFFFF"/>
          <w:lang w:val="en-GB"/>
        </w:rPr>
      </w:pPr>
    </w:p>
    <w:p w:rsidR="001F1383" w:rsidRDefault="001F1383" w:rsidP="005B7D07"/>
    <w:p w:rsidR="00E37BD1" w:rsidRPr="005B7D07" w:rsidRDefault="00E37BD1" w:rsidP="0090695F">
      <w:pPr>
        <w:rPr>
          <w:b/>
        </w:rPr>
      </w:pPr>
      <w:r w:rsidRPr="005B7D07">
        <w:rPr>
          <w:b/>
        </w:rPr>
        <w:t>Abstract</w:t>
      </w:r>
    </w:p>
    <w:p w:rsidR="0090695F" w:rsidRDefault="0090695F" w:rsidP="0090695F">
      <w:pPr>
        <w:autoSpaceDE w:val="0"/>
        <w:autoSpaceDN w:val="0"/>
        <w:adjustRightInd w:val="0"/>
        <w:jc w:val="both"/>
        <w:rPr>
          <w:lang w:val="en-GB" w:eastAsia="cs-CZ"/>
        </w:rPr>
      </w:pPr>
      <w:r w:rsidRPr="008A1EB6">
        <w:rPr>
          <w:lang w:val="en-GB"/>
        </w:rPr>
        <w:t xml:space="preserve">STIM1 </w:t>
      </w:r>
      <w:r w:rsidR="008D69C4">
        <w:rPr>
          <w:lang w:val="en-GB"/>
        </w:rPr>
        <w:t xml:space="preserve">serves as </w:t>
      </w:r>
      <w:r w:rsidRPr="008A1EB6">
        <w:rPr>
          <w:lang w:val="en-GB"/>
        </w:rPr>
        <w:t>calcium sensor</w:t>
      </w:r>
      <w:r>
        <w:rPr>
          <w:lang w:val="en-GB"/>
        </w:rPr>
        <w:t xml:space="preserve"> protein</w:t>
      </w:r>
      <w:r w:rsidRPr="008A1EB6">
        <w:rPr>
          <w:lang w:val="en-GB"/>
        </w:rPr>
        <w:t xml:space="preserve"> in the </w:t>
      </w:r>
      <w:r>
        <w:rPr>
          <w:lang w:val="en-GB"/>
        </w:rPr>
        <w:t>endoplasmic reticulum</w:t>
      </w:r>
      <w:r w:rsidR="008D69C4">
        <w:rPr>
          <w:lang w:val="en-GB"/>
        </w:rPr>
        <w:t xml:space="preserve"> of the cell</w:t>
      </w:r>
      <w:r w:rsidRPr="008A1EB6">
        <w:rPr>
          <w:lang w:val="en-GB"/>
        </w:rPr>
        <w:t xml:space="preserve"> which extends into the cytosol and </w:t>
      </w:r>
      <w:proofErr w:type="spellStart"/>
      <w:r w:rsidRPr="008A1EB6">
        <w:rPr>
          <w:lang w:val="en-GB"/>
        </w:rPr>
        <w:t>oligomer</w:t>
      </w:r>
      <w:r w:rsidR="008D69C4">
        <w:rPr>
          <w:lang w:val="en-GB"/>
        </w:rPr>
        <w:t>ises</w:t>
      </w:r>
      <w:proofErr w:type="spellEnd"/>
      <w:r w:rsidRPr="008A1EB6">
        <w:rPr>
          <w:lang w:val="en-GB"/>
        </w:rPr>
        <w:t xml:space="preserve"> upon</w:t>
      </w:r>
      <w:r>
        <w:rPr>
          <w:lang w:val="en-GB"/>
        </w:rPr>
        <w:t xml:space="preserve"> </w:t>
      </w:r>
      <w:r w:rsidRPr="008A1EB6">
        <w:rPr>
          <w:lang w:val="en-GB"/>
        </w:rPr>
        <w:t>calcium store depletion</w:t>
      </w:r>
      <w:r>
        <w:rPr>
          <w:lang w:val="en-GB"/>
        </w:rPr>
        <w:t>.</w:t>
      </w:r>
      <w:r w:rsidRPr="008A1EB6">
        <w:rPr>
          <w:lang w:val="en-GB"/>
        </w:rPr>
        <w:t xml:space="preserve"> The cytosolic part of STIM1 consists of one lon</w:t>
      </w:r>
      <w:r w:rsidR="008D69C4">
        <w:rPr>
          <w:lang w:val="en-GB"/>
        </w:rPr>
        <w:t xml:space="preserve">g </w:t>
      </w:r>
      <w:r w:rsidRPr="008A1EB6">
        <w:rPr>
          <w:lang w:val="en-GB"/>
        </w:rPr>
        <w:t xml:space="preserve">and two short coiled coil domains </w:t>
      </w:r>
      <w:r w:rsidR="003A45A3">
        <w:rPr>
          <w:lang w:val="en-GB"/>
        </w:rPr>
        <w:t xml:space="preserve">directly </w:t>
      </w:r>
      <w:r w:rsidRPr="008A1EB6">
        <w:rPr>
          <w:lang w:val="en-GB"/>
        </w:rPr>
        <w:t>involved in homo-oligomerization</w:t>
      </w:r>
      <w:r w:rsidR="003A45A3">
        <w:rPr>
          <w:lang w:val="en-GB"/>
        </w:rPr>
        <w:t xml:space="preserve"> leading to </w:t>
      </w:r>
      <w:r>
        <w:rPr>
          <w:lang w:val="en-GB"/>
        </w:rPr>
        <w:t xml:space="preserve">spatial elongation of the STIM1 protein </w:t>
      </w:r>
      <w:r w:rsidR="003A45A3">
        <w:rPr>
          <w:lang w:val="en-GB"/>
        </w:rPr>
        <w:t xml:space="preserve">and </w:t>
      </w:r>
      <w:r w:rsidRPr="008A1EB6">
        <w:rPr>
          <w:lang w:val="en-GB"/>
        </w:rPr>
        <w:t xml:space="preserve">activation of the </w:t>
      </w:r>
      <w:proofErr w:type="spellStart"/>
      <w:r w:rsidRPr="008A1EB6">
        <w:rPr>
          <w:lang w:val="en-GB"/>
        </w:rPr>
        <w:t>Orai</w:t>
      </w:r>
      <w:proofErr w:type="spellEnd"/>
      <w:r w:rsidR="003A45A3">
        <w:rPr>
          <w:lang w:val="en-GB"/>
        </w:rPr>
        <w:t xml:space="preserve"> calcium</w:t>
      </w:r>
      <w:r w:rsidRPr="008A1EB6">
        <w:rPr>
          <w:lang w:val="en-GB"/>
        </w:rPr>
        <w:t xml:space="preserve"> channel</w:t>
      </w:r>
      <w:r>
        <w:rPr>
          <w:lang w:val="en-GB"/>
        </w:rPr>
        <w:t xml:space="preserve">. The </w:t>
      </w:r>
      <w:proofErr w:type="spellStart"/>
      <w:r>
        <w:rPr>
          <w:lang w:val="en-GB"/>
        </w:rPr>
        <w:t>Stormorken</w:t>
      </w:r>
      <w:proofErr w:type="spellEnd"/>
      <w:r>
        <w:rPr>
          <w:lang w:val="en-GB"/>
        </w:rPr>
        <w:t xml:space="preserve"> syndrome disease associated with a single point mutation (R304W) within this region of STIM1 results in permanent activation of </w:t>
      </w:r>
      <w:proofErr w:type="spellStart"/>
      <w:r>
        <w:rPr>
          <w:lang w:val="en-GB"/>
        </w:rPr>
        <w:t>Orai</w:t>
      </w:r>
      <w:proofErr w:type="spellEnd"/>
      <w:r>
        <w:rPr>
          <w:lang w:val="en-GB"/>
        </w:rPr>
        <w:t xml:space="preserve"> channel. Using high resolution solution state NMR </w:t>
      </w:r>
      <w:r w:rsidR="003A45A3">
        <w:rPr>
          <w:lang w:val="en-GB"/>
        </w:rPr>
        <w:t>w</w:t>
      </w:r>
      <w:r>
        <w:rPr>
          <w:lang w:val="en-GB"/>
        </w:rPr>
        <w:t xml:space="preserve">e have found </w:t>
      </w:r>
      <w:r w:rsidRPr="008A1EB6">
        <w:rPr>
          <w:lang w:val="en-GB" w:eastAsia="cs-CZ"/>
        </w:rPr>
        <w:t>a heli</w:t>
      </w:r>
      <w:r>
        <w:rPr>
          <w:lang w:val="en-GB" w:eastAsia="cs-CZ"/>
        </w:rPr>
        <w:t>x</w:t>
      </w:r>
      <w:r w:rsidRPr="008A1EB6">
        <w:rPr>
          <w:lang w:val="en-GB" w:eastAsia="cs-CZ"/>
        </w:rPr>
        <w:t xml:space="preserve"> elongation within the </w:t>
      </w:r>
      <w:r w:rsidR="00E5636F">
        <w:rPr>
          <w:lang w:val="en-GB" w:eastAsia="cs-CZ"/>
        </w:rPr>
        <w:t>short coiled coil</w:t>
      </w:r>
      <w:r w:rsidRPr="008A1EB6">
        <w:rPr>
          <w:lang w:val="en-GB" w:eastAsia="cs-CZ"/>
        </w:rPr>
        <w:t xml:space="preserve"> domain</w:t>
      </w:r>
      <w:r>
        <w:rPr>
          <w:lang w:val="en-GB" w:eastAsia="cs-CZ"/>
        </w:rPr>
        <w:t xml:space="preserve"> of the mutant</w:t>
      </w:r>
      <w:r w:rsidRPr="008A1EB6">
        <w:rPr>
          <w:lang w:val="en-GB" w:eastAsia="cs-CZ"/>
        </w:rPr>
        <w:t xml:space="preserve"> </w:t>
      </w:r>
      <w:r>
        <w:rPr>
          <w:lang w:val="en-GB" w:eastAsia="cs-CZ"/>
        </w:rPr>
        <w:t>close to the mutation position with respect to the wild type STIM1.</w:t>
      </w:r>
      <w:r>
        <w:rPr>
          <w:lang w:val="en-GB"/>
        </w:rPr>
        <w:t xml:space="preserve"> </w:t>
      </w:r>
      <w:r>
        <w:rPr>
          <w:lang w:val="en-GB" w:eastAsia="cs-CZ"/>
        </w:rPr>
        <w:t xml:space="preserve">These findings corroborate the </w:t>
      </w:r>
      <w:r w:rsidRPr="008A1EB6">
        <w:rPr>
          <w:lang w:val="en-GB" w:eastAsia="cs-CZ"/>
        </w:rPr>
        <w:t>increased</w:t>
      </w:r>
      <w:r>
        <w:rPr>
          <w:lang w:val="en-GB" w:eastAsia="cs-CZ"/>
        </w:rPr>
        <w:t xml:space="preserve"> propensity of</w:t>
      </w:r>
      <w:r w:rsidRPr="008A1EB6">
        <w:rPr>
          <w:lang w:val="en-GB" w:eastAsia="cs-CZ"/>
        </w:rPr>
        <w:t xml:space="preserve"> </w:t>
      </w:r>
      <w:r w:rsidR="00E5636F">
        <w:rPr>
          <w:lang w:val="en-GB" w:eastAsia="cs-CZ"/>
        </w:rPr>
        <w:t>this domain</w:t>
      </w:r>
      <w:r>
        <w:rPr>
          <w:lang w:val="en-GB" w:eastAsia="cs-CZ"/>
        </w:rPr>
        <w:t xml:space="preserve"> to form</w:t>
      </w:r>
      <w:r w:rsidRPr="008A1EB6">
        <w:rPr>
          <w:lang w:val="en-GB" w:eastAsia="cs-CZ"/>
        </w:rPr>
        <w:t xml:space="preserve"> </w:t>
      </w:r>
      <w:proofErr w:type="spellStart"/>
      <w:r w:rsidRPr="008A1EB6">
        <w:rPr>
          <w:lang w:val="en-GB" w:eastAsia="cs-CZ"/>
        </w:rPr>
        <w:t>homomer</w:t>
      </w:r>
      <w:bookmarkStart w:id="0" w:name="_GoBack"/>
      <w:bookmarkEnd w:id="0"/>
      <w:r>
        <w:rPr>
          <w:lang w:val="en-GB" w:eastAsia="cs-CZ"/>
        </w:rPr>
        <w:t>s</w:t>
      </w:r>
      <w:proofErr w:type="spellEnd"/>
      <w:r>
        <w:rPr>
          <w:lang w:val="en-GB" w:eastAsia="cs-CZ"/>
        </w:rPr>
        <w:t xml:space="preserve"> </w:t>
      </w:r>
      <w:r w:rsidRPr="008A1EB6">
        <w:rPr>
          <w:lang w:val="en-GB" w:eastAsia="cs-CZ"/>
        </w:rPr>
        <w:t>destabiliz</w:t>
      </w:r>
      <w:r>
        <w:rPr>
          <w:lang w:val="en-GB" w:eastAsia="cs-CZ"/>
        </w:rPr>
        <w:t>ing</w:t>
      </w:r>
      <w:r w:rsidRPr="008A1EB6">
        <w:rPr>
          <w:lang w:val="en-GB" w:eastAsia="cs-CZ"/>
        </w:rPr>
        <w:t xml:space="preserve"> the resting state of STIM1</w:t>
      </w:r>
      <w:r>
        <w:rPr>
          <w:lang w:val="en-GB" w:eastAsia="cs-CZ"/>
        </w:rPr>
        <w:t>, which leads to the</w:t>
      </w:r>
      <w:r w:rsidR="00E5636F">
        <w:rPr>
          <w:lang w:val="en-GB" w:eastAsia="cs-CZ"/>
        </w:rPr>
        <w:t xml:space="preserve"> increased</w:t>
      </w:r>
      <w:r>
        <w:rPr>
          <w:lang w:val="en-GB" w:eastAsia="cs-CZ"/>
        </w:rPr>
        <w:t xml:space="preserve"> channel activation</w:t>
      </w:r>
      <w:r w:rsidR="00E5636F">
        <w:rPr>
          <w:lang w:val="en-GB" w:eastAsia="cs-CZ"/>
        </w:rPr>
        <w:t>.</w:t>
      </w:r>
    </w:p>
    <w:p w:rsidR="00E37BD1" w:rsidRPr="0090695F" w:rsidRDefault="00E37BD1" w:rsidP="005B7D07">
      <w:pPr>
        <w:rPr>
          <w:lang w:val="en-GB"/>
        </w:rPr>
      </w:pPr>
    </w:p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</w:p>
    <w:p w:rsidR="007D233A" w:rsidRPr="005B7D07" w:rsidRDefault="00EB2C83" w:rsidP="00716111">
      <w:pPr>
        <w:jc w:val="both"/>
      </w:pPr>
      <w:r>
        <w:t>Petr Rathner has completed his double degree Mgr</w:t>
      </w:r>
      <w:proofErr w:type="gramStart"/>
      <w:r>
        <w:t>./</w:t>
      </w:r>
      <w:proofErr w:type="gramEnd"/>
      <w:r>
        <w:t>MSc. in 2013 from Johannes Kepler University of Linz</w:t>
      </w:r>
      <w:r w:rsidR="00BC5090">
        <w:t xml:space="preserve"> (Austria)</w:t>
      </w:r>
      <w:r>
        <w:t xml:space="preserve"> and University of South Bohemia</w:t>
      </w:r>
      <w:r w:rsidR="00BC5090">
        <w:t xml:space="preserve"> (Czech Republic)</w:t>
      </w:r>
      <w:r>
        <w:t>. Currently</w:t>
      </w:r>
      <w:r w:rsidR="00E571EC">
        <w:t>,</w:t>
      </w:r>
      <w:r>
        <w:t xml:space="preserve"> he is a PhD student in the group of Prof. Norbert Müller</w:t>
      </w:r>
      <w:r w:rsidR="00BC5090">
        <w:t xml:space="preserve"> within the doctorate college </w:t>
      </w:r>
      <w:r w:rsidR="00BC5090" w:rsidRPr="00BC5090">
        <w:rPr>
          <w:i/>
        </w:rPr>
        <w:t>Nanocell</w:t>
      </w:r>
      <w:r w:rsidR="00BC5090">
        <w:t xml:space="preserve"> (JKU Linz, Austria)</w:t>
      </w:r>
      <w:r w:rsidR="00716111">
        <w:t xml:space="preserve"> </w:t>
      </w:r>
      <w:r w:rsidR="00BC5090">
        <w:t>focusing</w:t>
      </w:r>
      <w:r w:rsidR="00716111">
        <w:t xml:space="preserve"> on biomolecular nuclear magnetic resonance spectroscopy.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705800">
        <w:t>petr.rathner@jku.at</w:t>
      </w:r>
    </w:p>
    <w:p w:rsidR="007D233A" w:rsidRDefault="007D233A" w:rsidP="005B7D07"/>
    <w:p w:rsidR="005B7D07" w:rsidRDefault="005B7D07" w:rsidP="005B7D07">
      <w:r>
        <w:t xml:space="preserve">Presenter </w:t>
      </w:r>
      <w:r w:rsidR="00705800">
        <w:t>Petr Rathner</w:t>
      </w:r>
    </w:p>
    <w:p w:rsidR="006758A2" w:rsidRDefault="00054989" w:rsidP="005B7D07">
      <w:r>
        <w:rPr>
          <w:noProof/>
          <w:lang w:val="de-AT" w:eastAsia="de-AT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4114800</wp:posOffset>
            </wp:positionH>
            <wp:positionV relativeFrom="paragraph">
              <wp:posOffset>74930</wp:posOffset>
            </wp:positionV>
            <wp:extent cx="1778000" cy="2506981"/>
            <wp:effectExtent l="76200" t="76200" r="127000" b="14097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250698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7D07">
        <w:t xml:space="preserve">Type of Presentation: </w:t>
      </w:r>
      <w:r w:rsidR="00705800">
        <w:t>Poster</w:t>
      </w:r>
    </w:p>
    <w:p w:rsidR="000F6C4B" w:rsidRDefault="000F6C4B" w:rsidP="005B7D07">
      <w:r>
        <w:t>Contact Number:</w:t>
      </w:r>
      <w:r w:rsidR="00B057F9">
        <w:t xml:space="preserve"> </w:t>
      </w:r>
      <w:r w:rsidR="00705800" w:rsidRPr="00705800">
        <w:t>+ 43 732 2468 8763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242" w:rsidRDefault="00AA1242" w:rsidP="00BD61DA">
      <w:r>
        <w:separator/>
      </w:r>
    </w:p>
  </w:endnote>
  <w:endnote w:type="continuationSeparator" w:id="0">
    <w:p w:rsidR="00AA1242" w:rsidRDefault="00AA1242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242" w:rsidRDefault="00AA1242" w:rsidP="00BD61DA">
      <w:r>
        <w:separator/>
      </w:r>
    </w:p>
  </w:footnote>
  <w:footnote w:type="continuationSeparator" w:id="0">
    <w:p w:rsidR="00AA1242" w:rsidRDefault="00AA1242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54989"/>
    <w:rsid w:val="00074C9C"/>
    <w:rsid w:val="000D6718"/>
    <w:rsid w:val="000F6C4B"/>
    <w:rsid w:val="001B06AE"/>
    <w:rsid w:val="001F1383"/>
    <w:rsid w:val="0023795B"/>
    <w:rsid w:val="00246BE0"/>
    <w:rsid w:val="00265E72"/>
    <w:rsid w:val="00291C75"/>
    <w:rsid w:val="002C359D"/>
    <w:rsid w:val="002C3D9B"/>
    <w:rsid w:val="003057DC"/>
    <w:rsid w:val="0031455A"/>
    <w:rsid w:val="00363668"/>
    <w:rsid w:val="00384441"/>
    <w:rsid w:val="00397079"/>
    <w:rsid w:val="003A3C5A"/>
    <w:rsid w:val="003A45A3"/>
    <w:rsid w:val="003B78DC"/>
    <w:rsid w:val="00437503"/>
    <w:rsid w:val="00441F91"/>
    <w:rsid w:val="00483CAB"/>
    <w:rsid w:val="004D7813"/>
    <w:rsid w:val="004E62DD"/>
    <w:rsid w:val="004F0441"/>
    <w:rsid w:val="00547AE6"/>
    <w:rsid w:val="00585332"/>
    <w:rsid w:val="005B4B32"/>
    <w:rsid w:val="005B607D"/>
    <w:rsid w:val="005B7D07"/>
    <w:rsid w:val="005E312B"/>
    <w:rsid w:val="00654259"/>
    <w:rsid w:val="006758A2"/>
    <w:rsid w:val="00705800"/>
    <w:rsid w:val="00716111"/>
    <w:rsid w:val="007341F9"/>
    <w:rsid w:val="0078229D"/>
    <w:rsid w:val="007B0D32"/>
    <w:rsid w:val="007D00E7"/>
    <w:rsid w:val="007D233A"/>
    <w:rsid w:val="007D5AD0"/>
    <w:rsid w:val="007D65C7"/>
    <w:rsid w:val="0080430B"/>
    <w:rsid w:val="008072F6"/>
    <w:rsid w:val="00860CCD"/>
    <w:rsid w:val="008747F9"/>
    <w:rsid w:val="008D69C4"/>
    <w:rsid w:val="008E2F78"/>
    <w:rsid w:val="008E737B"/>
    <w:rsid w:val="0090695F"/>
    <w:rsid w:val="00912F54"/>
    <w:rsid w:val="009215E3"/>
    <w:rsid w:val="009964A5"/>
    <w:rsid w:val="009E067A"/>
    <w:rsid w:val="009E52D9"/>
    <w:rsid w:val="00A4183E"/>
    <w:rsid w:val="00A50C1E"/>
    <w:rsid w:val="00A67093"/>
    <w:rsid w:val="00A72842"/>
    <w:rsid w:val="00AA12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C5090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1608A"/>
    <w:rsid w:val="00E37BD1"/>
    <w:rsid w:val="00E5636F"/>
    <w:rsid w:val="00E571EC"/>
    <w:rsid w:val="00E63452"/>
    <w:rsid w:val="00EB2C83"/>
    <w:rsid w:val="00EC4B9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585332"/>
    <w:pPr>
      <w:jc w:val="center"/>
    </w:pPr>
    <w:rPr>
      <w:rFonts w:ascii="Arial" w:eastAsia="Times New Roman" w:hAnsi="Arial"/>
      <w:b/>
      <w:bCs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585332"/>
    <w:rPr>
      <w:rFonts w:ascii="Arial" w:eastAsia="Times New Roman" w:hAnsi="Arial"/>
      <w:b/>
      <w:bCs/>
      <w:sz w:val="22"/>
      <w:szCs w:val="24"/>
    </w:rPr>
  </w:style>
  <w:style w:type="paragraph" w:customStyle="1" w:styleId="PreprintAuthors">
    <w:name w:val="Preprint Authors"/>
    <w:basedOn w:val="Normal"/>
    <w:rsid w:val="0090695F"/>
    <w:rPr>
      <w:rFonts w:ascii="Arial" w:eastAsia="SimSun" w:hAnsi="Arial"/>
      <w:b/>
      <w:sz w:val="16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585332"/>
    <w:pPr>
      <w:jc w:val="center"/>
    </w:pPr>
    <w:rPr>
      <w:rFonts w:ascii="Arial" w:eastAsia="Times New Roman" w:hAnsi="Arial"/>
      <w:b/>
      <w:bCs/>
      <w:sz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585332"/>
    <w:rPr>
      <w:rFonts w:ascii="Arial" w:eastAsia="Times New Roman" w:hAnsi="Arial"/>
      <w:b/>
      <w:bCs/>
      <w:sz w:val="22"/>
      <w:szCs w:val="24"/>
    </w:rPr>
  </w:style>
  <w:style w:type="paragraph" w:customStyle="1" w:styleId="PreprintAuthors">
    <w:name w:val="Preprint Authors"/>
    <w:basedOn w:val="Normal"/>
    <w:rsid w:val="0090695F"/>
    <w:rPr>
      <w:rFonts w:ascii="Arial" w:eastAsia="SimSun" w:hAnsi="Arial"/>
      <w:b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31123-10A6-4148-9BC4-FEFF3C41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Rathner Petr</cp:lastModifiedBy>
  <cp:revision>2</cp:revision>
  <dcterms:created xsi:type="dcterms:W3CDTF">2018-01-05T12:59:00Z</dcterms:created>
  <dcterms:modified xsi:type="dcterms:W3CDTF">2018-01-05T12:59:00Z</dcterms:modified>
</cp:coreProperties>
</file>