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CE9E5" w14:textId="5DF684A4" w:rsidR="00BE66CC" w:rsidRPr="00165F22" w:rsidRDefault="00BE66CC" w:rsidP="00165F22">
      <w:pPr>
        <w:spacing w:after="0" w:line="240" w:lineRule="auto"/>
        <w:rPr>
          <w:rFonts w:ascii="Times New Roman" w:eastAsia="TimesNewRomanPSMT" w:hAnsi="Times New Roman" w:cs="Times New Roman"/>
          <w:b/>
          <w:color w:val="00000A"/>
          <w:sz w:val="28"/>
          <w:szCs w:val="28"/>
          <w:lang w:val="en-US"/>
        </w:rPr>
      </w:pPr>
      <w:bookmarkStart w:id="0" w:name="_GoBack"/>
      <w:bookmarkEnd w:id="0"/>
    </w:p>
    <w:p w14:paraId="64AD7B54" w14:textId="78D828ED" w:rsidR="00432789" w:rsidRPr="007F236A" w:rsidRDefault="007F236A" w:rsidP="007F236A">
      <w:pPr>
        <w:spacing w:after="0" w:line="240" w:lineRule="auto"/>
        <w:rPr>
          <w:rFonts w:ascii="Times New Roman" w:eastAsia="TimesNewRomanPSMT" w:hAnsi="Times New Roman" w:cs="Times New Roman"/>
          <w:b/>
          <w:color w:val="00000A"/>
          <w:sz w:val="24"/>
          <w:szCs w:val="24"/>
          <w:lang w:val="en-US"/>
        </w:rPr>
      </w:pPr>
      <w:r w:rsidRPr="007F236A">
        <w:rPr>
          <w:rFonts w:ascii="Times New Roman" w:eastAsia="TimesNewRomanPSMT" w:hAnsi="Times New Roman" w:cs="Times New Roman"/>
          <w:b/>
          <w:color w:val="00000A"/>
          <w:lang w:val="en-US"/>
        </w:rPr>
        <w:t>Phonosymbolisem , the cognitive benefits of an universal language</w:t>
      </w:r>
    </w:p>
    <w:p w14:paraId="0352873C" w14:textId="77777777" w:rsidR="00320D88" w:rsidRPr="00746E5E" w:rsidRDefault="00320D88" w:rsidP="00BE66CC">
      <w:pPr>
        <w:spacing w:after="0" w:line="240" w:lineRule="auto"/>
        <w:rPr>
          <w:rFonts w:ascii="Times New Roman" w:eastAsia="TimesNewRomanPSMT" w:hAnsi="Times New Roman" w:cs="Times New Roman"/>
          <w:b/>
          <w:color w:val="00000A"/>
          <w:sz w:val="24"/>
          <w:szCs w:val="24"/>
          <w:lang w:val="en-US"/>
        </w:rPr>
      </w:pPr>
    </w:p>
    <w:p w14:paraId="1C926FAC" w14:textId="0B6171E6" w:rsidR="00BE66CC" w:rsidRPr="00746E5E" w:rsidRDefault="00BE66CC" w:rsidP="00BE66CC">
      <w:pPr>
        <w:spacing w:after="0" w:line="240" w:lineRule="auto"/>
        <w:rPr>
          <w:rFonts w:ascii="Times New Roman" w:eastAsia="TimesNewRomanPSMT" w:hAnsi="Times New Roman" w:cs="Times New Roman"/>
          <w:b/>
          <w:color w:val="00000A"/>
          <w:sz w:val="24"/>
          <w:szCs w:val="24"/>
          <w:lang w:val="en-US"/>
        </w:rPr>
      </w:pPr>
      <w:r w:rsidRPr="00746E5E">
        <w:rPr>
          <w:rFonts w:ascii="Times New Roman" w:eastAsia="TimesNewRomanPSMT" w:hAnsi="Times New Roman" w:cs="Times New Roman"/>
          <w:b/>
          <w:color w:val="00000A"/>
          <w:sz w:val="24"/>
          <w:szCs w:val="24"/>
          <w:lang w:val="en-US"/>
        </w:rPr>
        <w:t>Genc Struga</w:t>
      </w:r>
      <w:r w:rsidR="00A7101E" w:rsidRPr="00746E5E">
        <w:rPr>
          <w:rFonts w:ascii="Times New Roman" w:eastAsia="TimesNewRomanPSMT" w:hAnsi="Times New Roman" w:cs="Times New Roman"/>
          <w:b/>
          <w:color w:val="00000A"/>
          <w:sz w:val="24"/>
          <w:szCs w:val="24"/>
          <w:lang w:val="en-US"/>
        </w:rPr>
        <w:t>(1)</w:t>
      </w:r>
      <w:r w:rsidR="00961B16" w:rsidRPr="00746E5E">
        <w:rPr>
          <w:rFonts w:ascii="Times New Roman" w:eastAsia="TimesNewRomanPSMT" w:hAnsi="Times New Roman" w:cs="Times New Roman"/>
          <w:b/>
          <w:color w:val="00000A"/>
          <w:sz w:val="24"/>
          <w:szCs w:val="24"/>
          <w:lang w:val="en-US"/>
        </w:rPr>
        <w:t xml:space="preserve">  , Thomas Bak</w:t>
      </w:r>
      <w:r w:rsidR="00A7101E" w:rsidRPr="00746E5E">
        <w:rPr>
          <w:rFonts w:ascii="Times New Roman" w:eastAsia="TimesNewRomanPSMT" w:hAnsi="Times New Roman" w:cs="Times New Roman"/>
          <w:b/>
          <w:color w:val="00000A"/>
          <w:sz w:val="24"/>
          <w:szCs w:val="24"/>
          <w:lang w:val="en-US"/>
        </w:rPr>
        <w:t>(</w:t>
      </w:r>
      <w:r w:rsidR="00805F47" w:rsidRPr="00746E5E">
        <w:rPr>
          <w:rFonts w:ascii="Times New Roman" w:eastAsia="TimesNewRomanPSMT" w:hAnsi="Times New Roman" w:cs="Times New Roman"/>
          <w:b/>
          <w:color w:val="00000A"/>
          <w:sz w:val="24"/>
          <w:szCs w:val="24"/>
          <w:lang w:val="en-US"/>
        </w:rPr>
        <w:t>2)</w:t>
      </w:r>
    </w:p>
    <w:p w14:paraId="4A1FC78E" w14:textId="77777777" w:rsidR="00021D5B" w:rsidRPr="00746E5E" w:rsidRDefault="00021D5B" w:rsidP="00BE66CC">
      <w:pPr>
        <w:spacing w:after="0" w:line="240" w:lineRule="auto"/>
        <w:rPr>
          <w:rFonts w:ascii="Times New Roman" w:eastAsia="TimesNewRomanPSMT" w:hAnsi="Times New Roman" w:cs="Times New Roman"/>
          <w:b/>
          <w:color w:val="00000A"/>
          <w:sz w:val="24"/>
          <w:szCs w:val="24"/>
          <w:lang w:val="en-US"/>
        </w:rPr>
      </w:pPr>
    </w:p>
    <w:p w14:paraId="6844E1CD" w14:textId="39B85FE7" w:rsidR="00A7101E" w:rsidRPr="001572EC" w:rsidRDefault="00021D5B" w:rsidP="006E7F22">
      <w:pPr>
        <w:spacing w:after="0" w:line="240" w:lineRule="auto"/>
        <w:rPr>
          <w:rStyle w:val="SubtleReference"/>
          <w:rFonts w:ascii="Times New Roman" w:hAnsi="Times New Roman" w:cs="Times New Roman"/>
          <w:sz w:val="16"/>
          <w:szCs w:val="16"/>
        </w:rPr>
      </w:pPr>
      <w:r w:rsidRPr="001572EC">
        <w:rPr>
          <w:rStyle w:val="SubtleReference"/>
          <w:rFonts w:ascii="Times New Roman" w:hAnsi="Times New Roman" w:cs="Times New Roman"/>
          <w:sz w:val="16"/>
          <w:szCs w:val="16"/>
          <w:lang w:val="en-US"/>
        </w:rPr>
        <w:t>1</w:t>
      </w:r>
      <w:r w:rsidR="008D57D1" w:rsidRPr="001572EC">
        <w:rPr>
          <w:rStyle w:val="SubtleReference"/>
          <w:rFonts w:ascii="Times New Roman" w:hAnsi="Times New Roman" w:cs="Times New Roman"/>
          <w:sz w:val="16"/>
          <w:szCs w:val="16"/>
        </w:rPr>
        <w:t>.D</w:t>
      </w:r>
      <w:r w:rsidR="0007011D" w:rsidRPr="001572EC">
        <w:rPr>
          <w:rStyle w:val="SubtleReference"/>
          <w:rFonts w:ascii="Times New Roman" w:hAnsi="Times New Roman" w:cs="Times New Roman"/>
          <w:sz w:val="16"/>
          <w:szCs w:val="16"/>
        </w:rPr>
        <w:t xml:space="preserve">epartment </w:t>
      </w:r>
      <w:r w:rsidRPr="001572EC">
        <w:rPr>
          <w:rStyle w:val="SubtleReference"/>
          <w:rFonts w:ascii="Times New Roman" w:hAnsi="Times New Roman" w:cs="Times New Roman"/>
          <w:sz w:val="16"/>
          <w:szCs w:val="16"/>
          <w:lang w:val="en-US"/>
        </w:rPr>
        <w:t xml:space="preserve"> of Neuroscience, University Hospital Mother Teresa, Albania</w:t>
      </w:r>
      <w:r w:rsidR="00746E5E" w:rsidRPr="001572EC">
        <w:rPr>
          <w:rStyle w:val="SubtleReference"/>
          <w:rFonts w:ascii="Times New Roman" w:hAnsi="Times New Roman" w:cs="Times New Roman"/>
          <w:sz w:val="16"/>
          <w:szCs w:val="16"/>
          <w:lang w:val="en-US"/>
        </w:rPr>
        <w:t xml:space="preserve"> Email : genc.struga@qsut.gov.al</w:t>
      </w:r>
    </w:p>
    <w:p w14:paraId="349B1691" w14:textId="42E991EE" w:rsidR="0027427F" w:rsidRPr="001572EC" w:rsidRDefault="00021D5B" w:rsidP="009C2722">
      <w:pPr>
        <w:pStyle w:val="p1"/>
        <w:divId w:val="145753140"/>
        <w:rPr>
          <w:rStyle w:val="SubtleReference"/>
          <w:rFonts w:ascii="Times New Roman" w:hAnsi="Times New Roman"/>
          <w:sz w:val="16"/>
          <w:szCs w:val="16"/>
        </w:rPr>
      </w:pPr>
      <w:r w:rsidRPr="001572EC">
        <w:rPr>
          <w:rStyle w:val="SubtleReference"/>
          <w:rFonts w:ascii="Times New Roman" w:hAnsi="Times New Roman"/>
          <w:sz w:val="16"/>
          <w:szCs w:val="16"/>
        </w:rPr>
        <w:cr/>
      </w:r>
      <w:r w:rsidRPr="001572EC">
        <w:rPr>
          <w:rFonts w:ascii="Times New Roman" w:eastAsia="TimesNewRomanPSMT" w:hAnsi="Times New Roman"/>
          <w:color w:val="00000A"/>
          <w:sz w:val="16"/>
          <w:szCs w:val="16"/>
        </w:rPr>
        <w:t>2</w:t>
      </w:r>
      <w:r w:rsidR="00805F47" w:rsidRPr="001572EC">
        <w:rPr>
          <w:rFonts w:ascii="Times New Roman" w:eastAsia="TimesNewRomanPSMT" w:hAnsi="Times New Roman"/>
          <w:b/>
          <w:color w:val="00000A"/>
          <w:sz w:val="16"/>
          <w:szCs w:val="16"/>
        </w:rPr>
        <w:t xml:space="preserve">. </w:t>
      </w:r>
      <w:r w:rsidR="009C2722" w:rsidRPr="001572EC">
        <w:rPr>
          <w:rStyle w:val="SubtleReference"/>
          <w:rFonts w:ascii="Times New Roman" w:hAnsi="Times New Roman"/>
          <w:sz w:val="16"/>
          <w:szCs w:val="16"/>
        </w:rPr>
        <w:t xml:space="preserve">School of Philosophy, Psychology and Language Sciences </w:t>
      </w:r>
      <w:r w:rsidR="00805F47" w:rsidRPr="001572EC">
        <w:rPr>
          <w:rStyle w:val="SubtleReference"/>
          <w:rFonts w:ascii="Times New Roman" w:hAnsi="Times New Roman"/>
          <w:sz w:val="16"/>
          <w:szCs w:val="16"/>
        </w:rPr>
        <w:t>U</w:t>
      </w:r>
      <w:r w:rsidRPr="001572EC">
        <w:rPr>
          <w:rStyle w:val="SubtleReference"/>
          <w:rFonts w:ascii="Times New Roman" w:hAnsi="Times New Roman"/>
          <w:sz w:val="16"/>
          <w:szCs w:val="16"/>
        </w:rPr>
        <w:t>niversity of Edinburgh, UK</w:t>
      </w:r>
      <w:r w:rsidR="00746E5E" w:rsidRPr="001572EC">
        <w:rPr>
          <w:rStyle w:val="SubtleReference"/>
          <w:rFonts w:ascii="Times New Roman" w:hAnsi="Times New Roman"/>
          <w:sz w:val="16"/>
          <w:szCs w:val="16"/>
        </w:rPr>
        <w:t xml:space="preserve"> Email: thomas.bak@ed.ac.uk</w:t>
      </w:r>
    </w:p>
    <w:p w14:paraId="0730C977" w14:textId="12E51CEF" w:rsidR="00746E5E" w:rsidRDefault="00875316" w:rsidP="00545C57">
      <w:pPr>
        <w:pStyle w:val="Subtitle"/>
        <w:rPr>
          <w:rFonts w:ascii="Times New Roman" w:eastAsia="TimesNewRomanPSMT" w:hAnsi="Times New Roman" w:cs="Times New Roman"/>
          <w:b/>
          <w:color w:val="00000A"/>
          <w:sz w:val="24"/>
          <w:szCs w:val="24"/>
          <w:lang w:val="en-US"/>
        </w:rPr>
      </w:pPr>
      <w:r>
        <w:rPr>
          <w:rFonts w:ascii="Times New Roman" w:eastAsia="TimesNewRomanPSMT" w:hAnsi="Times New Roman" w:cs="Times New Roman"/>
          <w:b/>
          <w:color w:val="00000A"/>
          <w:sz w:val="24"/>
          <w:szCs w:val="24"/>
          <w:lang w:val="en-US"/>
        </w:rPr>
        <w:t xml:space="preserve">Abstract </w:t>
      </w:r>
      <w:r w:rsidR="00B334A7">
        <w:rPr>
          <w:rFonts w:ascii="Times New Roman" w:eastAsia="TimesNewRomanPSMT" w:hAnsi="Times New Roman" w:cs="Times New Roman"/>
          <w:b/>
          <w:color w:val="00000A"/>
          <w:sz w:val="24"/>
          <w:szCs w:val="24"/>
          <w:lang w:val="en-US"/>
        </w:rPr>
        <w:t xml:space="preserve">  </w:t>
      </w:r>
    </w:p>
    <w:p w14:paraId="28F00F70" w14:textId="77777777" w:rsidR="00E8064C" w:rsidRPr="00746E5E" w:rsidRDefault="00E8064C" w:rsidP="00E8064C">
      <w:pPr>
        <w:pStyle w:val="Subtitle"/>
        <w:rPr>
          <w:rFonts w:ascii="Times New Roman" w:eastAsia="TimesNewRomanPSMT" w:hAnsi="Times New Roman" w:cs="Times New Roman"/>
          <w:b/>
          <w:color w:val="00000A"/>
          <w:sz w:val="24"/>
          <w:szCs w:val="24"/>
          <w:lang w:val="en-US"/>
        </w:rPr>
      </w:pPr>
      <w:r w:rsidRPr="00746E5E">
        <w:rPr>
          <w:rFonts w:ascii="Times New Roman" w:eastAsia="TimesNewRomanPSMT" w:hAnsi="Times New Roman" w:cs="Times New Roman"/>
          <w:b/>
          <w:color w:val="00000A"/>
          <w:sz w:val="24"/>
          <w:szCs w:val="24"/>
          <w:lang w:val="en-US"/>
        </w:rPr>
        <w:t xml:space="preserve">Background </w:t>
      </w:r>
    </w:p>
    <w:p w14:paraId="1C8CF443" w14:textId="0437A8E2" w:rsidR="00E8064C" w:rsidRDefault="00E8064C" w:rsidP="00E8064C">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The project aims to examine possible cognitive benefits of bilingualism in native speakers of Arvanitika, including the ability for further learning and acquisition of other languages</w:t>
      </w:r>
      <w:r>
        <w:rPr>
          <w:rFonts w:ascii="Times New Roman" w:eastAsia="Times New Roman" w:hAnsi="Times New Roman" w:cs="Times New Roman"/>
          <w:sz w:val="24"/>
          <w:szCs w:val="24"/>
          <w:lang w:eastAsia="sq-AL"/>
        </w:rPr>
        <w:t>.</w:t>
      </w:r>
      <w:r w:rsidR="008A4A87" w:rsidRPr="008A4A87">
        <w:rPr>
          <w:rFonts w:ascii="Times New Roman" w:eastAsia="TimesNewRomanPSMT" w:hAnsi="Times New Roman" w:cs="Times New Roman"/>
          <w:color w:val="000000"/>
          <w:sz w:val="24"/>
          <w:szCs w:val="24"/>
          <w:lang w:val="en-US"/>
        </w:rPr>
        <w:t xml:space="preserve"> </w:t>
      </w:r>
      <w:r w:rsidR="008A4A87" w:rsidRPr="00746E5E">
        <w:rPr>
          <w:rFonts w:ascii="Times New Roman" w:eastAsia="TimesNewRomanPSMT" w:hAnsi="Times New Roman" w:cs="Times New Roman"/>
          <w:color w:val="000000"/>
          <w:sz w:val="24"/>
          <w:szCs w:val="24"/>
          <w:lang w:val="en-US"/>
        </w:rPr>
        <w:t xml:space="preserve">We aim to achieve statistically important number of Arvanites equal </w:t>
      </w:r>
      <w:r w:rsidR="008A4A87">
        <w:rPr>
          <w:rFonts w:ascii="Times New Roman" w:eastAsia="TimesNewRomanPSMT" w:hAnsi="Times New Roman" w:cs="Times New Roman"/>
          <w:color w:val="000000"/>
          <w:sz w:val="24"/>
          <w:szCs w:val="24"/>
          <w:lang w:val="en-US"/>
        </w:rPr>
        <w:t>Bilingual and</w:t>
      </w:r>
      <w:r w:rsidR="00A30430">
        <w:rPr>
          <w:rFonts w:ascii="Times New Roman" w:eastAsia="TimesNewRomanPSMT" w:hAnsi="Times New Roman" w:cs="Times New Roman"/>
          <w:color w:val="000000"/>
          <w:sz w:val="24"/>
          <w:szCs w:val="24"/>
          <w:lang w:val="en-US"/>
        </w:rPr>
        <w:t xml:space="preserve"> </w:t>
      </w:r>
      <w:r w:rsidR="008A4A87">
        <w:rPr>
          <w:rFonts w:ascii="Times New Roman" w:eastAsia="TimesNewRomanPSMT" w:hAnsi="Times New Roman" w:cs="Times New Roman"/>
          <w:color w:val="000000"/>
          <w:sz w:val="24"/>
          <w:szCs w:val="24"/>
          <w:lang w:val="en-US"/>
        </w:rPr>
        <w:t>monolingual to be interview</w:t>
      </w:r>
      <w:r w:rsidR="008A4A87" w:rsidRPr="00746E5E">
        <w:rPr>
          <w:rFonts w:ascii="Times New Roman" w:eastAsia="TimesNewRomanPSMT" w:hAnsi="Times New Roman" w:cs="Times New Roman"/>
          <w:color w:val="000000"/>
          <w:sz w:val="24"/>
          <w:szCs w:val="24"/>
          <w:lang w:val="en-US"/>
        </w:rPr>
        <w:t xml:space="preserve"> using a up to date </w:t>
      </w:r>
      <w:r w:rsidR="00F241B3" w:rsidRPr="00746E5E">
        <w:rPr>
          <w:rFonts w:ascii="Times New Roman" w:eastAsia="TimesNewRomanPSMT" w:hAnsi="Times New Roman" w:cs="Times New Roman"/>
          <w:color w:val="000000"/>
          <w:sz w:val="24"/>
          <w:szCs w:val="24"/>
          <w:lang w:val="en-US"/>
        </w:rPr>
        <w:t>questionnaire</w:t>
      </w:r>
      <w:r w:rsidR="008A4A87" w:rsidRPr="00746E5E">
        <w:rPr>
          <w:rFonts w:ascii="Times New Roman" w:eastAsia="TimesNewRomanPSMT" w:hAnsi="Times New Roman" w:cs="Times New Roman"/>
          <w:color w:val="000000"/>
          <w:sz w:val="24"/>
          <w:szCs w:val="24"/>
          <w:lang w:val="en-US"/>
        </w:rPr>
        <w:t xml:space="preserve"> and TEA or TEA like cognitive</w:t>
      </w:r>
      <w:r w:rsidR="008A4A87">
        <w:rPr>
          <w:rFonts w:ascii="Times New Roman" w:eastAsia="TimesNewRomanPSMT" w:hAnsi="Times New Roman" w:cs="Times New Roman"/>
          <w:color w:val="000000"/>
          <w:sz w:val="24"/>
          <w:szCs w:val="24"/>
          <w:lang w:val="en-US"/>
        </w:rPr>
        <w:t xml:space="preserve"> screening</w:t>
      </w:r>
    </w:p>
    <w:p w14:paraId="12702864" w14:textId="77777777" w:rsidR="00E8064C" w:rsidRDefault="00E8064C" w:rsidP="00E8064C">
      <w:pPr>
        <w:spacing w:after="0" w:line="240" w:lineRule="auto"/>
        <w:rPr>
          <w:rFonts w:ascii="Times New Roman" w:eastAsia="Times New Roman" w:hAnsi="Times New Roman" w:cs="Times New Roman"/>
          <w:sz w:val="24"/>
          <w:szCs w:val="24"/>
          <w:lang w:eastAsia="sq-AL"/>
        </w:rPr>
      </w:pPr>
    </w:p>
    <w:p w14:paraId="30726402" w14:textId="2F737147" w:rsidR="00E8064C" w:rsidRPr="00E8064C" w:rsidRDefault="00E8064C" w:rsidP="00E8064C">
      <w:pPr>
        <w:spacing w:after="0" w:line="240" w:lineRule="auto"/>
        <w:rPr>
          <w:rFonts w:ascii="Times New Roman" w:eastAsia="Times New Roman" w:hAnsi="Times New Roman" w:cs="Times New Roman"/>
          <w:b/>
          <w:sz w:val="24"/>
          <w:szCs w:val="24"/>
          <w:lang w:eastAsia="sq-AL"/>
        </w:rPr>
      </w:pPr>
      <w:r w:rsidRPr="00E8064C">
        <w:rPr>
          <w:rFonts w:ascii="Times New Roman" w:eastAsia="Times New Roman" w:hAnsi="Times New Roman" w:cs="Times New Roman"/>
          <w:b/>
          <w:sz w:val="24"/>
          <w:szCs w:val="24"/>
          <w:lang w:eastAsia="sq-AL"/>
        </w:rPr>
        <w:t xml:space="preserve">Method </w:t>
      </w:r>
    </w:p>
    <w:p w14:paraId="0DC50F35" w14:textId="2AEFA8ED" w:rsidR="00E8064C" w:rsidRPr="00746E5E" w:rsidRDefault="00E8064C" w:rsidP="00E8064C">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This is a cross-sectional population study including bilingual a</w:t>
      </w:r>
      <w:r>
        <w:rPr>
          <w:rFonts w:ascii="Times New Roman" w:eastAsia="TimesNewRomanPSMT" w:hAnsi="Times New Roman" w:cs="Times New Roman"/>
          <w:color w:val="000000"/>
          <w:sz w:val="24"/>
          <w:szCs w:val="24"/>
          <w:lang w:val="en-US"/>
        </w:rPr>
        <w:t xml:space="preserve">nd monolingual speakers without </w:t>
      </w:r>
      <w:r w:rsidRPr="00746E5E">
        <w:rPr>
          <w:rFonts w:ascii="Times New Roman" w:eastAsia="TimesNewRomanPSMT" w:hAnsi="Times New Roman" w:cs="Times New Roman"/>
          <w:color w:val="000000"/>
          <w:sz w:val="24"/>
          <w:szCs w:val="24"/>
          <w:lang w:val="en-US"/>
        </w:rPr>
        <w:t>exclusion criteria and with respects to gender equality ,stratified r</w:t>
      </w:r>
      <w:r>
        <w:rPr>
          <w:rFonts w:ascii="Times New Roman" w:eastAsia="TimesNewRomanPSMT" w:hAnsi="Times New Roman" w:cs="Times New Roman"/>
          <w:color w:val="000000"/>
          <w:sz w:val="24"/>
          <w:szCs w:val="24"/>
          <w:lang w:val="en-US"/>
        </w:rPr>
        <w:t xml:space="preserve">andom sampling </w:t>
      </w:r>
      <w:r w:rsidR="00853A55">
        <w:rPr>
          <w:rFonts w:ascii="Times New Roman" w:eastAsia="TimesNewRomanPSMT" w:hAnsi="Times New Roman" w:cs="Times New Roman"/>
          <w:color w:val="000000"/>
          <w:sz w:val="24"/>
          <w:szCs w:val="24"/>
          <w:lang w:val="en-US"/>
        </w:rPr>
        <w:t>responders</w:t>
      </w:r>
      <w:r>
        <w:rPr>
          <w:rFonts w:ascii="Times New Roman" w:eastAsia="TimesNewRomanPSMT" w:hAnsi="Times New Roman" w:cs="Times New Roman"/>
          <w:color w:val="000000"/>
          <w:sz w:val="24"/>
          <w:szCs w:val="24"/>
          <w:lang w:val="en-US"/>
        </w:rPr>
        <w:t xml:space="preserve"> in the </w:t>
      </w:r>
      <w:r w:rsidRPr="00746E5E">
        <w:rPr>
          <w:rFonts w:ascii="Times New Roman" w:eastAsia="TimesNewRomanPSMT" w:hAnsi="Times New Roman" w:cs="Times New Roman"/>
          <w:color w:val="000000"/>
          <w:sz w:val="24"/>
          <w:szCs w:val="24"/>
          <w:lang w:val="en-US"/>
        </w:rPr>
        <w:t>areas where Arvanite population traditionally lived achieving a sample</w:t>
      </w:r>
      <w:r>
        <w:rPr>
          <w:rFonts w:ascii="Times New Roman" w:eastAsia="TimesNewRomanPSMT" w:hAnsi="Times New Roman" w:cs="Times New Roman"/>
          <w:color w:val="000000"/>
          <w:sz w:val="24"/>
          <w:szCs w:val="24"/>
          <w:lang w:val="en-US"/>
        </w:rPr>
        <w:t xml:space="preserve"> number statistically important </w:t>
      </w:r>
      <w:r w:rsidRPr="00746E5E">
        <w:rPr>
          <w:rFonts w:ascii="Times New Roman" w:eastAsia="TimesNewRomanPSMT" w:hAnsi="Times New Roman" w:cs="Times New Roman"/>
          <w:color w:val="000000"/>
          <w:sz w:val="24"/>
          <w:szCs w:val="24"/>
          <w:lang w:val="en-US"/>
        </w:rPr>
        <w:t xml:space="preserve">of responders </w:t>
      </w:r>
      <w:r>
        <w:rPr>
          <w:rFonts w:ascii="Times New Roman" w:eastAsia="TimesNewRomanPSMT" w:hAnsi="Times New Roman" w:cs="Times New Roman"/>
          <w:color w:val="000000"/>
          <w:sz w:val="24"/>
          <w:szCs w:val="24"/>
          <w:lang w:val="en-US"/>
        </w:rPr>
        <w:t xml:space="preserve">in </w:t>
      </w:r>
      <w:r w:rsidRPr="00746E5E">
        <w:rPr>
          <w:rFonts w:ascii="Times New Roman" w:eastAsia="TimesNewRomanPSMT" w:hAnsi="Times New Roman" w:cs="Times New Roman"/>
          <w:color w:val="000000"/>
          <w:sz w:val="24"/>
          <w:szCs w:val="24"/>
          <w:lang w:val="en-US"/>
        </w:rPr>
        <w:t>a population unofficia</w:t>
      </w:r>
      <w:r>
        <w:rPr>
          <w:rFonts w:ascii="Times New Roman" w:eastAsia="TimesNewRomanPSMT" w:hAnsi="Times New Roman" w:cs="Times New Roman"/>
          <w:color w:val="000000"/>
          <w:sz w:val="24"/>
          <w:szCs w:val="24"/>
          <w:lang w:val="en-US"/>
        </w:rPr>
        <w:t xml:space="preserve">lly ranging from </w:t>
      </w:r>
      <w:r w:rsidRPr="00746E5E">
        <w:rPr>
          <w:rFonts w:ascii="Times New Roman" w:eastAsia="TimesNewRomanPSMT" w:hAnsi="Times New Roman" w:cs="Times New Roman"/>
          <w:color w:val="000000"/>
          <w:sz w:val="24"/>
          <w:szCs w:val="24"/>
          <w:lang w:val="en-US"/>
        </w:rPr>
        <w:t>200000-16000000 or 15% of population.</w:t>
      </w:r>
    </w:p>
    <w:p w14:paraId="2FE3B5CD" w14:textId="2E113653" w:rsidR="001572EC" w:rsidRPr="00746E5E" w:rsidRDefault="00AB41A7" w:rsidP="001572EC">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The samples are taken from areas where traditionally there are Arvani</w:t>
      </w:r>
      <w:r>
        <w:rPr>
          <w:rFonts w:ascii="Times New Roman" w:eastAsia="TimesNewRomanPSMT" w:hAnsi="Times New Roman" w:cs="Times New Roman"/>
          <w:color w:val="000000"/>
          <w:sz w:val="24"/>
          <w:szCs w:val="24"/>
          <w:lang w:val="en-US"/>
        </w:rPr>
        <w:t xml:space="preserve">tes with more than 500 villages </w:t>
      </w:r>
      <w:r w:rsidRPr="00746E5E">
        <w:rPr>
          <w:rFonts w:ascii="Times New Roman" w:eastAsia="TimesNewRomanPSMT" w:hAnsi="Times New Roman" w:cs="Times New Roman"/>
          <w:color w:val="000000"/>
          <w:sz w:val="24"/>
          <w:szCs w:val="24"/>
          <w:lang w:val="en-US"/>
        </w:rPr>
        <w:t>in different province of Greece dominantly in Epirus,Follorina, C</w:t>
      </w:r>
      <w:r>
        <w:rPr>
          <w:rFonts w:ascii="Times New Roman" w:eastAsia="TimesNewRomanPSMT" w:hAnsi="Times New Roman" w:cs="Times New Roman"/>
          <w:color w:val="000000"/>
          <w:sz w:val="24"/>
          <w:szCs w:val="24"/>
          <w:lang w:val="en-US"/>
        </w:rPr>
        <w:t>astoria Eubea , Attica, Corinth ,</w:t>
      </w:r>
      <w:r w:rsidRPr="00746E5E">
        <w:rPr>
          <w:rFonts w:ascii="Times New Roman" w:eastAsia="TimesNewRomanPSMT" w:hAnsi="Times New Roman" w:cs="Times New Roman"/>
          <w:color w:val="000000"/>
          <w:sz w:val="24"/>
          <w:szCs w:val="24"/>
          <w:lang w:val="en-US"/>
        </w:rPr>
        <w:t>Boetia,Argolis ,Messenia,Acheae, Peloponnese ,Thraka , an</w:t>
      </w:r>
      <w:r>
        <w:rPr>
          <w:rFonts w:ascii="Times New Roman" w:eastAsia="TimesNewRomanPSMT" w:hAnsi="Times New Roman" w:cs="Times New Roman"/>
          <w:color w:val="000000"/>
          <w:sz w:val="24"/>
          <w:szCs w:val="24"/>
          <w:lang w:val="en-US"/>
        </w:rPr>
        <w:t>d settlements in Andros ,Hydra, Poros,Spetsai,Salamis</w:t>
      </w:r>
      <w:r w:rsidR="001572EC">
        <w:rPr>
          <w:rFonts w:ascii="Times New Roman" w:eastAsia="TimesNewRomanPSMT" w:hAnsi="Times New Roman" w:cs="Times New Roman"/>
          <w:color w:val="000000"/>
          <w:sz w:val="24"/>
          <w:szCs w:val="24"/>
          <w:lang w:val="en-US"/>
        </w:rPr>
        <w:t xml:space="preserve"> </w:t>
      </w:r>
      <w:r w:rsidR="001572EC" w:rsidRPr="00746E5E">
        <w:rPr>
          <w:rFonts w:ascii="Times New Roman" w:eastAsia="TimesNewRomanPSMT" w:hAnsi="Times New Roman" w:cs="Times New Roman"/>
          <w:color w:val="000000"/>
          <w:sz w:val="24"/>
          <w:szCs w:val="24"/>
          <w:lang w:val="en-US"/>
        </w:rPr>
        <w:t>Participants are voluntary ; they have the right to refuse pa</w:t>
      </w:r>
      <w:r w:rsidR="001572EC">
        <w:rPr>
          <w:rFonts w:ascii="Times New Roman" w:eastAsia="TimesNewRomanPSMT" w:hAnsi="Times New Roman" w:cs="Times New Roman"/>
          <w:color w:val="000000"/>
          <w:sz w:val="24"/>
          <w:szCs w:val="24"/>
          <w:lang w:val="en-US"/>
        </w:rPr>
        <w:t xml:space="preserve">rticipate and to withdraw their </w:t>
      </w:r>
      <w:r w:rsidR="001572EC" w:rsidRPr="00746E5E">
        <w:rPr>
          <w:rFonts w:ascii="Times New Roman" w:eastAsia="TimesNewRomanPSMT" w:hAnsi="Times New Roman" w:cs="Times New Roman"/>
          <w:color w:val="000000"/>
          <w:sz w:val="24"/>
          <w:szCs w:val="24"/>
          <w:lang w:val="en-US"/>
        </w:rPr>
        <w:t>participation and data any time .</w:t>
      </w:r>
      <w:r w:rsidR="001572EC">
        <w:rPr>
          <w:rFonts w:ascii="Times New Roman" w:eastAsia="TimesNewRomanPSMT" w:hAnsi="Times New Roman" w:cs="Times New Roman"/>
          <w:color w:val="000000"/>
          <w:sz w:val="24"/>
          <w:szCs w:val="24"/>
          <w:lang w:val="en-US"/>
        </w:rPr>
        <w:t xml:space="preserve"> </w:t>
      </w:r>
      <w:r w:rsidR="001572EC" w:rsidRPr="00746E5E">
        <w:rPr>
          <w:rFonts w:ascii="Times New Roman" w:eastAsia="TimesNewRomanPSMT" w:hAnsi="Times New Roman" w:cs="Times New Roman"/>
          <w:color w:val="000000"/>
          <w:sz w:val="24"/>
          <w:szCs w:val="24"/>
          <w:lang w:val="en-US"/>
        </w:rPr>
        <w:t xml:space="preserve">To be eligible, potential participants have to be an old adult with no </w:t>
      </w:r>
      <w:r w:rsidR="001572EC">
        <w:rPr>
          <w:rFonts w:ascii="Times New Roman" w:eastAsia="TimesNewRomanPSMT" w:hAnsi="Times New Roman" w:cs="Times New Roman"/>
          <w:color w:val="000000"/>
          <w:sz w:val="24"/>
          <w:szCs w:val="24"/>
          <w:lang w:val="en-US"/>
        </w:rPr>
        <w:t xml:space="preserve">previous diagnosis of dementia, </w:t>
      </w:r>
      <w:r w:rsidR="001572EC" w:rsidRPr="00746E5E">
        <w:rPr>
          <w:rFonts w:ascii="Times New Roman" w:eastAsia="TimesNewRomanPSMT" w:hAnsi="Times New Roman" w:cs="Times New Roman"/>
          <w:color w:val="000000"/>
          <w:sz w:val="24"/>
          <w:szCs w:val="24"/>
          <w:lang w:val="en-US"/>
        </w:rPr>
        <w:t>bilingual in Arv</w:t>
      </w:r>
      <w:r w:rsidR="001572EC">
        <w:rPr>
          <w:rFonts w:ascii="Times New Roman" w:eastAsia="TimesNewRomanPSMT" w:hAnsi="Times New Roman" w:cs="Times New Roman"/>
          <w:color w:val="000000"/>
          <w:sz w:val="24"/>
          <w:szCs w:val="24"/>
          <w:lang w:val="en-US"/>
        </w:rPr>
        <w:t>anitika and Greek or otherwise.</w:t>
      </w:r>
    </w:p>
    <w:p w14:paraId="615F6285" w14:textId="257328FE" w:rsidR="001572EC" w:rsidRPr="00B50803" w:rsidRDefault="001572EC" w:rsidP="00875316">
      <w:pPr>
        <w:rPr>
          <w:lang w:val="en-US"/>
        </w:rPr>
      </w:pPr>
      <w:r w:rsidRPr="00746E5E">
        <w:rPr>
          <w:rFonts w:ascii="Times New Roman" w:eastAsia="TimesNewRomanPSMT" w:hAnsi="Times New Roman" w:cs="Times New Roman"/>
          <w:color w:val="000000"/>
          <w:sz w:val="24"/>
          <w:szCs w:val="24"/>
          <w:lang w:val="en-US"/>
        </w:rPr>
        <w:t>The method of the population surveys is personal in-home surve</w:t>
      </w:r>
      <w:r>
        <w:rPr>
          <w:rFonts w:ascii="Times New Roman" w:eastAsia="TimesNewRomanPSMT" w:hAnsi="Times New Roman" w:cs="Times New Roman"/>
          <w:color w:val="000000"/>
          <w:sz w:val="24"/>
          <w:szCs w:val="24"/>
          <w:lang w:val="en-US"/>
        </w:rPr>
        <w:t xml:space="preserve">y with in identified areas with </w:t>
      </w:r>
      <w:r w:rsidRPr="00746E5E">
        <w:rPr>
          <w:rFonts w:ascii="Times New Roman" w:eastAsia="TimesNewRomanPSMT" w:hAnsi="Times New Roman" w:cs="Times New Roman"/>
          <w:color w:val="000000"/>
          <w:sz w:val="24"/>
          <w:szCs w:val="24"/>
          <w:lang w:val="en-US"/>
        </w:rPr>
        <w:t xml:space="preserve">significant population of Arvanites with Dr.Genc Struga and </w:t>
      </w:r>
      <w:r>
        <w:rPr>
          <w:rFonts w:ascii="Times New Roman" w:eastAsia="TimesNewRomanPSMT" w:hAnsi="Times New Roman" w:cs="Times New Roman"/>
          <w:color w:val="000000"/>
          <w:sz w:val="24"/>
          <w:szCs w:val="24"/>
          <w:lang w:val="en-US"/>
        </w:rPr>
        <w:t>supervisor Co-Director of”</w:t>
      </w:r>
      <w:r w:rsidRPr="00746E5E">
        <w:rPr>
          <w:rFonts w:ascii="Times New Roman" w:eastAsia="TimesNewRomanPSMT" w:hAnsi="Times New Roman" w:cs="Times New Roman"/>
          <w:color w:val="000000"/>
          <w:sz w:val="24"/>
          <w:szCs w:val="24"/>
          <w:lang w:val="en-US"/>
        </w:rPr>
        <w:t xml:space="preserve">Bilingualisem matters “ Dr.Thomas Bak in collaboration with“ </w:t>
      </w:r>
      <w:r w:rsidR="00853A55" w:rsidRPr="00746E5E">
        <w:rPr>
          <w:rFonts w:ascii="Times New Roman" w:eastAsia="TimesNewRomanPSMT" w:hAnsi="Times New Roman" w:cs="Times New Roman"/>
          <w:color w:val="000000"/>
          <w:sz w:val="24"/>
          <w:szCs w:val="24"/>
          <w:lang w:val="en-US"/>
        </w:rPr>
        <w:t>Bilingualism</w:t>
      </w:r>
      <w:r w:rsidRPr="00746E5E">
        <w:rPr>
          <w:rFonts w:ascii="Times New Roman" w:eastAsia="TimesNewRomanPSMT" w:hAnsi="Times New Roman" w:cs="Times New Roman"/>
          <w:color w:val="000000"/>
          <w:sz w:val="24"/>
          <w:szCs w:val="24"/>
          <w:lang w:val="en-US"/>
        </w:rPr>
        <w:t xml:space="preserve"> matters “ Thessaloniki</w:t>
      </w:r>
      <w:r>
        <w:rPr>
          <w:rFonts w:ascii="Times New Roman" w:eastAsia="TimesNewRomanPSMT" w:hAnsi="Times New Roman" w:cs="Times New Roman"/>
          <w:color w:val="000000"/>
          <w:sz w:val="24"/>
          <w:szCs w:val="24"/>
          <w:lang w:val="en-US"/>
        </w:rPr>
        <w:t xml:space="preserve"> Team </w:t>
      </w:r>
      <w:r w:rsidRPr="00746E5E">
        <w:rPr>
          <w:rFonts w:ascii="Times New Roman" w:eastAsia="TimesNewRomanPSMT" w:hAnsi="Times New Roman" w:cs="Times New Roman"/>
          <w:color w:val="000000"/>
          <w:sz w:val="24"/>
          <w:szCs w:val="24"/>
          <w:lang w:val="en-US"/>
        </w:rPr>
        <w:t>.The team will use their Greek colleagues</w:t>
      </w:r>
      <w:r>
        <w:rPr>
          <w:rFonts w:ascii="Times New Roman" w:eastAsia="TimesNewRomanPSMT" w:hAnsi="Times New Roman" w:cs="Times New Roman"/>
          <w:color w:val="000000"/>
          <w:sz w:val="24"/>
          <w:szCs w:val="24"/>
          <w:lang w:val="en-US"/>
        </w:rPr>
        <w:t xml:space="preserve"> </w:t>
      </w:r>
      <w:r w:rsidRPr="00746E5E">
        <w:rPr>
          <w:rFonts w:ascii="Times New Roman" w:eastAsia="TimesNewRomanPSMT" w:hAnsi="Times New Roman" w:cs="Times New Roman"/>
          <w:color w:val="000000"/>
          <w:sz w:val="24"/>
          <w:szCs w:val="24"/>
          <w:lang w:val="en-US"/>
        </w:rPr>
        <w:t>connections and snowball sampling approach. This method is common</w:t>
      </w:r>
      <w:r>
        <w:rPr>
          <w:rFonts w:ascii="Times New Roman" w:eastAsia="TimesNewRomanPSMT" w:hAnsi="Times New Roman" w:cs="Times New Roman"/>
          <w:color w:val="000000"/>
          <w:sz w:val="24"/>
          <w:szCs w:val="24"/>
          <w:lang w:val="en-US"/>
        </w:rPr>
        <w:t xml:space="preserve">ly used in social sciences when </w:t>
      </w:r>
      <w:r w:rsidRPr="00746E5E">
        <w:rPr>
          <w:rFonts w:ascii="Times New Roman" w:eastAsia="TimesNewRomanPSMT" w:hAnsi="Times New Roman" w:cs="Times New Roman"/>
          <w:color w:val="000000"/>
          <w:sz w:val="24"/>
          <w:szCs w:val="24"/>
          <w:lang w:val="en-US"/>
        </w:rPr>
        <w:t>investigating hard-to-reach groups. Existing subjects are asked to nom</w:t>
      </w:r>
      <w:r>
        <w:rPr>
          <w:rFonts w:ascii="Times New Roman" w:eastAsia="TimesNewRomanPSMT" w:hAnsi="Times New Roman" w:cs="Times New Roman"/>
          <w:color w:val="000000"/>
          <w:sz w:val="24"/>
          <w:szCs w:val="24"/>
          <w:lang w:val="en-US"/>
        </w:rPr>
        <w:t xml:space="preserve">inate further subjects known to </w:t>
      </w:r>
      <w:r w:rsidRPr="00746E5E">
        <w:rPr>
          <w:rFonts w:ascii="Times New Roman" w:eastAsia="TimesNewRomanPSMT" w:hAnsi="Times New Roman" w:cs="Times New Roman"/>
          <w:color w:val="000000"/>
          <w:sz w:val="24"/>
          <w:szCs w:val="24"/>
          <w:lang w:val="en-US"/>
        </w:rPr>
        <w:t>them, so the sample increases in</w:t>
      </w:r>
      <w:r>
        <w:rPr>
          <w:rFonts w:ascii="Times New Roman" w:eastAsia="TimesNewRomanPSMT" w:hAnsi="Times New Roman" w:cs="Times New Roman"/>
          <w:color w:val="000000"/>
          <w:sz w:val="24"/>
          <w:szCs w:val="24"/>
          <w:lang w:val="en-US"/>
        </w:rPr>
        <w:t xml:space="preserve"> size like a rolling snowball</w:t>
      </w:r>
    </w:p>
    <w:p w14:paraId="5BE52597" w14:textId="63B4852A" w:rsidR="00E8064C" w:rsidRPr="001572EC" w:rsidRDefault="001572EC" w:rsidP="00875316">
      <w:pPr>
        <w:rPr>
          <w:rFonts w:ascii="Times New Roman" w:hAnsi="Times New Roman" w:cs="Times New Roman"/>
          <w:b/>
          <w:sz w:val="24"/>
          <w:szCs w:val="24"/>
          <w:lang w:val="en-US"/>
        </w:rPr>
      </w:pPr>
      <w:r w:rsidRPr="001572EC">
        <w:rPr>
          <w:rFonts w:ascii="Times New Roman" w:hAnsi="Times New Roman" w:cs="Times New Roman"/>
          <w:b/>
          <w:sz w:val="24"/>
          <w:szCs w:val="24"/>
          <w:lang w:val="en-US"/>
        </w:rPr>
        <w:t xml:space="preserve">Conclusions </w:t>
      </w:r>
    </w:p>
    <w:p w14:paraId="21139706" w14:textId="7FCF3439" w:rsidR="001572EC" w:rsidRPr="00746E5E" w:rsidRDefault="00732AEC" w:rsidP="001572EC">
      <w:pPr>
        <w:rPr>
          <w:rFonts w:ascii="Times New Roman" w:eastAsia="Times New Roman" w:hAnsi="Times New Roman" w:cs="Times New Roman"/>
          <w:sz w:val="24"/>
          <w:szCs w:val="24"/>
          <w:lang w:eastAsia="sq-AL"/>
        </w:rPr>
      </w:pPr>
      <w:r>
        <w:rPr>
          <w:rFonts w:ascii="Times New Roman" w:eastAsia="Times New Roman" w:hAnsi="Times New Roman" w:cs="Times New Roman"/>
          <w:color w:val="333333"/>
          <w:sz w:val="24"/>
          <w:szCs w:val="24"/>
          <w:lang w:eastAsia="sq-AL"/>
        </w:rPr>
        <w:t xml:space="preserve">Language </w:t>
      </w:r>
      <w:r w:rsidR="001572EC" w:rsidRPr="00746E5E">
        <w:rPr>
          <w:rFonts w:ascii="Times New Roman" w:eastAsia="Times New Roman" w:hAnsi="Times New Roman" w:cs="Times New Roman"/>
          <w:color w:val="333333"/>
          <w:sz w:val="24"/>
          <w:szCs w:val="24"/>
          <w:lang w:eastAsia="sq-AL"/>
        </w:rPr>
        <w:t xml:space="preserve">characteristics </w:t>
      </w:r>
      <w:r w:rsidR="00A9445B">
        <w:rPr>
          <w:rFonts w:ascii="Times New Roman" w:eastAsia="Times New Roman" w:hAnsi="Times New Roman" w:cs="Times New Roman"/>
          <w:color w:val="333333"/>
          <w:sz w:val="24"/>
          <w:szCs w:val="24"/>
          <w:lang w:eastAsia="sq-AL"/>
        </w:rPr>
        <w:t xml:space="preserve">such as </w:t>
      </w:r>
      <w:r w:rsidR="00E42718">
        <w:rPr>
          <w:rFonts w:ascii="Times New Roman" w:eastAsia="Times New Roman" w:hAnsi="Times New Roman" w:cs="Times New Roman"/>
          <w:color w:val="333333"/>
          <w:sz w:val="24"/>
          <w:szCs w:val="24"/>
          <w:lang w:eastAsia="sq-AL"/>
        </w:rPr>
        <w:t xml:space="preserve">phonosymbolisem </w:t>
      </w:r>
      <w:r w:rsidR="001572EC" w:rsidRPr="00746E5E">
        <w:rPr>
          <w:rFonts w:ascii="Times New Roman" w:eastAsia="Times New Roman" w:hAnsi="Times New Roman" w:cs="Times New Roman"/>
          <w:color w:val="333333"/>
          <w:sz w:val="24"/>
          <w:szCs w:val="24"/>
          <w:lang w:eastAsia="sq-AL"/>
        </w:rPr>
        <w:t xml:space="preserve">and ethnography enhance the native neuroplasticity,making it easier for Albanian speaker to learn another language and to pronounce such new language with a more accurate accent. </w:t>
      </w:r>
      <w:r w:rsidR="001572EC" w:rsidRPr="00746E5E">
        <w:rPr>
          <w:rFonts w:ascii="Times New Roman" w:eastAsia="Times New Roman" w:hAnsi="Times New Roman" w:cs="Times New Roman"/>
          <w:sz w:val="24"/>
          <w:szCs w:val="24"/>
          <w:lang w:eastAsia="sq-AL"/>
        </w:rPr>
        <w:t>This factor is independent of CPH (critical period hypothesis) influencing L2 (second language) acquisition</w:t>
      </w:r>
      <w:r w:rsidR="001572EC">
        <w:rPr>
          <w:rFonts w:ascii="Times New Roman" w:eastAsia="Times New Roman" w:hAnsi="Times New Roman" w:cs="Times New Roman"/>
          <w:sz w:val="24"/>
          <w:szCs w:val="24"/>
          <w:lang w:eastAsia="sq-AL"/>
        </w:rPr>
        <w:t xml:space="preserve"> and with </w:t>
      </w:r>
      <w:r w:rsidR="001572EC" w:rsidRPr="00746E5E">
        <w:rPr>
          <w:rFonts w:ascii="Times New Roman" w:eastAsia="Times New Roman" w:hAnsi="Times New Roman" w:cs="Times New Roman"/>
          <w:sz w:val="24"/>
          <w:szCs w:val="24"/>
          <w:lang w:eastAsia="sq-AL"/>
        </w:rPr>
        <w:t xml:space="preserve"> better pronunciation or accent. </w:t>
      </w:r>
    </w:p>
    <w:p w14:paraId="2BA0C379" w14:textId="6EDF0C87" w:rsidR="00E8064C" w:rsidRDefault="001572EC" w:rsidP="00875316">
      <w:pPr>
        <w:rPr>
          <w:lang w:val="en-US"/>
        </w:rPr>
      </w:pPr>
      <w:r w:rsidRPr="00746E5E">
        <w:rPr>
          <w:rFonts w:ascii="Times New Roman" w:eastAsia="Times New Roman" w:hAnsi="Times New Roman" w:cs="Times New Roman"/>
          <w:sz w:val="24"/>
          <w:szCs w:val="24"/>
          <w:lang w:eastAsia="sq-AL"/>
        </w:rPr>
        <w:t>Further more to benefits of speaking native language, studies have confirmed that bilinguals performed significantly better than predicted from their baseline cognitive abilities, with strongest effects on general intelligence and reading</w:t>
      </w:r>
    </w:p>
    <w:p w14:paraId="75BB8A0A" w14:textId="77777777" w:rsidR="00875316" w:rsidRPr="00875316" w:rsidRDefault="00875316" w:rsidP="00875316">
      <w:pPr>
        <w:rPr>
          <w:lang w:val="en-US"/>
        </w:rPr>
      </w:pPr>
    </w:p>
    <w:p w14:paraId="52CFD197" w14:textId="51DF8652" w:rsidR="00805F47" w:rsidRPr="00746E5E" w:rsidRDefault="00746E5E" w:rsidP="00545C57">
      <w:pPr>
        <w:pStyle w:val="Subtitle"/>
        <w:rPr>
          <w:rFonts w:ascii="Times New Roman" w:eastAsia="TimesNewRomanPSMT" w:hAnsi="Times New Roman" w:cs="Times New Roman"/>
          <w:b/>
          <w:color w:val="00000A"/>
          <w:sz w:val="24"/>
          <w:szCs w:val="24"/>
          <w:lang w:val="en-US"/>
        </w:rPr>
      </w:pPr>
      <w:r w:rsidRPr="00746E5E">
        <w:rPr>
          <w:rFonts w:ascii="Times New Roman" w:eastAsia="TimesNewRomanPSMT" w:hAnsi="Times New Roman" w:cs="Times New Roman"/>
          <w:b/>
          <w:color w:val="00000A"/>
          <w:sz w:val="24"/>
          <w:szCs w:val="24"/>
          <w:lang w:val="en-US"/>
        </w:rPr>
        <w:t xml:space="preserve">Background </w:t>
      </w:r>
    </w:p>
    <w:p w14:paraId="0EDA1C4F" w14:textId="37AF26ED" w:rsidR="00CC6413" w:rsidRPr="00746E5E" w:rsidRDefault="006E7F22" w:rsidP="006E7F22">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 xml:space="preserve">The cognitive benefits of learning native language and bilingualism </w:t>
      </w:r>
      <w:r w:rsidR="00432789" w:rsidRPr="00746E5E">
        <w:rPr>
          <w:rFonts w:ascii="Times New Roman" w:eastAsia="Times New Roman" w:hAnsi="Times New Roman" w:cs="Times New Roman"/>
          <w:sz w:val="24"/>
          <w:szCs w:val="24"/>
          <w:lang w:eastAsia="sq-AL"/>
        </w:rPr>
        <w:t xml:space="preserve">project </w:t>
      </w:r>
      <w:r w:rsidRPr="00746E5E">
        <w:rPr>
          <w:rFonts w:ascii="Times New Roman" w:eastAsia="TimesNewRomanPSMT" w:hAnsi="Times New Roman" w:cs="Times New Roman"/>
          <w:color w:val="00000A"/>
          <w:sz w:val="24"/>
          <w:szCs w:val="24"/>
          <w:lang w:val="en-US"/>
        </w:rPr>
        <w:t>focus</w:t>
      </w:r>
      <w:r w:rsidR="005F47D5" w:rsidRPr="00746E5E">
        <w:rPr>
          <w:rFonts w:ascii="Times New Roman" w:eastAsia="TimesNewRomanPSMT" w:hAnsi="Times New Roman" w:cs="Times New Roman"/>
          <w:color w:val="00000A"/>
          <w:sz w:val="24"/>
          <w:szCs w:val="24"/>
          <w:lang w:val="en-US"/>
        </w:rPr>
        <w:t>es</w:t>
      </w:r>
      <w:r w:rsidRPr="00746E5E">
        <w:rPr>
          <w:rFonts w:ascii="Times New Roman" w:eastAsia="TimesNewRomanPSMT" w:hAnsi="Times New Roman" w:cs="Times New Roman"/>
          <w:color w:val="00000A"/>
          <w:sz w:val="24"/>
          <w:szCs w:val="24"/>
          <w:lang w:val="en-US"/>
        </w:rPr>
        <w:t xml:space="preserve"> on </w:t>
      </w:r>
      <w:r w:rsidR="003E02B7" w:rsidRPr="00746E5E">
        <w:rPr>
          <w:rFonts w:ascii="Times New Roman" w:eastAsia="Times New Roman" w:hAnsi="Times New Roman" w:cs="Times New Roman"/>
          <w:sz w:val="24"/>
          <w:szCs w:val="24"/>
          <w:lang w:eastAsia="sq-AL"/>
        </w:rPr>
        <w:t>Arvanites</w:t>
      </w:r>
      <w:r w:rsidR="000636CC" w:rsidRPr="00746E5E">
        <w:rPr>
          <w:rFonts w:ascii="Times New Roman" w:eastAsia="Times New Roman" w:hAnsi="Times New Roman" w:cs="Times New Roman"/>
          <w:sz w:val="24"/>
          <w:szCs w:val="24"/>
          <w:lang w:eastAsia="sq-AL"/>
        </w:rPr>
        <w:t>,</w:t>
      </w:r>
      <w:r w:rsidR="003E02B7" w:rsidRPr="00746E5E">
        <w:rPr>
          <w:rFonts w:ascii="Times New Roman" w:eastAsia="Times New Roman" w:hAnsi="Times New Roman" w:cs="Times New Roman"/>
          <w:sz w:val="24"/>
          <w:szCs w:val="24"/>
          <w:lang w:eastAsia="sq-AL"/>
        </w:rPr>
        <w:t xml:space="preserve"> a bilingual population in Greece that speak Arvanitika</w:t>
      </w:r>
      <w:r w:rsidR="000636CC" w:rsidRPr="00746E5E">
        <w:rPr>
          <w:rFonts w:ascii="Times New Roman" w:eastAsia="Times New Roman" w:hAnsi="Times New Roman" w:cs="Times New Roman"/>
          <w:sz w:val="24"/>
          <w:szCs w:val="24"/>
          <w:lang w:eastAsia="sq-AL"/>
        </w:rPr>
        <w:t>,</w:t>
      </w:r>
      <w:r w:rsidR="003E02B7" w:rsidRPr="00746E5E">
        <w:rPr>
          <w:rFonts w:ascii="Times New Roman" w:eastAsia="Times New Roman" w:hAnsi="Times New Roman" w:cs="Times New Roman"/>
          <w:sz w:val="24"/>
          <w:szCs w:val="24"/>
          <w:lang w:eastAsia="sq-AL"/>
        </w:rPr>
        <w:t xml:space="preserve"> a </w:t>
      </w:r>
      <w:r w:rsidR="001270FB" w:rsidRPr="00746E5E">
        <w:rPr>
          <w:rFonts w:ascii="Times New Roman" w:eastAsia="Times New Roman" w:hAnsi="Times New Roman" w:cs="Times New Roman"/>
          <w:sz w:val="24"/>
          <w:szCs w:val="24"/>
          <w:lang w:eastAsia="sq-AL"/>
        </w:rPr>
        <w:t xml:space="preserve">dialect of Albanian language </w:t>
      </w:r>
      <w:r w:rsidR="00133174">
        <w:rPr>
          <w:rFonts w:ascii="Times New Roman" w:eastAsia="Times New Roman" w:hAnsi="Times New Roman" w:cs="Times New Roman"/>
          <w:sz w:val="24"/>
          <w:szCs w:val="24"/>
          <w:lang w:eastAsia="sq-AL"/>
        </w:rPr>
        <w:t xml:space="preserve"> </w:t>
      </w:r>
      <w:r w:rsidR="003E02B7" w:rsidRPr="00746E5E">
        <w:rPr>
          <w:rFonts w:ascii="Times New Roman" w:eastAsia="Times New Roman" w:hAnsi="Times New Roman" w:cs="Times New Roman"/>
          <w:sz w:val="24"/>
          <w:szCs w:val="24"/>
          <w:lang w:eastAsia="sq-AL"/>
        </w:rPr>
        <w:t>still s</w:t>
      </w:r>
      <w:r w:rsidR="001270FB" w:rsidRPr="00746E5E">
        <w:rPr>
          <w:rFonts w:ascii="Times New Roman" w:eastAsia="Times New Roman" w:hAnsi="Times New Roman" w:cs="Times New Roman"/>
          <w:sz w:val="24"/>
          <w:szCs w:val="24"/>
          <w:lang w:eastAsia="sq-AL"/>
        </w:rPr>
        <w:t>poken in vast areas of Greece</w:t>
      </w:r>
      <w:r w:rsidR="00133174">
        <w:rPr>
          <w:rFonts w:ascii="Times New Roman" w:eastAsia="Times New Roman" w:hAnsi="Times New Roman" w:cs="Times New Roman"/>
          <w:sz w:val="24"/>
          <w:szCs w:val="24"/>
          <w:lang w:eastAsia="sq-AL"/>
        </w:rPr>
        <w:t>(1)</w:t>
      </w:r>
      <w:r w:rsidR="000636CC" w:rsidRPr="00746E5E">
        <w:rPr>
          <w:rFonts w:ascii="Times New Roman" w:eastAsia="Times New Roman" w:hAnsi="Times New Roman" w:cs="Times New Roman"/>
          <w:sz w:val="24"/>
          <w:szCs w:val="24"/>
          <w:lang w:eastAsia="sq-AL"/>
        </w:rPr>
        <w:t xml:space="preserve">. It </w:t>
      </w:r>
      <w:r w:rsidR="003E02B7" w:rsidRPr="00746E5E">
        <w:rPr>
          <w:rFonts w:ascii="Times New Roman" w:eastAsia="Times New Roman" w:hAnsi="Times New Roman" w:cs="Times New Roman"/>
          <w:sz w:val="24"/>
          <w:szCs w:val="24"/>
          <w:lang w:eastAsia="sq-AL"/>
        </w:rPr>
        <w:t xml:space="preserve">is classified as </w:t>
      </w:r>
      <w:r w:rsidR="002C4E3A" w:rsidRPr="00746E5E">
        <w:rPr>
          <w:rFonts w:ascii="Times New Roman" w:eastAsia="Times New Roman" w:hAnsi="Times New Roman" w:cs="Times New Roman"/>
          <w:sz w:val="24"/>
          <w:szCs w:val="24"/>
          <w:lang w:eastAsia="sq-AL"/>
        </w:rPr>
        <w:t xml:space="preserve">a </w:t>
      </w:r>
      <w:r w:rsidR="003E02B7" w:rsidRPr="00746E5E">
        <w:rPr>
          <w:rFonts w:ascii="Times New Roman" w:eastAsia="Times New Roman" w:hAnsi="Times New Roman" w:cs="Times New Roman"/>
          <w:sz w:val="24"/>
          <w:szCs w:val="24"/>
          <w:lang w:eastAsia="sq-AL"/>
        </w:rPr>
        <w:t>minority and</w:t>
      </w:r>
      <w:r w:rsidR="002C4E3A" w:rsidRPr="00746E5E">
        <w:rPr>
          <w:rFonts w:ascii="Times New Roman" w:eastAsia="Times New Roman" w:hAnsi="Times New Roman" w:cs="Times New Roman"/>
          <w:sz w:val="24"/>
          <w:szCs w:val="24"/>
          <w:lang w:eastAsia="sq-AL"/>
        </w:rPr>
        <w:t xml:space="preserve"> an endagered language </w:t>
      </w:r>
      <w:r w:rsidR="000636CC" w:rsidRPr="00746E5E">
        <w:rPr>
          <w:rFonts w:ascii="Times New Roman" w:eastAsia="Times New Roman" w:hAnsi="Times New Roman" w:cs="Times New Roman"/>
          <w:sz w:val="24"/>
          <w:szCs w:val="24"/>
          <w:lang w:eastAsia="sq-AL"/>
        </w:rPr>
        <w:t xml:space="preserve">and </w:t>
      </w:r>
      <w:r w:rsidR="002C4E3A" w:rsidRPr="00746E5E">
        <w:rPr>
          <w:rFonts w:ascii="Times New Roman" w:eastAsia="Times New Roman" w:hAnsi="Times New Roman" w:cs="Times New Roman"/>
          <w:sz w:val="24"/>
          <w:szCs w:val="24"/>
          <w:lang w:eastAsia="sq-AL"/>
        </w:rPr>
        <w:t xml:space="preserve">is considered </w:t>
      </w:r>
      <w:r w:rsidR="003E02B7" w:rsidRPr="00746E5E">
        <w:rPr>
          <w:rFonts w:ascii="Times New Roman" w:eastAsia="Times New Roman" w:hAnsi="Times New Roman" w:cs="Times New Roman"/>
          <w:sz w:val="24"/>
          <w:szCs w:val="24"/>
          <w:lang w:eastAsia="sq-AL"/>
        </w:rPr>
        <w:t>in ris</w:t>
      </w:r>
      <w:r w:rsidR="001270FB" w:rsidRPr="00746E5E">
        <w:rPr>
          <w:rFonts w:ascii="Times New Roman" w:eastAsia="Times New Roman" w:hAnsi="Times New Roman" w:cs="Times New Roman"/>
          <w:sz w:val="24"/>
          <w:szCs w:val="24"/>
          <w:lang w:eastAsia="sq-AL"/>
        </w:rPr>
        <w:t>k of extinction</w:t>
      </w:r>
      <w:r w:rsidR="00133174">
        <w:rPr>
          <w:rFonts w:ascii="Times New Roman" w:eastAsia="Times New Roman" w:hAnsi="Times New Roman" w:cs="Times New Roman"/>
          <w:sz w:val="24"/>
          <w:szCs w:val="24"/>
          <w:lang w:eastAsia="sq-AL"/>
        </w:rPr>
        <w:t>(2)</w:t>
      </w:r>
    </w:p>
    <w:p w14:paraId="29D34020" w14:textId="77777777" w:rsidR="00CC6413" w:rsidRPr="00746E5E" w:rsidRDefault="00CC6413" w:rsidP="006E7F22">
      <w:pPr>
        <w:spacing w:after="0" w:line="240" w:lineRule="auto"/>
        <w:rPr>
          <w:rFonts w:ascii="Times New Roman" w:eastAsia="Times New Roman" w:hAnsi="Times New Roman" w:cs="Times New Roman"/>
          <w:sz w:val="24"/>
          <w:szCs w:val="24"/>
          <w:lang w:eastAsia="sq-AL"/>
        </w:rPr>
      </w:pPr>
    </w:p>
    <w:p w14:paraId="17529E5C" w14:textId="06122028" w:rsidR="003E02B7" w:rsidRPr="00746E5E" w:rsidRDefault="00FF0B96" w:rsidP="006E7F22">
      <w:pPr>
        <w:spacing w:after="0" w:line="240" w:lineRule="auto"/>
        <w:rPr>
          <w:rFonts w:ascii="Times New Roman" w:eastAsia="TimesNewRomanPSMT" w:hAnsi="Times New Roman" w:cs="Times New Roman"/>
          <w:color w:val="00000A"/>
          <w:sz w:val="24"/>
          <w:szCs w:val="24"/>
          <w:lang w:val="en-US"/>
        </w:rPr>
      </w:pPr>
      <w:r w:rsidRPr="00746E5E">
        <w:rPr>
          <w:rFonts w:ascii="Times New Roman" w:eastAsia="Times New Roman" w:hAnsi="Times New Roman" w:cs="Times New Roman"/>
          <w:sz w:val="24"/>
          <w:szCs w:val="24"/>
          <w:lang w:eastAsia="sq-AL"/>
        </w:rPr>
        <w:t>The project</w:t>
      </w:r>
      <w:r w:rsidR="003E02B7" w:rsidRPr="00746E5E">
        <w:rPr>
          <w:rFonts w:ascii="Times New Roman" w:eastAsia="Times New Roman" w:hAnsi="Times New Roman" w:cs="Times New Roman"/>
          <w:sz w:val="24"/>
          <w:szCs w:val="24"/>
          <w:lang w:eastAsia="sq-AL"/>
        </w:rPr>
        <w:t xml:space="preserve"> aim</w:t>
      </w:r>
      <w:r w:rsidR="005F47D5" w:rsidRPr="00746E5E">
        <w:rPr>
          <w:rFonts w:ascii="Times New Roman" w:eastAsia="Times New Roman" w:hAnsi="Times New Roman" w:cs="Times New Roman"/>
          <w:sz w:val="24"/>
          <w:szCs w:val="24"/>
          <w:lang w:eastAsia="sq-AL"/>
        </w:rPr>
        <w:t>s</w:t>
      </w:r>
      <w:r w:rsidR="003E02B7" w:rsidRPr="00746E5E">
        <w:rPr>
          <w:rFonts w:ascii="Times New Roman" w:eastAsia="Times New Roman" w:hAnsi="Times New Roman" w:cs="Times New Roman"/>
          <w:sz w:val="24"/>
          <w:szCs w:val="24"/>
          <w:lang w:eastAsia="sq-AL"/>
        </w:rPr>
        <w:t xml:space="preserve"> to </w:t>
      </w:r>
      <w:r w:rsidR="00B83683" w:rsidRPr="00746E5E">
        <w:rPr>
          <w:rFonts w:ascii="Times New Roman" w:eastAsia="Times New Roman" w:hAnsi="Times New Roman" w:cs="Times New Roman"/>
          <w:sz w:val="24"/>
          <w:szCs w:val="24"/>
          <w:lang w:eastAsia="sq-AL"/>
        </w:rPr>
        <w:t>examine</w:t>
      </w:r>
      <w:r w:rsidR="003E02B7" w:rsidRPr="00746E5E">
        <w:rPr>
          <w:rFonts w:ascii="Times New Roman" w:eastAsia="Times New Roman" w:hAnsi="Times New Roman" w:cs="Times New Roman"/>
          <w:sz w:val="24"/>
          <w:szCs w:val="24"/>
          <w:lang w:eastAsia="sq-AL"/>
        </w:rPr>
        <w:t xml:space="preserve"> possible </w:t>
      </w:r>
      <w:r w:rsidR="00B83683" w:rsidRPr="00746E5E">
        <w:rPr>
          <w:rFonts w:ascii="Times New Roman" w:eastAsia="Times New Roman" w:hAnsi="Times New Roman" w:cs="Times New Roman"/>
          <w:sz w:val="24"/>
          <w:szCs w:val="24"/>
          <w:lang w:eastAsia="sq-AL"/>
        </w:rPr>
        <w:t xml:space="preserve">cognitive </w:t>
      </w:r>
      <w:r w:rsidR="003E02B7" w:rsidRPr="00746E5E">
        <w:rPr>
          <w:rFonts w:ascii="Times New Roman" w:eastAsia="Times New Roman" w:hAnsi="Times New Roman" w:cs="Times New Roman"/>
          <w:sz w:val="24"/>
          <w:szCs w:val="24"/>
          <w:lang w:eastAsia="sq-AL"/>
        </w:rPr>
        <w:t>benefit</w:t>
      </w:r>
      <w:r w:rsidR="00B83683" w:rsidRPr="00746E5E">
        <w:rPr>
          <w:rFonts w:ascii="Times New Roman" w:eastAsia="Times New Roman" w:hAnsi="Times New Roman" w:cs="Times New Roman"/>
          <w:sz w:val="24"/>
          <w:szCs w:val="24"/>
          <w:lang w:eastAsia="sq-AL"/>
        </w:rPr>
        <w:t>s</w:t>
      </w:r>
      <w:r w:rsidR="003E02B7" w:rsidRPr="00746E5E">
        <w:rPr>
          <w:rFonts w:ascii="Times New Roman" w:eastAsia="Times New Roman" w:hAnsi="Times New Roman" w:cs="Times New Roman"/>
          <w:sz w:val="24"/>
          <w:szCs w:val="24"/>
          <w:lang w:eastAsia="sq-AL"/>
        </w:rPr>
        <w:t xml:space="preserve"> </w:t>
      </w:r>
      <w:r w:rsidR="00D628D7" w:rsidRPr="00746E5E">
        <w:rPr>
          <w:rFonts w:ascii="Times New Roman" w:eastAsia="Times New Roman" w:hAnsi="Times New Roman" w:cs="Times New Roman"/>
          <w:sz w:val="24"/>
          <w:szCs w:val="24"/>
          <w:lang w:eastAsia="sq-AL"/>
        </w:rPr>
        <w:t xml:space="preserve">of bilingualism </w:t>
      </w:r>
      <w:r w:rsidR="003E02B7" w:rsidRPr="00746E5E">
        <w:rPr>
          <w:rFonts w:ascii="Times New Roman" w:eastAsia="Times New Roman" w:hAnsi="Times New Roman" w:cs="Times New Roman"/>
          <w:sz w:val="24"/>
          <w:szCs w:val="24"/>
          <w:lang w:eastAsia="sq-AL"/>
        </w:rPr>
        <w:t xml:space="preserve">in native speakers of </w:t>
      </w:r>
      <w:r w:rsidR="001C6E00" w:rsidRPr="00746E5E">
        <w:rPr>
          <w:rFonts w:ascii="Times New Roman" w:eastAsia="Times New Roman" w:hAnsi="Times New Roman" w:cs="Times New Roman"/>
          <w:sz w:val="24"/>
          <w:szCs w:val="24"/>
          <w:lang w:eastAsia="sq-AL"/>
        </w:rPr>
        <w:t>Arvanitika</w:t>
      </w:r>
      <w:r w:rsidR="00D628D7" w:rsidRPr="00746E5E">
        <w:rPr>
          <w:rFonts w:ascii="Times New Roman" w:eastAsia="Times New Roman" w:hAnsi="Times New Roman" w:cs="Times New Roman"/>
          <w:sz w:val="24"/>
          <w:szCs w:val="24"/>
          <w:lang w:eastAsia="sq-AL"/>
        </w:rPr>
        <w:t xml:space="preserve">, including </w:t>
      </w:r>
      <w:r w:rsidR="003E02B7" w:rsidRPr="00746E5E">
        <w:rPr>
          <w:rFonts w:ascii="Times New Roman" w:eastAsia="Times New Roman" w:hAnsi="Times New Roman" w:cs="Times New Roman"/>
          <w:sz w:val="24"/>
          <w:szCs w:val="24"/>
          <w:lang w:eastAsia="sq-AL"/>
        </w:rPr>
        <w:t xml:space="preserve">the ability for further learning and acquisition of other languages. </w:t>
      </w:r>
      <w:r w:rsidR="00133174">
        <w:rPr>
          <w:rFonts w:ascii="Times New Roman" w:eastAsia="Times New Roman" w:hAnsi="Times New Roman" w:cs="Times New Roman"/>
          <w:sz w:val="24"/>
          <w:szCs w:val="24"/>
          <w:lang w:eastAsia="sq-AL"/>
        </w:rPr>
        <w:t>(3)</w:t>
      </w:r>
    </w:p>
    <w:p w14:paraId="5791DB2E" w14:textId="3F217140" w:rsidR="003E02B7" w:rsidRPr="00746E5E" w:rsidRDefault="005F47D5" w:rsidP="003E02B7">
      <w:pPr>
        <w:spacing w:before="100" w:beforeAutospacing="1"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B</w:t>
      </w:r>
      <w:r w:rsidR="003E02B7" w:rsidRPr="00746E5E">
        <w:rPr>
          <w:rFonts w:ascii="Times New Roman" w:eastAsia="Times New Roman" w:hAnsi="Times New Roman" w:cs="Times New Roman"/>
          <w:sz w:val="24"/>
          <w:szCs w:val="24"/>
          <w:lang w:eastAsia="sq-AL"/>
        </w:rPr>
        <w:t>ilingualism</w:t>
      </w:r>
      <w:r w:rsidRPr="00746E5E">
        <w:rPr>
          <w:rFonts w:ascii="Times New Roman" w:eastAsia="Times New Roman" w:hAnsi="Times New Roman" w:cs="Times New Roman"/>
          <w:sz w:val="24"/>
          <w:szCs w:val="24"/>
          <w:lang w:eastAsia="sq-AL"/>
        </w:rPr>
        <w:t>’s</w:t>
      </w:r>
      <w:r w:rsidR="003E02B7" w:rsidRPr="00746E5E">
        <w:rPr>
          <w:rFonts w:ascii="Times New Roman" w:eastAsia="Times New Roman" w:hAnsi="Times New Roman" w:cs="Times New Roman"/>
          <w:sz w:val="24"/>
          <w:szCs w:val="24"/>
          <w:lang w:eastAsia="sq-AL"/>
        </w:rPr>
        <w:t xml:space="preserve"> </w:t>
      </w:r>
      <w:r w:rsidRPr="00746E5E">
        <w:rPr>
          <w:rFonts w:ascii="Times New Roman" w:eastAsia="Times New Roman" w:hAnsi="Times New Roman" w:cs="Times New Roman"/>
          <w:sz w:val="24"/>
          <w:szCs w:val="24"/>
          <w:lang w:eastAsia="sq-AL"/>
        </w:rPr>
        <w:t xml:space="preserve">effect </w:t>
      </w:r>
      <w:r w:rsidR="003E02B7" w:rsidRPr="00746E5E">
        <w:rPr>
          <w:rFonts w:ascii="Times New Roman" w:eastAsia="Times New Roman" w:hAnsi="Times New Roman" w:cs="Times New Roman"/>
          <w:sz w:val="24"/>
          <w:szCs w:val="24"/>
          <w:lang w:eastAsia="sq-AL"/>
        </w:rPr>
        <w:t xml:space="preserve">on cognitive function </w:t>
      </w:r>
      <w:r w:rsidRPr="00746E5E">
        <w:rPr>
          <w:rFonts w:ascii="Times New Roman" w:eastAsia="Times New Roman" w:hAnsi="Times New Roman" w:cs="Times New Roman"/>
          <w:sz w:val="24"/>
          <w:szCs w:val="24"/>
          <w:lang w:eastAsia="sq-AL"/>
        </w:rPr>
        <w:t xml:space="preserve">has been </w:t>
      </w:r>
      <w:r w:rsidR="003E02B7" w:rsidRPr="00746E5E">
        <w:rPr>
          <w:rFonts w:ascii="Times New Roman" w:eastAsia="Times New Roman" w:hAnsi="Times New Roman" w:cs="Times New Roman"/>
          <w:sz w:val="24"/>
          <w:szCs w:val="24"/>
          <w:lang w:eastAsia="sq-AL"/>
        </w:rPr>
        <w:t xml:space="preserve"> demonstrated</w:t>
      </w:r>
      <w:r w:rsidRPr="00746E5E">
        <w:rPr>
          <w:rFonts w:ascii="Times New Roman" w:eastAsia="Times New Roman" w:hAnsi="Times New Roman" w:cs="Times New Roman"/>
          <w:sz w:val="24"/>
          <w:szCs w:val="24"/>
          <w:lang w:eastAsia="sq-AL"/>
        </w:rPr>
        <w:t xml:space="preserve"> </w:t>
      </w:r>
      <w:r w:rsidR="00BF46F3" w:rsidRPr="00746E5E">
        <w:rPr>
          <w:rFonts w:ascii="Times New Roman" w:eastAsia="Times New Roman" w:hAnsi="Times New Roman" w:cs="Times New Roman"/>
          <w:sz w:val="24"/>
          <w:szCs w:val="24"/>
          <w:lang w:eastAsia="sq-AL"/>
        </w:rPr>
        <w:t xml:space="preserve">in many studies </w:t>
      </w:r>
      <w:r w:rsidRPr="00746E5E">
        <w:rPr>
          <w:rFonts w:ascii="Times New Roman" w:eastAsia="Times New Roman" w:hAnsi="Times New Roman" w:cs="Times New Roman"/>
          <w:sz w:val="24"/>
          <w:szCs w:val="24"/>
          <w:lang w:eastAsia="sq-AL"/>
        </w:rPr>
        <w:t>in term</w:t>
      </w:r>
      <w:r w:rsidR="00BF46F3" w:rsidRPr="00746E5E">
        <w:rPr>
          <w:rFonts w:ascii="Times New Roman" w:eastAsia="Times New Roman" w:hAnsi="Times New Roman" w:cs="Times New Roman"/>
          <w:sz w:val="24"/>
          <w:szCs w:val="24"/>
          <w:lang w:eastAsia="sq-AL"/>
        </w:rPr>
        <w:t>s</w:t>
      </w:r>
      <w:r w:rsidRPr="00746E5E">
        <w:rPr>
          <w:rFonts w:ascii="Times New Roman" w:eastAsia="Times New Roman" w:hAnsi="Times New Roman" w:cs="Times New Roman"/>
          <w:sz w:val="24"/>
          <w:szCs w:val="24"/>
          <w:lang w:eastAsia="sq-AL"/>
        </w:rPr>
        <w:t xml:space="preserve"> of </w:t>
      </w:r>
      <w:r w:rsidR="003E02B7" w:rsidRPr="00746E5E">
        <w:rPr>
          <w:rFonts w:ascii="Times New Roman" w:eastAsia="Times New Roman" w:hAnsi="Times New Roman" w:cs="Times New Roman"/>
          <w:sz w:val="24"/>
          <w:szCs w:val="24"/>
          <w:lang w:eastAsia="sq-AL"/>
        </w:rPr>
        <w:t xml:space="preserve"> a</w:t>
      </w:r>
      <w:r w:rsidR="00164DBF" w:rsidRPr="00746E5E">
        <w:rPr>
          <w:rFonts w:ascii="Times New Roman" w:eastAsia="Times New Roman" w:hAnsi="Times New Roman" w:cs="Times New Roman"/>
          <w:sz w:val="24"/>
          <w:szCs w:val="24"/>
          <w:lang w:eastAsia="sq-AL"/>
        </w:rPr>
        <w:t xml:space="preserve"> better performance, </w:t>
      </w:r>
      <w:r w:rsidR="00BF46F3" w:rsidRPr="00746E5E">
        <w:rPr>
          <w:rFonts w:ascii="Times New Roman" w:eastAsia="Times New Roman" w:hAnsi="Times New Roman" w:cs="Times New Roman"/>
          <w:sz w:val="24"/>
          <w:szCs w:val="24"/>
          <w:lang w:eastAsia="sq-AL"/>
        </w:rPr>
        <w:t>particularly on tests of executive functions.</w:t>
      </w:r>
      <w:r w:rsidR="003E02B7" w:rsidRPr="00746E5E">
        <w:rPr>
          <w:rFonts w:ascii="Times New Roman" w:eastAsia="Times New Roman" w:hAnsi="Times New Roman" w:cs="Times New Roman"/>
          <w:sz w:val="24"/>
          <w:szCs w:val="24"/>
          <w:lang w:eastAsia="sq-AL"/>
        </w:rPr>
        <w:t xml:space="preserve"> </w:t>
      </w:r>
      <w:r w:rsidR="00BF46F3" w:rsidRPr="00746E5E">
        <w:rPr>
          <w:rFonts w:ascii="Times New Roman" w:eastAsia="Times New Roman" w:hAnsi="Times New Roman" w:cs="Times New Roman"/>
          <w:sz w:val="24"/>
          <w:szCs w:val="24"/>
          <w:lang w:eastAsia="sq-AL"/>
        </w:rPr>
        <w:t>In parallel, n</w:t>
      </w:r>
      <w:r w:rsidR="00164DBF" w:rsidRPr="00746E5E">
        <w:rPr>
          <w:rFonts w:ascii="Times New Roman" w:eastAsia="Times New Roman" w:hAnsi="Times New Roman" w:cs="Times New Roman"/>
          <w:sz w:val="24"/>
          <w:szCs w:val="24"/>
          <w:lang w:eastAsia="sq-AL"/>
        </w:rPr>
        <w:t xml:space="preserve">euroimaging studies showed </w:t>
      </w:r>
      <w:r w:rsidR="003E02B7" w:rsidRPr="00746E5E">
        <w:rPr>
          <w:rFonts w:ascii="Times New Roman" w:eastAsia="Times New Roman" w:hAnsi="Times New Roman" w:cs="Times New Roman"/>
          <w:sz w:val="24"/>
          <w:szCs w:val="24"/>
          <w:lang w:eastAsia="sq-AL"/>
        </w:rPr>
        <w:t xml:space="preserve"> a greater volume of frontal lobe and</w:t>
      </w:r>
      <w:r w:rsidR="001C6E00" w:rsidRPr="00746E5E">
        <w:rPr>
          <w:rFonts w:ascii="Times New Roman" w:eastAsia="Times New Roman" w:hAnsi="Times New Roman" w:cs="Times New Roman"/>
          <w:sz w:val="24"/>
          <w:szCs w:val="24"/>
          <w:lang w:eastAsia="sq-AL"/>
        </w:rPr>
        <w:t xml:space="preserve"> better structural integrity</w:t>
      </w:r>
      <w:r w:rsidR="00133174">
        <w:rPr>
          <w:rFonts w:ascii="Times New Roman" w:eastAsia="Times New Roman" w:hAnsi="Times New Roman" w:cs="Times New Roman"/>
          <w:sz w:val="24"/>
          <w:szCs w:val="24"/>
          <w:lang w:eastAsia="sq-AL"/>
        </w:rPr>
        <w:t>(4)</w:t>
      </w:r>
      <w:r w:rsidR="003E02B7" w:rsidRPr="00746E5E">
        <w:rPr>
          <w:rFonts w:ascii="Times New Roman" w:eastAsia="Times New Roman" w:hAnsi="Times New Roman" w:cs="Times New Roman"/>
          <w:sz w:val="24"/>
          <w:szCs w:val="24"/>
          <w:lang w:eastAsia="sq-AL"/>
        </w:rPr>
        <w:t xml:space="preserve">. This </w:t>
      </w:r>
      <w:r w:rsidR="008E76FD" w:rsidRPr="00746E5E">
        <w:rPr>
          <w:rFonts w:ascii="Times New Roman" w:eastAsia="Times New Roman" w:hAnsi="Times New Roman" w:cs="Times New Roman"/>
          <w:sz w:val="24"/>
          <w:szCs w:val="24"/>
          <w:lang w:eastAsia="sq-AL"/>
        </w:rPr>
        <w:t xml:space="preserve">is usually interpreted as </w:t>
      </w:r>
      <w:r w:rsidR="003E02B7" w:rsidRPr="00746E5E">
        <w:rPr>
          <w:rFonts w:ascii="Times New Roman" w:eastAsia="Times New Roman" w:hAnsi="Times New Roman" w:cs="Times New Roman"/>
          <w:sz w:val="24"/>
          <w:szCs w:val="24"/>
          <w:lang w:eastAsia="sq-AL"/>
        </w:rPr>
        <w:t>t</w:t>
      </w:r>
      <w:r w:rsidR="00164DBF" w:rsidRPr="00746E5E">
        <w:rPr>
          <w:rFonts w:ascii="Times New Roman" w:eastAsia="Times New Roman" w:hAnsi="Times New Roman" w:cs="Times New Roman"/>
          <w:sz w:val="24"/>
          <w:szCs w:val="24"/>
          <w:lang w:eastAsia="sq-AL"/>
        </w:rPr>
        <w:t>he result of</w:t>
      </w:r>
      <w:r w:rsidR="002C4E3A" w:rsidRPr="00746E5E">
        <w:rPr>
          <w:rFonts w:ascii="Times New Roman" w:eastAsia="Times New Roman" w:hAnsi="Times New Roman" w:cs="Times New Roman"/>
          <w:sz w:val="24"/>
          <w:szCs w:val="24"/>
          <w:lang w:eastAsia="sq-AL"/>
        </w:rPr>
        <w:t xml:space="preserve"> the</w:t>
      </w:r>
      <w:r w:rsidR="00164DBF" w:rsidRPr="00746E5E">
        <w:rPr>
          <w:rFonts w:ascii="Times New Roman" w:eastAsia="Times New Roman" w:hAnsi="Times New Roman" w:cs="Times New Roman"/>
          <w:sz w:val="24"/>
          <w:szCs w:val="24"/>
          <w:lang w:eastAsia="sq-AL"/>
        </w:rPr>
        <w:t xml:space="preserve"> long-term effect  of </w:t>
      </w:r>
      <w:r w:rsidR="003E02B7" w:rsidRPr="00746E5E">
        <w:rPr>
          <w:rFonts w:ascii="Times New Roman" w:eastAsia="Times New Roman" w:hAnsi="Times New Roman" w:cs="Times New Roman"/>
          <w:sz w:val="24"/>
          <w:szCs w:val="24"/>
          <w:lang w:eastAsia="sq-AL"/>
        </w:rPr>
        <w:t>switch</w:t>
      </w:r>
      <w:r w:rsidR="00164DBF" w:rsidRPr="00746E5E">
        <w:rPr>
          <w:rFonts w:ascii="Times New Roman" w:eastAsia="Times New Roman" w:hAnsi="Times New Roman" w:cs="Times New Roman"/>
          <w:sz w:val="24"/>
          <w:szCs w:val="24"/>
          <w:lang w:eastAsia="sq-AL"/>
        </w:rPr>
        <w:t xml:space="preserve">ing </w:t>
      </w:r>
      <w:r w:rsidR="003E02B7" w:rsidRPr="00746E5E">
        <w:rPr>
          <w:rFonts w:ascii="Times New Roman" w:eastAsia="Times New Roman" w:hAnsi="Times New Roman" w:cs="Times New Roman"/>
          <w:sz w:val="24"/>
          <w:szCs w:val="24"/>
          <w:lang w:eastAsia="sq-AL"/>
        </w:rPr>
        <w:t xml:space="preserve"> between </w:t>
      </w:r>
      <w:r w:rsidR="002C4E3A" w:rsidRPr="00746E5E">
        <w:rPr>
          <w:rFonts w:ascii="Times New Roman" w:eastAsia="Times New Roman" w:hAnsi="Times New Roman" w:cs="Times New Roman"/>
          <w:sz w:val="24"/>
          <w:szCs w:val="24"/>
          <w:lang w:eastAsia="sq-AL"/>
        </w:rPr>
        <w:t xml:space="preserve">two or more </w:t>
      </w:r>
      <w:r w:rsidR="003E02B7" w:rsidRPr="00746E5E">
        <w:rPr>
          <w:rFonts w:ascii="Times New Roman" w:eastAsia="Times New Roman" w:hAnsi="Times New Roman" w:cs="Times New Roman"/>
          <w:sz w:val="24"/>
          <w:szCs w:val="24"/>
          <w:lang w:eastAsia="sq-AL"/>
        </w:rPr>
        <w:t xml:space="preserve">languages. </w:t>
      </w:r>
    </w:p>
    <w:p w14:paraId="11925C0D" w14:textId="3624F93C" w:rsidR="00304C25" w:rsidRPr="00746E5E" w:rsidRDefault="003E02B7" w:rsidP="003E02B7">
      <w:pPr>
        <w:spacing w:before="100" w:beforeAutospacing="1" w:after="0" w:line="240" w:lineRule="auto"/>
        <w:rPr>
          <w:rFonts w:ascii="Times New Roman" w:eastAsia="Times New Roman" w:hAnsi="Times New Roman" w:cs="Times New Roman"/>
          <w:bCs/>
          <w:sz w:val="24"/>
          <w:szCs w:val="24"/>
          <w:lang w:eastAsia="sq-AL"/>
        </w:rPr>
      </w:pPr>
      <w:r w:rsidRPr="00746E5E">
        <w:rPr>
          <w:rFonts w:ascii="Times New Roman" w:eastAsia="Times New Roman" w:hAnsi="Times New Roman" w:cs="Times New Roman"/>
          <w:bCs/>
          <w:sz w:val="24"/>
          <w:szCs w:val="24"/>
          <w:lang w:eastAsia="sq-AL"/>
        </w:rPr>
        <w:t>The benefit</w:t>
      </w:r>
      <w:r w:rsidR="00B96F0C" w:rsidRPr="00746E5E">
        <w:rPr>
          <w:rFonts w:ascii="Times New Roman" w:eastAsia="Times New Roman" w:hAnsi="Times New Roman" w:cs="Times New Roman"/>
          <w:bCs/>
          <w:sz w:val="24"/>
          <w:szCs w:val="24"/>
          <w:lang w:eastAsia="sq-AL"/>
        </w:rPr>
        <w:t>s</w:t>
      </w:r>
      <w:r w:rsidRPr="00746E5E">
        <w:rPr>
          <w:rFonts w:ascii="Times New Roman" w:eastAsia="Times New Roman" w:hAnsi="Times New Roman" w:cs="Times New Roman"/>
          <w:bCs/>
          <w:sz w:val="24"/>
          <w:szCs w:val="24"/>
          <w:lang w:eastAsia="sq-AL"/>
        </w:rPr>
        <w:t xml:space="preserve"> of s</w:t>
      </w:r>
      <w:r w:rsidR="00164DBF" w:rsidRPr="00746E5E">
        <w:rPr>
          <w:rFonts w:ascii="Times New Roman" w:eastAsia="Times New Roman" w:hAnsi="Times New Roman" w:cs="Times New Roman"/>
          <w:bCs/>
          <w:sz w:val="24"/>
          <w:szCs w:val="24"/>
          <w:lang w:eastAsia="sq-AL"/>
        </w:rPr>
        <w:t xml:space="preserve">peaking the “mother linguae”  </w:t>
      </w:r>
      <w:r w:rsidRPr="00746E5E">
        <w:rPr>
          <w:rFonts w:ascii="Times New Roman" w:eastAsia="Times New Roman" w:hAnsi="Times New Roman" w:cs="Times New Roman"/>
          <w:bCs/>
          <w:sz w:val="24"/>
          <w:szCs w:val="24"/>
          <w:lang w:eastAsia="sq-AL"/>
        </w:rPr>
        <w:t xml:space="preserve">has been demonstrated </w:t>
      </w:r>
      <w:r w:rsidR="007C1691" w:rsidRPr="00746E5E">
        <w:rPr>
          <w:rFonts w:ascii="Times New Roman" w:eastAsia="Times New Roman" w:hAnsi="Times New Roman" w:cs="Times New Roman"/>
          <w:bCs/>
          <w:sz w:val="24"/>
          <w:szCs w:val="24"/>
          <w:lang w:eastAsia="sq-AL"/>
        </w:rPr>
        <w:t xml:space="preserve">also in </w:t>
      </w:r>
      <w:r w:rsidR="000C7AD9" w:rsidRPr="00746E5E">
        <w:rPr>
          <w:rFonts w:ascii="Times New Roman" w:eastAsia="Times New Roman" w:hAnsi="Times New Roman" w:cs="Times New Roman"/>
          <w:bCs/>
          <w:sz w:val="24"/>
          <w:szCs w:val="24"/>
          <w:lang w:eastAsia="sq-AL"/>
        </w:rPr>
        <w:t xml:space="preserve">older </w:t>
      </w:r>
      <w:r w:rsidRPr="00746E5E">
        <w:rPr>
          <w:rFonts w:ascii="Times New Roman" w:eastAsia="Times New Roman" w:hAnsi="Times New Roman" w:cs="Times New Roman"/>
          <w:bCs/>
          <w:sz w:val="24"/>
          <w:szCs w:val="24"/>
          <w:lang w:eastAsia="sq-AL"/>
        </w:rPr>
        <w:t>the subject</w:t>
      </w:r>
      <w:r w:rsidR="00164DBF" w:rsidRPr="00746E5E">
        <w:rPr>
          <w:rFonts w:ascii="Times New Roman" w:eastAsia="Times New Roman" w:hAnsi="Times New Roman" w:cs="Times New Roman"/>
          <w:bCs/>
          <w:sz w:val="24"/>
          <w:szCs w:val="24"/>
          <w:lang w:eastAsia="sq-AL"/>
        </w:rPr>
        <w:t>s</w:t>
      </w:r>
      <w:r w:rsidRPr="00746E5E">
        <w:rPr>
          <w:rFonts w:ascii="Times New Roman" w:eastAsia="Times New Roman" w:hAnsi="Times New Roman" w:cs="Times New Roman"/>
          <w:bCs/>
          <w:sz w:val="24"/>
          <w:szCs w:val="24"/>
          <w:lang w:eastAsia="sq-AL"/>
        </w:rPr>
        <w:t xml:space="preserve">. Previous studies have demonstrated that bilingual speakers </w:t>
      </w:r>
      <w:r w:rsidR="007C1691" w:rsidRPr="00746E5E">
        <w:rPr>
          <w:rFonts w:ascii="Times New Roman" w:eastAsia="Times New Roman" w:hAnsi="Times New Roman" w:cs="Times New Roman"/>
          <w:bCs/>
          <w:sz w:val="24"/>
          <w:szCs w:val="24"/>
          <w:lang w:eastAsia="sq-AL"/>
        </w:rPr>
        <w:t xml:space="preserve">develop </w:t>
      </w:r>
      <w:r w:rsidRPr="00746E5E">
        <w:rPr>
          <w:rFonts w:ascii="Times New Roman" w:eastAsia="Times New Roman" w:hAnsi="Times New Roman" w:cs="Times New Roman"/>
          <w:bCs/>
          <w:sz w:val="24"/>
          <w:szCs w:val="24"/>
          <w:lang w:eastAsia="sq-AL"/>
        </w:rPr>
        <w:t>cogniti</w:t>
      </w:r>
      <w:r w:rsidR="00164DBF" w:rsidRPr="00746E5E">
        <w:rPr>
          <w:rFonts w:ascii="Times New Roman" w:eastAsia="Times New Roman" w:hAnsi="Times New Roman" w:cs="Times New Roman"/>
          <w:bCs/>
          <w:sz w:val="24"/>
          <w:szCs w:val="24"/>
          <w:lang w:eastAsia="sq-AL"/>
        </w:rPr>
        <w:t xml:space="preserve">ve impairment </w:t>
      </w:r>
      <w:r w:rsidR="007C1691" w:rsidRPr="00746E5E">
        <w:rPr>
          <w:rFonts w:ascii="Times New Roman" w:eastAsia="Times New Roman" w:hAnsi="Times New Roman" w:cs="Times New Roman"/>
          <w:bCs/>
          <w:sz w:val="24"/>
          <w:szCs w:val="24"/>
          <w:lang w:eastAsia="sq-AL"/>
        </w:rPr>
        <w:t xml:space="preserve">(Mild Cognitive Impairment </w:t>
      </w:r>
      <w:r w:rsidR="00164DBF" w:rsidRPr="00746E5E">
        <w:rPr>
          <w:rFonts w:ascii="Times New Roman" w:eastAsia="Times New Roman" w:hAnsi="Times New Roman" w:cs="Times New Roman"/>
          <w:bCs/>
          <w:sz w:val="24"/>
          <w:szCs w:val="24"/>
          <w:lang w:eastAsia="sq-AL"/>
        </w:rPr>
        <w:t>and dementia</w:t>
      </w:r>
      <w:r w:rsidR="007C1691" w:rsidRPr="00746E5E">
        <w:rPr>
          <w:rFonts w:ascii="Times New Roman" w:eastAsia="Times New Roman" w:hAnsi="Times New Roman" w:cs="Times New Roman"/>
          <w:bCs/>
          <w:sz w:val="24"/>
          <w:szCs w:val="24"/>
          <w:lang w:eastAsia="sq-AL"/>
        </w:rPr>
        <w:t>)</w:t>
      </w:r>
      <w:r w:rsidR="00164DBF" w:rsidRPr="00746E5E">
        <w:rPr>
          <w:rFonts w:ascii="Times New Roman" w:eastAsia="Times New Roman" w:hAnsi="Times New Roman" w:cs="Times New Roman"/>
          <w:bCs/>
          <w:sz w:val="24"/>
          <w:szCs w:val="24"/>
          <w:lang w:eastAsia="sq-AL"/>
        </w:rPr>
        <w:t xml:space="preserve"> up to </w:t>
      </w:r>
      <w:r w:rsidRPr="00746E5E">
        <w:rPr>
          <w:rFonts w:ascii="Times New Roman" w:eastAsia="Times New Roman" w:hAnsi="Times New Roman" w:cs="Times New Roman"/>
          <w:bCs/>
          <w:sz w:val="24"/>
          <w:szCs w:val="24"/>
          <w:lang w:eastAsia="sq-AL"/>
        </w:rPr>
        <w:t xml:space="preserve"> 5 years </w:t>
      </w:r>
      <w:r w:rsidR="007C1691" w:rsidRPr="00746E5E">
        <w:rPr>
          <w:rFonts w:ascii="Times New Roman" w:eastAsia="Times New Roman" w:hAnsi="Times New Roman" w:cs="Times New Roman"/>
          <w:bCs/>
          <w:sz w:val="24"/>
          <w:szCs w:val="24"/>
          <w:lang w:eastAsia="sq-AL"/>
        </w:rPr>
        <w:t xml:space="preserve">later </w:t>
      </w:r>
      <w:r w:rsidRPr="00746E5E">
        <w:rPr>
          <w:rFonts w:ascii="Times New Roman" w:eastAsia="Times New Roman" w:hAnsi="Times New Roman" w:cs="Times New Roman"/>
          <w:bCs/>
          <w:sz w:val="24"/>
          <w:szCs w:val="24"/>
          <w:lang w:eastAsia="sq-AL"/>
        </w:rPr>
        <w:t>compare</w:t>
      </w:r>
      <w:r w:rsidR="00164DBF" w:rsidRPr="00746E5E">
        <w:rPr>
          <w:rFonts w:ascii="Times New Roman" w:eastAsia="Times New Roman" w:hAnsi="Times New Roman" w:cs="Times New Roman"/>
          <w:bCs/>
          <w:sz w:val="24"/>
          <w:szCs w:val="24"/>
          <w:lang w:eastAsia="sq-AL"/>
        </w:rPr>
        <w:t>d</w:t>
      </w:r>
      <w:r w:rsidRPr="00746E5E">
        <w:rPr>
          <w:rFonts w:ascii="Times New Roman" w:eastAsia="Times New Roman" w:hAnsi="Times New Roman" w:cs="Times New Roman"/>
          <w:bCs/>
          <w:sz w:val="24"/>
          <w:szCs w:val="24"/>
          <w:lang w:eastAsia="sq-AL"/>
        </w:rPr>
        <w:t xml:space="preserve"> w</w:t>
      </w:r>
      <w:r w:rsidR="001C6E00" w:rsidRPr="00746E5E">
        <w:rPr>
          <w:rFonts w:ascii="Times New Roman" w:eastAsia="Times New Roman" w:hAnsi="Times New Roman" w:cs="Times New Roman"/>
          <w:bCs/>
          <w:sz w:val="24"/>
          <w:szCs w:val="24"/>
          <w:lang w:eastAsia="sq-AL"/>
        </w:rPr>
        <w:t>ith speakers of one language</w:t>
      </w:r>
      <w:r w:rsidR="00133174">
        <w:rPr>
          <w:rFonts w:ascii="Times New Roman" w:eastAsia="Times New Roman" w:hAnsi="Times New Roman" w:cs="Times New Roman"/>
          <w:bCs/>
          <w:sz w:val="24"/>
          <w:szCs w:val="24"/>
          <w:lang w:eastAsia="sq-AL"/>
        </w:rPr>
        <w:t>(5)</w:t>
      </w:r>
      <w:r w:rsidRPr="00746E5E">
        <w:rPr>
          <w:rFonts w:ascii="Times New Roman" w:eastAsia="Times New Roman" w:hAnsi="Times New Roman" w:cs="Times New Roman"/>
          <w:bCs/>
          <w:sz w:val="24"/>
          <w:szCs w:val="24"/>
          <w:lang w:eastAsia="sq-AL"/>
        </w:rPr>
        <w:t xml:space="preserve">. </w:t>
      </w:r>
    </w:p>
    <w:p w14:paraId="36E222E9" w14:textId="77777777" w:rsidR="00C64835" w:rsidRPr="00746E5E" w:rsidRDefault="00C64835" w:rsidP="00C64835">
      <w:pPr>
        <w:spacing w:after="0" w:line="240" w:lineRule="auto"/>
        <w:rPr>
          <w:rFonts w:ascii="Times New Roman" w:eastAsia="Times New Roman" w:hAnsi="Times New Roman" w:cs="Times New Roman"/>
          <w:sz w:val="24"/>
          <w:szCs w:val="24"/>
          <w:lang w:eastAsia="sq-AL"/>
        </w:rPr>
      </w:pPr>
    </w:p>
    <w:p w14:paraId="7709173A" w14:textId="29880DE2" w:rsidR="00FF0B96" w:rsidRPr="00746E5E" w:rsidRDefault="00C64835" w:rsidP="00C64835">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Studying Albanian language has a particular importance since it represents one of the oldest surviving members of the “Balkan”  and Paleo-Balkan languages</w:t>
      </w:r>
      <w:r w:rsidR="003D0123" w:rsidRPr="00746E5E">
        <w:rPr>
          <w:rFonts w:ascii="Times New Roman" w:eastAsia="Times New Roman" w:hAnsi="Times New Roman" w:cs="Times New Roman"/>
          <w:sz w:val="24"/>
          <w:szCs w:val="24"/>
          <w:lang w:eastAsia="sq-AL"/>
        </w:rPr>
        <w:t>,</w:t>
      </w:r>
      <w:r w:rsidRPr="00746E5E">
        <w:rPr>
          <w:rFonts w:ascii="Times New Roman" w:eastAsia="Times New Roman" w:hAnsi="Times New Roman" w:cs="Times New Roman"/>
          <w:sz w:val="24"/>
          <w:szCs w:val="24"/>
          <w:lang w:eastAsia="sq-AL"/>
        </w:rPr>
        <w:t xml:space="preserve"> proposed as the</w:t>
      </w:r>
      <w:r w:rsidR="00295BC5" w:rsidRPr="00746E5E">
        <w:rPr>
          <w:rFonts w:ascii="Times New Roman" w:eastAsia="Times New Roman" w:hAnsi="Times New Roman" w:cs="Times New Roman"/>
          <w:sz w:val="24"/>
          <w:szCs w:val="24"/>
          <w:lang w:eastAsia="sq-AL"/>
        </w:rPr>
        <w:t xml:space="preserve"> a</w:t>
      </w:r>
      <w:r w:rsidRPr="00746E5E">
        <w:rPr>
          <w:rFonts w:ascii="Times New Roman" w:eastAsia="Times New Roman" w:hAnsi="Times New Roman" w:cs="Times New Roman"/>
          <w:sz w:val="24"/>
          <w:szCs w:val="24"/>
          <w:lang w:eastAsia="sq-AL"/>
        </w:rPr>
        <w:t>ncestor of modern Albanian as proto-Indo-European model which is widely accepted.</w:t>
      </w:r>
      <w:r w:rsidR="00133174">
        <w:rPr>
          <w:rFonts w:ascii="Times New Roman" w:eastAsia="Times New Roman" w:hAnsi="Times New Roman" w:cs="Times New Roman"/>
          <w:sz w:val="24"/>
          <w:szCs w:val="24"/>
          <w:lang w:eastAsia="sq-AL"/>
        </w:rPr>
        <w:t>(6)</w:t>
      </w:r>
    </w:p>
    <w:p w14:paraId="004E2051" w14:textId="77777777" w:rsidR="00FF0B96" w:rsidRPr="00746E5E" w:rsidRDefault="00FF0B96" w:rsidP="00C64835">
      <w:pPr>
        <w:spacing w:after="0" w:line="240" w:lineRule="auto"/>
        <w:rPr>
          <w:rFonts w:ascii="Times New Roman" w:eastAsia="Times New Roman" w:hAnsi="Times New Roman" w:cs="Times New Roman"/>
          <w:sz w:val="24"/>
          <w:szCs w:val="24"/>
          <w:lang w:eastAsia="sq-AL"/>
        </w:rPr>
      </w:pPr>
    </w:p>
    <w:p w14:paraId="14C56A3B" w14:textId="45E91B2E" w:rsidR="00C64835" w:rsidRPr="00746E5E" w:rsidRDefault="00C64835" w:rsidP="00C64835">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Certain characteristics of Albanian language, such as particular words</w:t>
      </w:r>
      <w:r w:rsidR="00B50803">
        <w:rPr>
          <w:rFonts w:ascii="Times New Roman" w:eastAsia="Times New Roman" w:hAnsi="Times New Roman" w:cs="Times New Roman"/>
          <w:sz w:val="24"/>
          <w:szCs w:val="24"/>
          <w:lang w:eastAsia="sq-AL"/>
        </w:rPr>
        <w:t xml:space="preserve"> known as phonosymbolisem </w:t>
      </w:r>
      <w:r w:rsidRPr="00746E5E">
        <w:rPr>
          <w:rFonts w:ascii="Times New Roman" w:eastAsia="Times New Roman" w:hAnsi="Times New Roman" w:cs="Times New Roman"/>
          <w:sz w:val="24"/>
          <w:szCs w:val="24"/>
          <w:lang w:eastAsia="sq-AL"/>
        </w:rPr>
        <w:t>that represent a correlation of phenomena of action and sound are particularly old and believed to be ancestors of proto-Albanian.</w:t>
      </w:r>
      <w:r w:rsidR="000663F7" w:rsidRPr="00746E5E">
        <w:rPr>
          <w:rFonts w:ascii="Times New Roman" w:eastAsia="Times New Roman" w:hAnsi="Times New Roman" w:cs="Times New Roman"/>
          <w:sz w:val="24"/>
          <w:szCs w:val="24"/>
          <w:lang w:eastAsia="sq-AL"/>
        </w:rPr>
        <w:t xml:space="preserve"> </w:t>
      </w:r>
      <w:r w:rsidRPr="00746E5E">
        <w:rPr>
          <w:rFonts w:ascii="Times New Roman" w:eastAsia="Times New Roman" w:hAnsi="Times New Roman" w:cs="Times New Roman"/>
          <w:sz w:val="24"/>
          <w:szCs w:val="24"/>
          <w:lang w:eastAsia="sq-AL"/>
        </w:rPr>
        <w:t xml:space="preserve">Other characteristics of Albanian language are </w:t>
      </w:r>
      <w:r w:rsidR="000663F7" w:rsidRPr="00746E5E">
        <w:rPr>
          <w:rFonts w:ascii="Times New Roman" w:eastAsia="Times New Roman" w:hAnsi="Times New Roman" w:cs="Times New Roman"/>
          <w:sz w:val="24"/>
          <w:szCs w:val="24"/>
          <w:lang w:eastAsia="sq-AL"/>
        </w:rPr>
        <w:t>relatively short</w:t>
      </w:r>
      <w:r w:rsidRPr="00746E5E">
        <w:rPr>
          <w:rFonts w:ascii="Times New Roman" w:eastAsia="Times New Roman" w:hAnsi="Times New Roman" w:cs="Times New Roman"/>
          <w:sz w:val="24"/>
          <w:szCs w:val="24"/>
          <w:lang w:eastAsia="sq-AL"/>
        </w:rPr>
        <w:t xml:space="preserve"> words </w:t>
      </w:r>
      <w:r w:rsidR="000663F7" w:rsidRPr="00746E5E">
        <w:rPr>
          <w:rFonts w:ascii="Times New Roman" w:eastAsia="Times New Roman" w:hAnsi="Times New Roman" w:cs="Times New Roman"/>
          <w:sz w:val="24"/>
          <w:szCs w:val="24"/>
          <w:lang w:eastAsia="sq-AL"/>
        </w:rPr>
        <w:t>with</w:t>
      </w:r>
      <w:r w:rsidRPr="00746E5E">
        <w:rPr>
          <w:rFonts w:ascii="Times New Roman" w:eastAsia="Times New Roman" w:hAnsi="Times New Roman" w:cs="Times New Roman"/>
          <w:sz w:val="24"/>
          <w:szCs w:val="24"/>
          <w:lang w:eastAsia="sq-AL"/>
        </w:rPr>
        <w:t xml:space="preserve"> the capability to form compound word</w:t>
      </w:r>
      <w:r w:rsidR="000912C4" w:rsidRPr="00746E5E">
        <w:rPr>
          <w:rFonts w:ascii="Times New Roman" w:eastAsia="Times New Roman" w:hAnsi="Times New Roman" w:cs="Times New Roman"/>
          <w:sz w:val="24"/>
          <w:szCs w:val="24"/>
          <w:lang w:eastAsia="sq-AL"/>
        </w:rPr>
        <w:t>s</w:t>
      </w:r>
      <w:r w:rsidRPr="00746E5E">
        <w:rPr>
          <w:rFonts w:ascii="Times New Roman" w:eastAsia="Times New Roman" w:hAnsi="Times New Roman" w:cs="Times New Roman"/>
          <w:sz w:val="24"/>
          <w:szCs w:val="24"/>
          <w:lang w:eastAsia="sq-AL"/>
        </w:rPr>
        <w:t xml:space="preserve"> or new lexeme</w:t>
      </w:r>
      <w:r w:rsidR="000912C4" w:rsidRPr="00746E5E">
        <w:rPr>
          <w:rFonts w:ascii="Times New Roman" w:eastAsia="Times New Roman" w:hAnsi="Times New Roman" w:cs="Times New Roman"/>
          <w:sz w:val="24"/>
          <w:szCs w:val="24"/>
          <w:lang w:eastAsia="sq-AL"/>
        </w:rPr>
        <w:t>s</w:t>
      </w:r>
      <w:r w:rsidRPr="00746E5E">
        <w:rPr>
          <w:rFonts w:ascii="Times New Roman" w:eastAsia="Times New Roman" w:hAnsi="Times New Roman" w:cs="Times New Roman"/>
          <w:sz w:val="24"/>
          <w:szCs w:val="24"/>
          <w:lang w:eastAsia="sq-AL"/>
        </w:rPr>
        <w:t>.</w:t>
      </w:r>
      <w:r w:rsidR="00133174">
        <w:rPr>
          <w:rFonts w:ascii="Times New Roman" w:eastAsia="Times New Roman" w:hAnsi="Times New Roman" w:cs="Times New Roman"/>
          <w:sz w:val="24"/>
          <w:szCs w:val="24"/>
          <w:lang w:eastAsia="sq-AL"/>
        </w:rPr>
        <w:t>(7)</w:t>
      </w:r>
    </w:p>
    <w:p w14:paraId="27EA6133" w14:textId="77777777" w:rsidR="00F54313" w:rsidRPr="00746E5E" w:rsidRDefault="00F54313" w:rsidP="00514428">
      <w:pPr>
        <w:spacing w:after="0" w:line="240" w:lineRule="auto"/>
        <w:rPr>
          <w:rFonts w:ascii="Times New Roman" w:eastAsia="Times New Roman" w:hAnsi="Times New Roman" w:cs="Times New Roman"/>
          <w:sz w:val="24"/>
          <w:szCs w:val="24"/>
          <w:lang w:eastAsia="sq-AL"/>
        </w:rPr>
      </w:pPr>
    </w:p>
    <w:p w14:paraId="70D3CBAC" w14:textId="0F8B303A" w:rsidR="00133174" w:rsidRDefault="00514428" w:rsidP="00C64835">
      <w:pPr>
        <w:spacing w:after="0" w:line="240" w:lineRule="auto"/>
        <w:rPr>
          <w:rFonts w:ascii="Times New Roman" w:eastAsia="Times New Roman" w:hAnsi="Times New Roman" w:cs="Times New Roman"/>
          <w:sz w:val="24"/>
          <w:szCs w:val="24"/>
          <w:lang w:eastAsia="sq-AL"/>
        </w:rPr>
      </w:pPr>
      <w:r w:rsidRPr="00746E5E">
        <w:rPr>
          <w:rFonts w:ascii="Times New Roman" w:hAnsi="Times New Roman" w:cs="Times New Roman"/>
          <w:color w:val="000000"/>
          <w:sz w:val="24"/>
          <w:szCs w:val="24"/>
        </w:rPr>
        <w:t>Human speech is a well-learned, sensorimotor, and ecological behavior ideal for the study of neural processes and brain-behavior relations. Using modern neuroimaging as functional magnetic resonance imaging (fMRI), Computational Neuroscience model and DES (Direct electrical stimulation) in awake patients undergoing brain surgery, the potential for investigating neural mechanisms of speech has increased</w:t>
      </w:r>
      <w:r w:rsidR="00133174">
        <w:rPr>
          <w:rFonts w:ascii="Times New Roman" w:hAnsi="Times New Roman" w:cs="Times New Roman"/>
          <w:color w:val="000000"/>
          <w:sz w:val="24"/>
          <w:szCs w:val="24"/>
        </w:rPr>
        <w:t xml:space="preserve"> (8)</w:t>
      </w:r>
      <w:r w:rsidR="00694EBA" w:rsidRPr="00746E5E">
        <w:rPr>
          <w:rFonts w:ascii="Times New Roman" w:eastAsia="Times New Roman" w:hAnsi="Times New Roman" w:cs="Times New Roman"/>
          <w:sz w:val="24"/>
          <w:szCs w:val="24"/>
          <w:lang w:eastAsia="sq-AL"/>
        </w:rPr>
        <w:t xml:space="preserve"> </w:t>
      </w:r>
      <w:r w:rsidR="00133174" w:rsidRPr="00746E5E">
        <w:rPr>
          <w:rFonts w:ascii="Times New Roman" w:eastAsia="Times New Roman" w:hAnsi="Times New Roman" w:cs="Times New Roman"/>
          <w:sz w:val="24"/>
          <w:szCs w:val="24"/>
          <w:lang w:eastAsia="sq-AL"/>
        </w:rPr>
        <w:t xml:space="preserve"> </w:t>
      </w:r>
    </w:p>
    <w:p w14:paraId="215787DC" w14:textId="77777777" w:rsidR="00133174" w:rsidRDefault="00133174" w:rsidP="00C64835">
      <w:pPr>
        <w:spacing w:after="0" w:line="240" w:lineRule="auto"/>
        <w:rPr>
          <w:rFonts w:ascii="Times New Roman" w:eastAsia="Times New Roman" w:hAnsi="Times New Roman" w:cs="Times New Roman"/>
          <w:sz w:val="24"/>
          <w:szCs w:val="24"/>
          <w:lang w:eastAsia="sq-AL"/>
        </w:rPr>
      </w:pPr>
    </w:p>
    <w:p w14:paraId="3DEB1023" w14:textId="7F561E8C" w:rsidR="00C64835" w:rsidRPr="00746E5E" w:rsidRDefault="00133174" w:rsidP="00C64835">
      <w:pPr>
        <w:spacing w:after="0" w:line="240" w:lineRule="auto"/>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The modern view is  that</w:t>
      </w:r>
      <w:r w:rsidR="00C64835" w:rsidRPr="00746E5E">
        <w:rPr>
          <w:rFonts w:ascii="Times New Roman" w:eastAsia="Times New Roman" w:hAnsi="Times New Roman" w:cs="Times New Roman"/>
          <w:sz w:val="24"/>
          <w:szCs w:val="24"/>
          <w:lang w:eastAsia="sq-AL"/>
        </w:rPr>
        <w:t xml:space="preserve"> networking model brain processing is not conceived as the sum of several subfunctions, but results from the  integration and potentiation of parallel-though partially overlapping-subnetworks. This hodotopical account improves our und</w:t>
      </w:r>
      <w:r w:rsidR="00BA3AE0" w:rsidRPr="00746E5E">
        <w:rPr>
          <w:rFonts w:ascii="Times New Roman" w:eastAsia="Times New Roman" w:hAnsi="Times New Roman" w:cs="Times New Roman"/>
          <w:sz w:val="24"/>
          <w:szCs w:val="24"/>
          <w:lang w:eastAsia="sq-AL"/>
        </w:rPr>
        <w:t xml:space="preserve">erstanding of neuroplasticity </w:t>
      </w:r>
      <w:r>
        <w:rPr>
          <w:rFonts w:ascii="Times New Roman" w:eastAsia="Times New Roman" w:hAnsi="Times New Roman" w:cs="Times New Roman"/>
          <w:sz w:val="24"/>
          <w:szCs w:val="24"/>
          <w:lang w:eastAsia="sq-AL"/>
        </w:rPr>
        <w:t>(9)</w:t>
      </w:r>
    </w:p>
    <w:p w14:paraId="7DD6EBFF" w14:textId="77777777" w:rsidR="00AF0EC0" w:rsidRPr="00746E5E" w:rsidRDefault="00AF0EC0" w:rsidP="00C64835">
      <w:pPr>
        <w:spacing w:after="0" w:line="240" w:lineRule="auto"/>
        <w:rPr>
          <w:rFonts w:ascii="Times New Roman" w:eastAsia="Times New Roman" w:hAnsi="Times New Roman" w:cs="Times New Roman"/>
          <w:sz w:val="24"/>
          <w:szCs w:val="24"/>
          <w:lang w:eastAsia="sq-AL"/>
        </w:rPr>
      </w:pPr>
    </w:p>
    <w:p w14:paraId="39289B4F" w14:textId="0F3ABA69" w:rsidR="00AF0EC0" w:rsidRPr="00746E5E" w:rsidRDefault="00AF0EC0" w:rsidP="00AF0EC0">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According to</w:t>
      </w:r>
      <w:r w:rsidR="002C4E3A" w:rsidRPr="00746E5E">
        <w:rPr>
          <w:rFonts w:ascii="Times New Roman" w:eastAsia="Times New Roman" w:hAnsi="Times New Roman" w:cs="Times New Roman"/>
          <w:sz w:val="24"/>
          <w:szCs w:val="24"/>
          <w:lang w:eastAsia="sq-AL"/>
        </w:rPr>
        <w:t xml:space="preserve"> the</w:t>
      </w:r>
      <w:r w:rsidRPr="00746E5E">
        <w:rPr>
          <w:rFonts w:ascii="Times New Roman" w:eastAsia="Times New Roman" w:hAnsi="Times New Roman" w:cs="Times New Roman"/>
          <w:sz w:val="24"/>
          <w:szCs w:val="24"/>
          <w:lang w:eastAsia="sq-AL"/>
        </w:rPr>
        <w:t xml:space="preserve"> hodotopical model</w:t>
      </w:r>
      <w:r w:rsidR="00746E5E">
        <w:rPr>
          <w:rFonts w:ascii="Times New Roman" w:eastAsia="Times New Roman" w:hAnsi="Times New Roman" w:cs="Times New Roman"/>
          <w:sz w:val="24"/>
          <w:szCs w:val="24"/>
          <w:lang w:eastAsia="sq-AL"/>
        </w:rPr>
        <w:t xml:space="preserve"> of speech </w:t>
      </w:r>
      <w:r w:rsidRPr="00746E5E">
        <w:rPr>
          <w:rFonts w:ascii="Times New Roman" w:eastAsia="Times New Roman" w:hAnsi="Times New Roman" w:cs="Times New Roman"/>
          <w:sz w:val="24"/>
          <w:szCs w:val="24"/>
          <w:lang w:eastAsia="sq-AL"/>
        </w:rPr>
        <w:t xml:space="preserve">, following the visual input, the language network is organized in parallel, segregated (even if interconnected) large-scale cortico-subcortical sub-networks </w:t>
      </w:r>
      <w:r w:rsidR="002C4E3A" w:rsidRPr="00746E5E">
        <w:rPr>
          <w:rFonts w:ascii="Times New Roman" w:eastAsia="Times New Roman" w:hAnsi="Times New Roman" w:cs="Times New Roman"/>
          <w:sz w:val="24"/>
          <w:szCs w:val="24"/>
          <w:lang w:eastAsia="sq-AL"/>
        </w:rPr>
        <w:t xml:space="preserve"> </w:t>
      </w:r>
      <w:r w:rsidRPr="00746E5E">
        <w:rPr>
          <w:rFonts w:ascii="Times New Roman" w:eastAsia="Times New Roman" w:hAnsi="Times New Roman" w:cs="Times New Roman"/>
          <w:sz w:val="24"/>
          <w:szCs w:val="24"/>
          <w:lang w:eastAsia="sq-AL"/>
        </w:rPr>
        <w:t>underlying semantic, phonologi</w:t>
      </w:r>
      <w:r w:rsidR="00BA3AE0" w:rsidRPr="00746E5E">
        <w:rPr>
          <w:rFonts w:ascii="Times New Roman" w:eastAsia="Times New Roman" w:hAnsi="Times New Roman" w:cs="Times New Roman"/>
          <w:sz w:val="24"/>
          <w:szCs w:val="24"/>
          <w:lang w:eastAsia="sq-AL"/>
        </w:rPr>
        <w:t>cal and syntactic processing</w:t>
      </w:r>
      <w:r w:rsidR="00453162">
        <w:rPr>
          <w:rFonts w:ascii="Times New Roman" w:eastAsia="Times New Roman" w:hAnsi="Times New Roman" w:cs="Times New Roman"/>
          <w:sz w:val="24"/>
          <w:szCs w:val="24"/>
          <w:lang w:eastAsia="sq-AL"/>
        </w:rPr>
        <w:t>(10)</w:t>
      </w:r>
      <w:r w:rsidRPr="00746E5E">
        <w:rPr>
          <w:rFonts w:ascii="Times New Roman" w:eastAsia="Times New Roman" w:hAnsi="Times New Roman" w:cs="Times New Roman"/>
          <w:sz w:val="24"/>
          <w:szCs w:val="24"/>
          <w:lang w:eastAsia="sq-AL"/>
        </w:rPr>
        <w:t xml:space="preserve">. A  similarity occurs when instead of </w:t>
      </w:r>
      <w:r w:rsidR="00616498" w:rsidRPr="00746E5E">
        <w:rPr>
          <w:rFonts w:ascii="Times New Roman" w:eastAsia="Times New Roman" w:hAnsi="Times New Roman" w:cs="Times New Roman"/>
          <w:sz w:val="24"/>
          <w:szCs w:val="24"/>
          <w:lang w:eastAsia="sq-AL"/>
        </w:rPr>
        <w:t xml:space="preserve">a </w:t>
      </w:r>
      <w:r w:rsidRPr="00746E5E">
        <w:rPr>
          <w:rFonts w:ascii="Times New Roman" w:eastAsia="Times New Roman" w:hAnsi="Times New Roman" w:cs="Times New Roman"/>
          <w:sz w:val="24"/>
          <w:szCs w:val="24"/>
          <w:lang w:eastAsia="sq-AL"/>
        </w:rPr>
        <w:t>picture, a sound and a meaning is correlated as input. In the case of meaningful s</w:t>
      </w:r>
      <w:r w:rsidR="00F01BA7" w:rsidRPr="00746E5E">
        <w:rPr>
          <w:rFonts w:ascii="Times New Roman" w:eastAsia="Times New Roman" w:hAnsi="Times New Roman" w:cs="Times New Roman"/>
          <w:sz w:val="24"/>
          <w:szCs w:val="24"/>
          <w:lang w:eastAsia="sq-AL"/>
        </w:rPr>
        <w:t>hort</w:t>
      </w:r>
      <w:r w:rsidRPr="00746E5E">
        <w:rPr>
          <w:rFonts w:ascii="Times New Roman" w:eastAsia="Times New Roman" w:hAnsi="Times New Roman" w:cs="Times New Roman"/>
          <w:sz w:val="24"/>
          <w:szCs w:val="24"/>
          <w:lang w:eastAsia="sq-AL"/>
        </w:rPr>
        <w:t xml:space="preserve"> words, making other compound words are compatible with this dynamic model.</w:t>
      </w:r>
    </w:p>
    <w:p w14:paraId="65DB0156" w14:textId="77777777" w:rsidR="00BA3AE0" w:rsidRPr="00746E5E" w:rsidRDefault="00BA3AE0" w:rsidP="00AF0EC0">
      <w:pPr>
        <w:spacing w:after="0" w:line="240" w:lineRule="auto"/>
        <w:rPr>
          <w:rFonts w:ascii="Times New Roman" w:eastAsia="Times New Roman" w:hAnsi="Times New Roman" w:cs="Times New Roman"/>
          <w:sz w:val="24"/>
          <w:szCs w:val="24"/>
          <w:lang w:eastAsia="sq-AL"/>
        </w:rPr>
      </w:pPr>
    </w:p>
    <w:p w14:paraId="1E10EB34" w14:textId="0B91F3A0" w:rsidR="00746E5E" w:rsidRDefault="00AF0EC0" w:rsidP="00C75EC8">
      <w:pPr>
        <w:spacing w:after="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Following an input that correlates sound and meaning or a lexeme composed of small, meaningful words the most important neurofunctional principal the Hebbian learning, i.e. a synaptic link between two model neurons is strengthened if both neurons are activated during the same time interval is fulfilled</w:t>
      </w:r>
      <w:r w:rsidR="00453162">
        <w:rPr>
          <w:rFonts w:ascii="Times New Roman" w:eastAsia="Times New Roman" w:hAnsi="Times New Roman" w:cs="Times New Roman"/>
          <w:sz w:val="24"/>
          <w:szCs w:val="24"/>
          <w:lang w:eastAsia="sq-AL"/>
        </w:rPr>
        <w:t xml:space="preserve"> (11).</w:t>
      </w:r>
    </w:p>
    <w:p w14:paraId="793BF5CC" w14:textId="77777777" w:rsidR="00C75EC8" w:rsidRPr="00C75EC8" w:rsidRDefault="00C75EC8" w:rsidP="00C75EC8">
      <w:pPr>
        <w:spacing w:after="0" w:line="240" w:lineRule="auto"/>
        <w:rPr>
          <w:rFonts w:ascii="Times New Roman" w:eastAsia="Times New Roman" w:hAnsi="Times New Roman" w:cs="Times New Roman"/>
          <w:sz w:val="24"/>
          <w:szCs w:val="24"/>
          <w:lang w:eastAsia="sq-AL"/>
        </w:rPr>
      </w:pPr>
    </w:p>
    <w:p w14:paraId="65CAD653" w14:textId="34581A23" w:rsidR="00746E5E" w:rsidRPr="00746E5E" w:rsidRDefault="00875316" w:rsidP="00746E5E">
      <w:pPr>
        <w:rPr>
          <w:rFonts w:ascii="Times New Roman" w:eastAsia="TimesNewRomanPSMT" w:hAnsi="Times New Roman" w:cs="Times New Roman"/>
          <w:color w:val="000000"/>
          <w:sz w:val="24"/>
          <w:szCs w:val="24"/>
          <w:lang w:val="en-US"/>
        </w:rPr>
      </w:pPr>
      <w:r>
        <w:rPr>
          <w:rFonts w:ascii="Times New Roman" w:eastAsia="TimesNewRomanPSMT" w:hAnsi="Times New Roman" w:cs="Times New Roman"/>
          <w:color w:val="000000"/>
          <w:sz w:val="24"/>
          <w:szCs w:val="24"/>
          <w:lang w:val="en-US"/>
        </w:rPr>
        <w:t xml:space="preserve">Method </w:t>
      </w:r>
    </w:p>
    <w:p w14:paraId="24501182" w14:textId="5C76DB88"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We aim to achieve statistically important number of Arvanites equal </w:t>
      </w:r>
      <w:r w:rsidR="00875316">
        <w:rPr>
          <w:rFonts w:ascii="Times New Roman" w:eastAsia="TimesNewRomanPSMT" w:hAnsi="Times New Roman" w:cs="Times New Roman"/>
          <w:color w:val="000000"/>
          <w:sz w:val="24"/>
          <w:szCs w:val="24"/>
          <w:lang w:val="en-US"/>
        </w:rPr>
        <w:t xml:space="preserve">Bilingual and monolingual to be  </w:t>
      </w:r>
      <w:r w:rsidRPr="00746E5E">
        <w:rPr>
          <w:rFonts w:ascii="Times New Roman" w:eastAsia="TimesNewRomanPSMT" w:hAnsi="Times New Roman" w:cs="Times New Roman"/>
          <w:color w:val="000000"/>
          <w:sz w:val="24"/>
          <w:szCs w:val="24"/>
          <w:lang w:val="en-US"/>
        </w:rPr>
        <w:t xml:space="preserve">interview using a up to date </w:t>
      </w:r>
      <w:proofErr w:type="spellStart"/>
      <w:r w:rsidRPr="00746E5E">
        <w:rPr>
          <w:rFonts w:ascii="Times New Roman" w:eastAsia="TimesNewRomanPSMT" w:hAnsi="Times New Roman" w:cs="Times New Roman"/>
          <w:color w:val="000000"/>
          <w:sz w:val="24"/>
          <w:szCs w:val="24"/>
          <w:lang w:val="en-US"/>
        </w:rPr>
        <w:t>questionnare</w:t>
      </w:r>
      <w:proofErr w:type="spellEnd"/>
      <w:r w:rsidRPr="00746E5E">
        <w:rPr>
          <w:rFonts w:ascii="Times New Roman" w:eastAsia="TimesNewRomanPSMT" w:hAnsi="Times New Roman" w:cs="Times New Roman"/>
          <w:color w:val="000000"/>
          <w:sz w:val="24"/>
          <w:szCs w:val="24"/>
          <w:lang w:val="en-US"/>
        </w:rPr>
        <w:t xml:space="preserve"> and TEA or TEA like cognitive</w:t>
      </w:r>
      <w:r w:rsidR="00875316">
        <w:rPr>
          <w:rFonts w:ascii="Times New Roman" w:eastAsia="TimesNewRomanPSMT" w:hAnsi="Times New Roman" w:cs="Times New Roman"/>
          <w:color w:val="000000"/>
          <w:sz w:val="24"/>
          <w:szCs w:val="24"/>
          <w:lang w:val="en-US"/>
        </w:rPr>
        <w:t xml:space="preserve"> screening ,</w:t>
      </w:r>
      <w:proofErr w:type="spellStart"/>
      <w:r w:rsidR="00875316">
        <w:rPr>
          <w:rFonts w:ascii="Times New Roman" w:eastAsia="TimesNewRomanPSMT" w:hAnsi="Times New Roman" w:cs="Times New Roman"/>
          <w:color w:val="000000"/>
          <w:sz w:val="24"/>
          <w:szCs w:val="24"/>
          <w:lang w:val="en-US"/>
        </w:rPr>
        <w:t>statisical</w:t>
      </w:r>
      <w:proofErr w:type="spellEnd"/>
      <w:r w:rsidR="00875316">
        <w:rPr>
          <w:rFonts w:ascii="Times New Roman" w:eastAsia="TimesNewRomanPSMT" w:hAnsi="Times New Roman" w:cs="Times New Roman"/>
          <w:color w:val="000000"/>
          <w:sz w:val="24"/>
          <w:szCs w:val="24"/>
          <w:lang w:val="en-US"/>
        </w:rPr>
        <w:t xml:space="preserve"> analysis </w:t>
      </w:r>
      <w:r w:rsidRPr="00746E5E">
        <w:rPr>
          <w:rFonts w:ascii="Times New Roman" w:eastAsia="TimesNewRomanPSMT" w:hAnsi="Times New Roman" w:cs="Times New Roman"/>
          <w:color w:val="000000"/>
          <w:sz w:val="24"/>
          <w:szCs w:val="24"/>
          <w:lang w:val="en-US"/>
        </w:rPr>
        <w:t>of data</w:t>
      </w:r>
      <w:r w:rsidR="00E8064C">
        <w:rPr>
          <w:rFonts w:ascii="Times New Roman" w:eastAsia="TimesNewRomanPSMT" w:hAnsi="Times New Roman" w:cs="Times New Roman"/>
          <w:color w:val="000000"/>
          <w:sz w:val="24"/>
          <w:szCs w:val="24"/>
          <w:lang w:val="en-US"/>
        </w:rPr>
        <w:t xml:space="preserve"> </w:t>
      </w:r>
      <w:r w:rsidRPr="00746E5E">
        <w:rPr>
          <w:rFonts w:ascii="Times New Roman" w:eastAsia="TimesNewRomanPSMT" w:hAnsi="Times New Roman" w:cs="Times New Roman"/>
          <w:color w:val="000000"/>
          <w:sz w:val="24"/>
          <w:szCs w:val="24"/>
          <w:lang w:val="en-US"/>
        </w:rPr>
        <w:t xml:space="preserve">,publication of results and </w:t>
      </w:r>
      <w:proofErr w:type="spellStart"/>
      <w:r w:rsidRPr="00746E5E">
        <w:rPr>
          <w:rFonts w:ascii="Times New Roman" w:eastAsia="TimesNewRomanPSMT" w:hAnsi="Times New Roman" w:cs="Times New Roman"/>
          <w:color w:val="000000"/>
          <w:sz w:val="24"/>
          <w:szCs w:val="24"/>
          <w:lang w:val="en-US"/>
        </w:rPr>
        <w:t>parcipation</w:t>
      </w:r>
      <w:proofErr w:type="spellEnd"/>
      <w:r w:rsidRPr="00746E5E">
        <w:rPr>
          <w:rFonts w:ascii="Times New Roman" w:eastAsia="TimesNewRomanPSMT" w:hAnsi="Times New Roman" w:cs="Times New Roman"/>
          <w:color w:val="000000"/>
          <w:sz w:val="24"/>
          <w:szCs w:val="24"/>
          <w:lang w:val="en-US"/>
        </w:rPr>
        <w:t xml:space="preserve"> of local and international conferences and workshops</w:t>
      </w:r>
      <w:r w:rsidR="00BA3EB3">
        <w:rPr>
          <w:rFonts w:ascii="Times New Roman" w:eastAsia="TimesNewRomanPSMT" w:hAnsi="Times New Roman" w:cs="Times New Roman"/>
          <w:color w:val="000000"/>
          <w:sz w:val="24"/>
          <w:szCs w:val="24"/>
          <w:lang w:val="en-US"/>
        </w:rPr>
        <w:t>.</w:t>
      </w:r>
    </w:p>
    <w:p w14:paraId="0DD71A62" w14:textId="189CF22E" w:rsidR="00746E5E" w:rsidRPr="00746E5E" w:rsidRDefault="00875316" w:rsidP="00746E5E">
      <w:pPr>
        <w:rPr>
          <w:rFonts w:ascii="Times New Roman" w:eastAsia="TimesNewRomanPSMT" w:hAnsi="Times New Roman" w:cs="Times New Roman"/>
          <w:color w:val="000000"/>
          <w:sz w:val="24"/>
          <w:szCs w:val="24"/>
          <w:lang w:val="en-US"/>
        </w:rPr>
      </w:pPr>
      <w:r>
        <w:rPr>
          <w:rFonts w:ascii="Times New Roman" w:eastAsia="TimesNewRomanPSMT" w:hAnsi="Times New Roman" w:cs="Times New Roman"/>
          <w:color w:val="000000"/>
          <w:sz w:val="24"/>
          <w:szCs w:val="24"/>
          <w:lang w:val="en-US"/>
        </w:rPr>
        <w:t>Project</w:t>
      </w:r>
      <w:r w:rsidR="00746E5E" w:rsidRPr="00746E5E">
        <w:rPr>
          <w:rFonts w:ascii="Times New Roman" w:eastAsia="TimesNewRomanPSMT" w:hAnsi="Times New Roman" w:cs="Times New Roman"/>
          <w:color w:val="000000"/>
          <w:sz w:val="24"/>
          <w:szCs w:val="24"/>
          <w:lang w:val="en-US"/>
        </w:rPr>
        <w:t xml:space="preserve"> aims to show the possible benefit in cognitive of nat</w:t>
      </w:r>
      <w:r>
        <w:rPr>
          <w:rFonts w:ascii="Times New Roman" w:eastAsia="TimesNewRomanPSMT" w:hAnsi="Times New Roman" w:cs="Times New Roman"/>
          <w:color w:val="000000"/>
          <w:sz w:val="24"/>
          <w:szCs w:val="24"/>
          <w:lang w:val="en-US"/>
        </w:rPr>
        <w:t xml:space="preserve">ive speakers of Arvanitika from </w:t>
      </w:r>
      <w:r w:rsidR="00746E5E" w:rsidRPr="00746E5E">
        <w:rPr>
          <w:rFonts w:ascii="Times New Roman" w:eastAsia="TimesNewRomanPSMT" w:hAnsi="Times New Roman" w:cs="Times New Roman"/>
          <w:color w:val="000000"/>
          <w:sz w:val="24"/>
          <w:szCs w:val="24"/>
          <w:lang w:val="en-US"/>
        </w:rPr>
        <w:t>bilingualism , and also the ability for further learning and a</w:t>
      </w:r>
      <w:r w:rsidR="00C75EC8">
        <w:rPr>
          <w:rFonts w:ascii="Times New Roman" w:eastAsia="TimesNewRomanPSMT" w:hAnsi="Times New Roman" w:cs="Times New Roman"/>
          <w:color w:val="000000"/>
          <w:sz w:val="24"/>
          <w:szCs w:val="24"/>
          <w:lang w:val="en-US"/>
        </w:rPr>
        <w:t>cquisition of other languages.</w:t>
      </w:r>
    </w:p>
    <w:p w14:paraId="261A22AB" w14:textId="3EF30736"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This is a cross-sectional population study including bilingual a</w:t>
      </w:r>
      <w:r w:rsidR="00875316">
        <w:rPr>
          <w:rFonts w:ascii="Times New Roman" w:eastAsia="TimesNewRomanPSMT" w:hAnsi="Times New Roman" w:cs="Times New Roman"/>
          <w:color w:val="000000"/>
          <w:sz w:val="24"/>
          <w:szCs w:val="24"/>
          <w:lang w:val="en-US"/>
        </w:rPr>
        <w:t xml:space="preserve">nd monolingual speakers without </w:t>
      </w:r>
      <w:r w:rsidRPr="00746E5E">
        <w:rPr>
          <w:rFonts w:ascii="Times New Roman" w:eastAsia="TimesNewRomanPSMT" w:hAnsi="Times New Roman" w:cs="Times New Roman"/>
          <w:color w:val="000000"/>
          <w:sz w:val="24"/>
          <w:szCs w:val="24"/>
          <w:lang w:val="en-US"/>
        </w:rPr>
        <w:t>exclusion criteria and with respects to gender equality ,stratified r</w:t>
      </w:r>
      <w:r w:rsidR="00875316">
        <w:rPr>
          <w:rFonts w:ascii="Times New Roman" w:eastAsia="TimesNewRomanPSMT" w:hAnsi="Times New Roman" w:cs="Times New Roman"/>
          <w:color w:val="000000"/>
          <w:sz w:val="24"/>
          <w:szCs w:val="24"/>
          <w:lang w:val="en-US"/>
        </w:rPr>
        <w:t xml:space="preserve">andom sampling </w:t>
      </w:r>
      <w:proofErr w:type="spellStart"/>
      <w:r w:rsidR="00875316">
        <w:rPr>
          <w:rFonts w:ascii="Times New Roman" w:eastAsia="TimesNewRomanPSMT" w:hAnsi="Times New Roman" w:cs="Times New Roman"/>
          <w:color w:val="000000"/>
          <w:sz w:val="24"/>
          <w:szCs w:val="24"/>
          <w:lang w:val="en-US"/>
        </w:rPr>
        <w:t>reponders</w:t>
      </w:r>
      <w:proofErr w:type="spellEnd"/>
      <w:r w:rsidR="00875316">
        <w:rPr>
          <w:rFonts w:ascii="Times New Roman" w:eastAsia="TimesNewRomanPSMT" w:hAnsi="Times New Roman" w:cs="Times New Roman"/>
          <w:color w:val="000000"/>
          <w:sz w:val="24"/>
          <w:szCs w:val="24"/>
          <w:lang w:val="en-US"/>
        </w:rPr>
        <w:t xml:space="preserve"> in the </w:t>
      </w:r>
      <w:r w:rsidRPr="00746E5E">
        <w:rPr>
          <w:rFonts w:ascii="Times New Roman" w:eastAsia="TimesNewRomanPSMT" w:hAnsi="Times New Roman" w:cs="Times New Roman"/>
          <w:color w:val="000000"/>
          <w:sz w:val="24"/>
          <w:szCs w:val="24"/>
          <w:lang w:val="en-US"/>
        </w:rPr>
        <w:t>areas where Arvanite population traditionally lived achieving a sample</w:t>
      </w:r>
      <w:r w:rsidR="00875316">
        <w:rPr>
          <w:rFonts w:ascii="Times New Roman" w:eastAsia="TimesNewRomanPSMT" w:hAnsi="Times New Roman" w:cs="Times New Roman"/>
          <w:color w:val="000000"/>
          <w:sz w:val="24"/>
          <w:szCs w:val="24"/>
          <w:lang w:val="en-US"/>
        </w:rPr>
        <w:t xml:space="preserve"> number statistically important </w:t>
      </w:r>
      <w:r w:rsidRPr="00746E5E">
        <w:rPr>
          <w:rFonts w:ascii="Times New Roman" w:eastAsia="TimesNewRomanPSMT" w:hAnsi="Times New Roman" w:cs="Times New Roman"/>
          <w:color w:val="000000"/>
          <w:sz w:val="24"/>
          <w:szCs w:val="24"/>
          <w:lang w:val="en-US"/>
        </w:rPr>
        <w:t xml:space="preserve">of responders </w:t>
      </w:r>
      <w:r w:rsidR="00BA3EB3">
        <w:rPr>
          <w:rFonts w:ascii="Times New Roman" w:eastAsia="TimesNewRomanPSMT" w:hAnsi="Times New Roman" w:cs="Times New Roman"/>
          <w:color w:val="000000"/>
          <w:sz w:val="24"/>
          <w:szCs w:val="24"/>
          <w:lang w:val="en-US"/>
        </w:rPr>
        <w:t xml:space="preserve">in </w:t>
      </w:r>
      <w:r w:rsidRPr="00746E5E">
        <w:rPr>
          <w:rFonts w:ascii="Times New Roman" w:eastAsia="TimesNewRomanPSMT" w:hAnsi="Times New Roman" w:cs="Times New Roman"/>
          <w:color w:val="000000"/>
          <w:sz w:val="24"/>
          <w:szCs w:val="24"/>
          <w:lang w:val="en-US"/>
        </w:rPr>
        <w:t>a population unofficia</w:t>
      </w:r>
      <w:r w:rsidR="00875316">
        <w:rPr>
          <w:rFonts w:ascii="Times New Roman" w:eastAsia="TimesNewRomanPSMT" w:hAnsi="Times New Roman" w:cs="Times New Roman"/>
          <w:color w:val="000000"/>
          <w:sz w:val="24"/>
          <w:szCs w:val="24"/>
          <w:lang w:val="en-US"/>
        </w:rPr>
        <w:t xml:space="preserve">lly ranging from </w:t>
      </w:r>
      <w:r w:rsidRPr="00746E5E">
        <w:rPr>
          <w:rFonts w:ascii="Times New Roman" w:eastAsia="TimesNewRomanPSMT" w:hAnsi="Times New Roman" w:cs="Times New Roman"/>
          <w:color w:val="000000"/>
          <w:sz w:val="24"/>
          <w:szCs w:val="24"/>
          <w:lang w:val="en-US"/>
        </w:rPr>
        <w:t>200000-16000000 or 15% of population.</w:t>
      </w:r>
    </w:p>
    <w:p w14:paraId="75F4F22B" w14:textId="4D1DCC42"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The samples are taken from areas where traditionally there are Arvani</w:t>
      </w:r>
      <w:r w:rsidR="00875316">
        <w:rPr>
          <w:rFonts w:ascii="Times New Roman" w:eastAsia="TimesNewRomanPSMT" w:hAnsi="Times New Roman" w:cs="Times New Roman"/>
          <w:color w:val="000000"/>
          <w:sz w:val="24"/>
          <w:szCs w:val="24"/>
          <w:lang w:val="en-US"/>
        </w:rPr>
        <w:t xml:space="preserve">tes with more than 500 villages </w:t>
      </w:r>
      <w:r w:rsidRPr="00746E5E">
        <w:rPr>
          <w:rFonts w:ascii="Times New Roman" w:eastAsia="TimesNewRomanPSMT" w:hAnsi="Times New Roman" w:cs="Times New Roman"/>
          <w:color w:val="000000"/>
          <w:sz w:val="24"/>
          <w:szCs w:val="24"/>
          <w:lang w:val="en-US"/>
        </w:rPr>
        <w:t>in different province of Greece dominantly in Epirus,Follorina, C</w:t>
      </w:r>
      <w:r w:rsidR="00875316">
        <w:rPr>
          <w:rFonts w:ascii="Times New Roman" w:eastAsia="TimesNewRomanPSMT" w:hAnsi="Times New Roman" w:cs="Times New Roman"/>
          <w:color w:val="000000"/>
          <w:sz w:val="24"/>
          <w:szCs w:val="24"/>
          <w:lang w:val="en-US"/>
        </w:rPr>
        <w:t>astoria Eubea , Attica, Corinth ,</w:t>
      </w:r>
      <w:r w:rsidRPr="00746E5E">
        <w:rPr>
          <w:rFonts w:ascii="Times New Roman" w:eastAsia="TimesNewRomanPSMT" w:hAnsi="Times New Roman" w:cs="Times New Roman"/>
          <w:color w:val="000000"/>
          <w:sz w:val="24"/>
          <w:szCs w:val="24"/>
          <w:lang w:val="en-US"/>
        </w:rPr>
        <w:t>Boetia,Argolis ,Messenia,Acheae, Peloponnese ,Thraka , an</w:t>
      </w:r>
      <w:r w:rsidR="00875316">
        <w:rPr>
          <w:rFonts w:ascii="Times New Roman" w:eastAsia="TimesNewRomanPSMT" w:hAnsi="Times New Roman" w:cs="Times New Roman"/>
          <w:color w:val="000000"/>
          <w:sz w:val="24"/>
          <w:szCs w:val="24"/>
          <w:lang w:val="en-US"/>
        </w:rPr>
        <w:t xml:space="preserve">d settlements in Andros ,Hydra, </w:t>
      </w:r>
      <w:r w:rsidR="00BA3EB3">
        <w:rPr>
          <w:rFonts w:ascii="Times New Roman" w:eastAsia="TimesNewRomanPSMT" w:hAnsi="Times New Roman" w:cs="Times New Roman"/>
          <w:color w:val="000000"/>
          <w:sz w:val="24"/>
          <w:szCs w:val="24"/>
          <w:lang w:val="en-US"/>
        </w:rPr>
        <w:t>Poros,Spetsai,Salamis (12</w:t>
      </w:r>
      <w:r w:rsidR="00C75EC8">
        <w:rPr>
          <w:rFonts w:ascii="Times New Roman" w:eastAsia="TimesNewRomanPSMT" w:hAnsi="Times New Roman" w:cs="Times New Roman"/>
          <w:color w:val="000000"/>
          <w:sz w:val="24"/>
          <w:szCs w:val="24"/>
          <w:lang w:val="en-US"/>
        </w:rPr>
        <w:t>)</w:t>
      </w:r>
    </w:p>
    <w:p w14:paraId="10948A23" w14:textId="56D0D0EA" w:rsidR="00746E5E" w:rsidRPr="00746E5E" w:rsidRDefault="00746E5E" w:rsidP="00746E5E">
      <w:pPr>
        <w:rPr>
          <w:rFonts w:ascii="Times New Roman" w:eastAsia="TimesNewRomanPSMT" w:hAnsi="Times New Roman" w:cs="Times New Roman"/>
          <w:color w:val="000000"/>
          <w:sz w:val="24"/>
          <w:szCs w:val="24"/>
          <w:lang w:val="en-US"/>
        </w:rPr>
      </w:pPr>
      <w:proofErr w:type="spellStart"/>
      <w:r w:rsidRPr="00746E5E">
        <w:rPr>
          <w:rFonts w:ascii="Times New Roman" w:eastAsia="TimesNewRomanPSMT" w:hAnsi="Times New Roman" w:cs="Times New Roman"/>
          <w:color w:val="000000"/>
          <w:sz w:val="24"/>
          <w:szCs w:val="24"/>
          <w:lang w:val="en-US"/>
        </w:rPr>
        <w:t>Tradional</w:t>
      </w:r>
      <w:proofErr w:type="spellEnd"/>
      <w:r w:rsidRPr="00746E5E">
        <w:rPr>
          <w:rFonts w:ascii="Times New Roman" w:eastAsia="TimesNewRomanPSMT" w:hAnsi="Times New Roman" w:cs="Times New Roman"/>
          <w:color w:val="000000"/>
          <w:sz w:val="24"/>
          <w:szCs w:val="24"/>
          <w:lang w:val="en-US"/>
        </w:rPr>
        <w:t xml:space="preserve"> </w:t>
      </w:r>
      <w:proofErr w:type="spellStart"/>
      <w:r w:rsidRPr="00746E5E">
        <w:rPr>
          <w:rFonts w:ascii="Times New Roman" w:eastAsia="TimesNewRomanPSMT" w:hAnsi="Times New Roman" w:cs="Times New Roman"/>
          <w:color w:val="000000"/>
          <w:sz w:val="24"/>
          <w:szCs w:val="24"/>
          <w:lang w:val="en-US"/>
        </w:rPr>
        <w:t>settelements</w:t>
      </w:r>
      <w:proofErr w:type="spellEnd"/>
      <w:r w:rsidRPr="00746E5E">
        <w:rPr>
          <w:rFonts w:ascii="Times New Roman" w:eastAsia="TimesNewRomanPSMT" w:hAnsi="Times New Roman" w:cs="Times New Roman"/>
          <w:color w:val="000000"/>
          <w:sz w:val="24"/>
          <w:szCs w:val="24"/>
          <w:lang w:val="en-US"/>
        </w:rPr>
        <w:t xml:space="preserve"> with significant population of Arvan</w:t>
      </w:r>
      <w:r w:rsidR="00875316">
        <w:rPr>
          <w:rFonts w:ascii="Times New Roman" w:eastAsia="TimesNewRomanPSMT" w:hAnsi="Times New Roman" w:cs="Times New Roman"/>
          <w:color w:val="000000"/>
          <w:sz w:val="24"/>
          <w:szCs w:val="24"/>
          <w:lang w:val="en-US"/>
        </w:rPr>
        <w:t>ites include : Central Greece :</w:t>
      </w:r>
      <w:r w:rsidRPr="00746E5E">
        <w:rPr>
          <w:rFonts w:ascii="Times New Roman" w:eastAsia="TimesNewRomanPSMT" w:hAnsi="Times New Roman" w:cs="Times New Roman"/>
          <w:color w:val="000000"/>
          <w:sz w:val="24"/>
          <w:szCs w:val="24"/>
          <w:lang w:val="en-US"/>
        </w:rPr>
        <w:t xml:space="preserve">Livanates,Malesina,Martino,Phthiotis, </w:t>
      </w:r>
      <w:proofErr w:type="spellStart"/>
      <w:r w:rsidRPr="00746E5E">
        <w:rPr>
          <w:rFonts w:ascii="Times New Roman" w:eastAsia="TimesNewRomanPSMT" w:hAnsi="Times New Roman" w:cs="Times New Roman"/>
          <w:color w:val="000000"/>
          <w:sz w:val="24"/>
          <w:szCs w:val="24"/>
          <w:lang w:val="en-US"/>
        </w:rPr>
        <w:t>Tanagra;Attica</w:t>
      </w:r>
      <w:proofErr w:type="spellEnd"/>
      <w:r w:rsidRPr="00746E5E">
        <w:rPr>
          <w:rFonts w:ascii="Times New Roman" w:eastAsia="TimesNewRomanPSMT" w:hAnsi="Times New Roman" w:cs="Times New Roman"/>
          <w:color w:val="000000"/>
          <w:sz w:val="24"/>
          <w:szCs w:val="24"/>
          <w:lang w:val="en-US"/>
        </w:rPr>
        <w:t xml:space="preserve">: </w:t>
      </w:r>
      <w:proofErr w:type="spellStart"/>
      <w:r w:rsidRPr="00746E5E">
        <w:rPr>
          <w:rFonts w:ascii="Times New Roman" w:eastAsia="TimesNewRomanPSMT" w:hAnsi="Times New Roman" w:cs="Times New Roman"/>
          <w:color w:val="000000"/>
          <w:sz w:val="24"/>
          <w:szCs w:val="24"/>
          <w:lang w:val="en-US"/>
        </w:rPr>
        <w:t>Afidne</w:t>
      </w:r>
      <w:r w:rsidR="00875316">
        <w:rPr>
          <w:rFonts w:ascii="Times New Roman" w:eastAsia="TimesNewRomanPSMT" w:hAnsi="Times New Roman" w:cs="Times New Roman"/>
          <w:color w:val="000000"/>
          <w:sz w:val="24"/>
          <w:szCs w:val="24"/>
          <w:lang w:val="en-US"/>
        </w:rPr>
        <w:t>s</w:t>
      </w:r>
      <w:proofErr w:type="spellEnd"/>
      <w:r w:rsidR="00875316">
        <w:rPr>
          <w:rFonts w:ascii="Times New Roman" w:eastAsia="TimesNewRomanPSMT" w:hAnsi="Times New Roman" w:cs="Times New Roman"/>
          <w:color w:val="000000"/>
          <w:sz w:val="24"/>
          <w:szCs w:val="24"/>
          <w:lang w:val="en-US"/>
        </w:rPr>
        <w:t xml:space="preserve"> (</w:t>
      </w:r>
      <w:proofErr w:type="spellStart"/>
      <w:r w:rsidR="00875316">
        <w:rPr>
          <w:rFonts w:ascii="Times New Roman" w:eastAsia="TimesNewRomanPSMT" w:hAnsi="Times New Roman" w:cs="Times New Roman"/>
          <w:color w:val="000000"/>
          <w:sz w:val="24"/>
          <w:szCs w:val="24"/>
          <w:lang w:val="en-US"/>
        </w:rPr>
        <w:t>Kiourka</w:t>
      </w:r>
      <w:proofErr w:type="spellEnd"/>
      <w:r w:rsidR="00875316">
        <w:rPr>
          <w:rFonts w:ascii="Times New Roman" w:eastAsia="TimesNewRomanPSMT" w:hAnsi="Times New Roman" w:cs="Times New Roman"/>
          <w:color w:val="000000"/>
          <w:sz w:val="24"/>
          <w:szCs w:val="24"/>
          <w:lang w:val="en-US"/>
        </w:rPr>
        <w:t xml:space="preserve">), </w:t>
      </w:r>
      <w:proofErr w:type="spellStart"/>
      <w:r w:rsidR="00875316">
        <w:rPr>
          <w:rFonts w:ascii="Times New Roman" w:eastAsia="TimesNewRomanPSMT" w:hAnsi="Times New Roman" w:cs="Times New Roman"/>
          <w:color w:val="000000"/>
          <w:sz w:val="24"/>
          <w:szCs w:val="24"/>
          <w:lang w:val="en-US"/>
        </w:rPr>
        <w:t>Ano</w:t>
      </w:r>
      <w:proofErr w:type="spellEnd"/>
      <w:r w:rsidR="00875316">
        <w:rPr>
          <w:rFonts w:ascii="Times New Roman" w:eastAsia="TimesNewRomanPSMT" w:hAnsi="Times New Roman" w:cs="Times New Roman"/>
          <w:color w:val="000000"/>
          <w:sz w:val="24"/>
          <w:szCs w:val="24"/>
          <w:lang w:val="en-US"/>
        </w:rPr>
        <w:t xml:space="preserve"> </w:t>
      </w:r>
      <w:proofErr w:type="spellStart"/>
      <w:r w:rsidR="00875316">
        <w:rPr>
          <w:rFonts w:ascii="Times New Roman" w:eastAsia="TimesNewRomanPSMT" w:hAnsi="Times New Roman" w:cs="Times New Roman"/>
          <w:color w:val="000000"/>
          <w:sz w:val="24"/>
          <w:szCs w:val="24"/>
          <w:lang w:val="en-US"/>
        </w:rPr>
        <w:t>Liosia</w:t>
      </w:r>
      <w:proofErr w:type="spellEnd"/>
      <w:r w:rsidR="00875316">
        <w:rPr>
          <w:rFonts w:ascii="Times New Roman" w:eastAsia="TimesNewRomanPSMT" w:hAnsi="Times New Roman" w:cs="Times New Roman"/>
          <w:color w:val="000000"/>
          <w:sz w:val="24"/>
          <w:szCs w:val="24"/>
          <w:lang w:val="en-US"/>
        </w:rPr>
        <w:t xml:space="preserve"> , Ekali</w:t>
      </w:r>
      <w:r w:rsidRPr="00746E5E">
        <w:rPr>
          <w:rFonts w:ascii="Times New Roman" w:eastAsia="TimesNewRomanPSMT" w:hAnsi="Times New Roman" w:cs="Times New Roman"/>
          <w:color w:val="000000"/>
          <w:sz w:val="24"/>
          <w:szCs w:val="24"/>
          <w:lang w:val="en-US"/>
        </w:rPr>
        <w:t>,Elfsina,Kriekouki(Erythres),Kapandriti,Malakasa,Marathonas,M</w:t>
      </w:r>
      <w:r w:rsidR="00875316">
        <w:rPr>
          <w:rFonts w:ascii="Times New Roman" w:eastAsia="TimesNewRomanPSMT" w:hAnsi="Times New Roman" w:cs="Times New Roman"/>
          <w:color w:val="000000"/>
          <w:sz w:val="24"/>
          <w:szCs w:val="24"/>
          <w:lang w:val="en-US"/>
        </w:rPr>
        <w:t>arkopoulo,Mesogaias,Koukouvaoun</w:t>
      </w:r>
      <w:r w:rsidRPr="00746E5E">
        <w:rPr>
          <w:rFonts w:ascii="Times New Roman" w:eastAsia="TimesNewRomanPSMT" w:hAnsi="Times New Roman" w:cs="Times New Roman"/>
          <w:color w:val="000000"/>
          <w:sz w:val="24"/>
          <w:szCs w:val="24"/>
          <w:lang w:val="en-US"/>
        </w:rPr>
        <w:t>es( Metamorfosi),</w:t>
      </w:r>
      <w:proofErr w:type="spellStart"/>
      <w:r w:rsidRPr="00746E5E">
        <w:rPr>
          <w:rFonts w:ascii="Times New Roman" w:eastAsia="TimesNewRomanPSMT" w:hAnsi="Times New Roman" w:cs="Times New Roman"/>
          <w:color w:val="000000"/>
          <w:sz w:val="24"/>
          <w:szCs w:val="24"/>
          <w:lang w:val="en-US"/>
        </w:rPr>
        <w:t>Paiania</w:t>
      </w:r>
      <w:proofErr w:type="spellEnd"/>
      <w:r w:rsidRPr="00746E5E">
        <w:rPr>
          <w:rFonts w:ascii="Times New Roman" w:eastAsia="TimesNewRomanPSMT" w:hAnsi="Times New Roman" w:cs="Times New Roman"/>
          <w:color w:val="000000"/>
          <w:sz w:val="24"/>
          <w:szCs w:val="24"/>
          <w:lang w:val="en-US"/>
        </w:rPr>
        <w:t>(</w:t>
      </w:r>
      <w:proofErr w:type="spellStart"/>
      <w:r w:rsidRPr="00746E5E">
        <w:rPr>
          <w:rFonts w:ascii="Times New Roman" w:eastAsia="TimesNewRomanPSMT" w:hAnsi="Times New Roman" w:cs="Times New Roman"/>
          <w:color w:val="000000"/>
          <w:sz w:val="24"/>
          <w:szCs w:val="24"/>
          <w:lang w:val="en-US"/>
        </w:rPr>
        <w:t>Liopesi</w:t>
      </w:r>
      <w:proofErr w:type="spellEnd"/>
      <w:r w:rsidRPr="00746E5E">
        <w:rPr>
          <w:rFonts w:ascii="Times New Roman" w:eastAsia="TimesNewRomanPSMT" w:hAnsi="Times New Roman" w:cs="Times New Roman"/>
          <w:color w:val="000000"/>
          <w:sz w:val="24"/>
          <w:szCs w:val="24"/>
          <w:lang w:val="en-US"/>
        </w:rPr>
        <w:t xml:space="preserve">), </w:t>
      </w:r>
      <w:proofErr w:type="spellStart"/>
      <w:r w:rsidRPr="00746E5E">
        <w:rPr>
          <w:rFonts w:ascii="Times New Roman" w:eastAsia="TimesNewRomanPSMT" w:hAnsi="Times New Roman" w:cs="Times New Roman"/>
          <w:color w:val="000000"/>
          <w:sz w:val="24"/>
          <w:szCs w:val="24"/>
          <w:lang w:val="en-US"/>
        </w:rPr>
        <w:t>Spata</w:t>
      </w:r>
      <w:proofErr w:type="spellEnd"/>
      <w:r w:rsidRPr="00746E5E">
        <w:rPr>
          <w:rFonts w:ascii="Times New Roman" w:eastAsia="TimesNewRomanPSMT" w:hAnsi="Times New Roman" w:cs="Times New Roman"/>
          <w:color w:val="000000"/>
          <w:sz w:val="24"/>
          <w:szCs w:val="24"/>
          <w:lang w:val="en-US"/>
        </w:rPr>
        <w:t xml:space="preserve"> ,</w:t>
      </w:r>
      <w:proofErr w:type="spellStart"/>
      <w:r w:rsidRPr="00746E5E">
        <w:rPr>
          <w:rFonts w:ascii="Times New Roman" w:eastAsia="TimesNewRomanPSMT" w:hAnsi="Times New Roman" w:cs="Times New Roman"/>
          <w:color w:val="000000"/>
          <w:sz w:val="24"/>
          <w:szCs w:val="24"/>
          <w:lang w:val="en-US"/>
        </w:rPr>
        <w:t>Vari</w:t>
      </w:r>
      <w:proofErr w:type="spellEnd"/>
      <w:r w:rsidRPr="00746E5E">
        <w:rPr>
          <w:rFonts w:ascii="Times New Roman" w:eastAsia="TimesNewRomanPSMT" w:hAnsi="Times New Roman" w:cs="Times New Roman"/>
          <w:color w:val="000000"/>
          <w:sz w:val="24"/>
          <w:szCs w:val="24"/>
          <w:lang w:val="en-US"/>
        </w:rPr>
        <w:t xml:space="preserve"> ,</w:t>
      </w:r>
      <w:proofErr w:type="spellStart"/>
      <w:r w:rsidRPr="00746E5E">
        <w:rPr>
          <w:rFonts w:ascii="Times New Roman" w:eastAsia="TimesNewRomanPSMT" w:hAnsi="Times New Roman" w:cs="Times New Roman"/>
          <w:color w:val="000000"/>
          <w:sz w:val="24"/>
          <w:szCs w:val="24"/>
          <w:lang w:val="en-US"/>
        </w:rPr>
        <w:t>Varympompi;Pelop</w:t>
      </w:r>
      <w:r w:rsidR="00875316">
        <w:rPr>
          <w:rFonts w:ascii="Times New Roman" w:eastAsia="TimesNewRomanPSMT" w:hAnsi="Times New Roman" w:cs="Times New Roman"/>
          <w:color w:val="000000"/>
          <w:sz w:val="24"/>
          <w:szCs w:val="24"/>
          <w:lang w:val="en-US"/>
        </w:rPr>
        <w:t>onnese</w:t>
      </w:r>
      <w:proofErr w:type="spellEnd"/>
      <w:r w:rsidR="00875316">
        <w:rPr>
          <w:rFonts w:ascii="Times New Roman" w:eastAsia="TimesNewRomanPSMT" w:hAnsi="Times New Roman" w:cs="Times New Roman"/>
          <w:color w:val="000000"/>
          <w:sz w:val="24"/>
          <w:szCs w:val="24"/>
          <w:lang w:val="en-US"/>
        </w:rPr>
        <w:t xml:space="preserve">: </w:t>
      </w:r>
      <w:proofErr w:type="spellStart"/>
      <w:r w:rsidR="00875316">
        <w:rPr>
          <w:rFonts w:ascii="Times New Roman" w:eastAsia="TimesNewRomanPSMT" w:hAnsi="Times New Roman" w:cs="Times New Roman"/>
          <w:color w:val="000000"/>
          <w:sz w:val="24"/>
          <w:szCs w:val="24"/>
          <w:lang w:val="en-US"/>
        </w:rPr>
        <w:t>Kranidi,Methana</w:t>
      </w:r>
      <w:proofErr w:type="spellEnd"/>
      <w:r w:rsidR="00875316">
        <w:rPr>
          <w:rFonts w:ascii="Times New Roman" w:eastAsia="TimesNewRomanPSMT" w:hAnsi="Times New Roman" w:cs="Times New Roman"/>
          <w:color w:val="000000"/>
          <w:sz w:val="24"/>
          <w:szCs w:val="24"/>
          <w:lang w:val="en-US"/>
        </w:rPr>
        <w:t xml:space="preserve"> Islands </w:t>
      </w:r>
      <w:r w:rsidRPr="00746E5E">
        <w:rPr>
          <w:rFonts w:ascii="Times New Roman" w:eastAsia="TimesNewRomanPSMT" w:hAnsi="Times New Roman" w:cs="Times New Roman"/>
          <w:color w:val="000000"/>
          <w:sz w:val="24"/>
          <w:szCs w:val="24"/>
          <w:lang w:val="en-US"/>
        </w:rPr>
        <w:t>:</w:t>
      </w:r>
      <w:proofErr w:type="spellStart"/>
      <w:r w:rsidRPr="00746E5E">
        <w:rPr>
          <w:rFonts w:ascii="Times New Roman" w:eastAsia="TimesNewRomanPSMT" w:hAnsi="Times New Roman" w:cs="Times New Roman"/>
          <w:color w:val="000000"/>
          <w:sz w:val="24"/>
          <w:szCs w:val="24"/>
          <w:lang w:val="en-US"/>
        </w:rPr>
        <w:t>Hydra,Spetses</w:t>
      </w:r>
      <w:proofErr w:type="spellEnd"/>
      <w:r w:rsidRPr="00746E5E">
        <w:rPr>
          <w:rFonts w:ascii="Times New Roman" w:eastAsia="TimesNewRomanPSMT" w:hAnsi="Times New Roman" w:cs="Times New Roman"/>
          <w:color w:val="000000"/>
          <w:sz w:val="24"/>
          <w:szCs w:val="24"/>
          <w:lang w:val="en-US"/>
        </w:rPr>
        <w:t>.</w:t>
      </w:r>
      <w:r w:rsidR="00E8064C">
        <w:rPr>
          <w:rFonts w:ascii="Times New Roman" w:eastAsia="TimesNewRomanPSMT" w:hAnsi="Times New Roman" w:cs="Times New Roman"/>
          <w:color w:val="000000"/>
          <w:sz w:val="24"/>
          <w:szCs w:val="24"/>
          <w:lang w:val="en-US"/>
        </w:rPr>
        <w:t>(12)</w:t>
      </w:r>
    </w:p>
    <w:p w14:paraId="696F5C90" w14:textId="6C5F3701"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Participants are voluntary ; they have the right to refuse pa</w:t>
      </w:r>
      <w:r w:rsidR="00875316">
        <w:rPr>
          <w:rFonts w:ascii="Times New Roman" w:eastAsia="TimesNewRomanPSMT" w:hAnsi="Times New Roman" w:cs="Times New Roman"/>
          <w:color w:val="000000"/>
          <w:sz w:val="24"/>
          <w:szCs w:val="24"/>
          <w:lang w:val="en-US"/>
        </w:rPr>
        <w:t xml:space="preserve">rticipate and to withdraw </w:t>
      </w:r>
      <w:r w:rsidR="00651ED1">
        <w:rPr>
          <w:rFonts w:ascii="Times New Roman" w:eastAsia="TimesNewRomanPSMT" w:hAnsi="Times New Roman" w:cs="Times New Roman"/>
          <w:color w:val="000000"/>
          <w:sz w:val="24"/>
          <w:szCs w:val="24"/>
          <w:lang w:val="en-US"/>
        </w:rPr>
        <w:t>their</w:t>
      </w:r>
      <w:r w:rsidR="00651ED1" w:rsidRPr="00746E5E">
        <w:rPr>
          <w:rFonts w:ascii="Times New Roman" w:eastAsia="TimesNewRomanPSMT" w:hAnsi="Times New Roman" w:cs="Times New Roman"/>
          <w:color w:val="000000"/>
          <w:sz w:val="24"/>
          <w:szCs w:val="24"/>
          <w:lang w:val="en-US"/>
        </w:rPr>
        <w:t xml:space="preserve"> participation</w:t>
      </w:r>
      <w:r w:rsidRPr="00746E5E">
        <w:rPr>
          <w:rFonts w:ascii="Times New Roman" w:eastAsia="TimesNewRomanPSMT" w:hAnsi="Times New Roman" w:cs="Times New Roman"/>
          <w:color w:val="000000"/>
          <w:sz w:val="24"/>
          <w:szCs w:val="24"/>
          <w:lang w:val="en-US"/>
        </w:rPr>
        <w:t xml:space="preserve"> and data any time .They will be given an inf</w:t>
      </w:r>
      <w:r w:rsidR="00875316">
        <w:rPr>
          <w:rFonts w:ascii="Times New Roman" w:eastAsia="TimesNewRomanPSMT" w:hAnsi="Times New Roman" w:cs="Times New Roman"/>
          <w:color w:val="000000"/>
          <w:sz w:val="24"/>
          <w:szCs w:val="24"/>
          <w:lang w:val="en-US"/>
        </w:rPr>
        <w:t xml:space="preserve">ormed consent form and detailed </w:t>
      </w:r>
      <w:r w:rsidRPr="00746E5E">
        <w:rPr>
          <w:rFonts w:ascii="Times New Roman" w:eastAsia="TimesNewRomanPSMT" w:hAnsi="Times New Roman" w:cs="Times New Roman"/>
          <w:color w:val="000000"/>
          <w:sz w:val="24"/>
          <w:szCs w:val="24"/>
          <w:lang w:val="en-US"/>
        </w:rPr>
        <w:t xml:space="preserve">information sheets in Greek and Arvanitika where will be described the aim of study , </w:t>
      </w:r>
      <w:r w:rsidR="00875316">
        <w:rPr>
          <w:rFonts w:ascii="Times New Roman" w:eastAsia="TimesNewRomanPSMT" w:hAnsi="Times New Roman" w:cs="Times New Roman"/>
          <w:color w:val="000000"/>
          <w:sz w:val="24"/>
          <w:szCs w:val="24"/>
          <w:lang w:val="en-US"/>
        </w:rPr>
        <w:t xml:space="preserve">methods and </w:t>
      </w:r>
      <w:r w:rsidRPr="00746E5E">
        <w:rPr>
          <w:rFonts w:ascii="Times New Roman" w:eastAsia="TimesNewRomanPSMT" w:hAnsi="Times New Roman" w:cs="Times New Roman"/>
          <w:color w:val="000000"/>
          <w:sz w:val="24"/>
          <w:szCs w:val="24"/>
          <w:lang w:val="en-US"/>
        </w:rPr>
        <w:t>implication of research ,risks and any discomfort that might en</w:t>
      </w:r>
      <w:r w:rsidR="00875316">
        <w:rPr>
          <w:rFonts w:ascii="Times New Roman" w:eastAsia="TimesNewRomanPSMT" w:hAnsi="Times New Roman" w:cs="Times New Roman"/>
          <w:color w:val="000000"/>
          <w:sz w:val="24"/>
          <w:szCs w:val="24"/>
          <w:lang w:val="en-US"/>
        </w:rPr>
        <w:t xml:space="preserve">sues.The procedure that will be </w:t>
      </w:r>
      <w:r w:rsidRPr="00746E5E">
        <w:rPr>
          <w:rFonts w:ascii="Times New Roman" w:eastAsia="TimesNewRomanPSMT" w:hAnsi="Times New Roman" w:cs="Times New Roman"/>
          <w:color w:val="000000"/>
          <w:sz w:val="24"/>
          <w:szCs w:val="24"/>
          <w:lang w:val="en-US"/>
        </w:rPr>
        <w:t>implemented in the event of unexpected or incident</w:t>
      </w:r>
      <w:r w:rsidR="00C75EC8">
        <w:rPr>
          <w:rFonts w:ascii="Times New Roman" w:eastAsia="TimesNewRomanPSMT" w:hAnsi="Times New Roman" w:cs="Times New Roman"/>
          <w:color w:val="000000"/>
          <w:sz w:val="24"/>
          <w:szCs w:val="24"/>
          <w:lang w:val="en-US"/>
        </w:rPr>
        <w:t>al findings would be clarify .</w:t>
      </w:r>
    </w:p>
    <w:p w14:paraId="40821164" w14:textId="12211779"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To be eligible, potential participants have to be an old adult with no </w:t>
      </w:r>
      <w:r w:rsidR="00875316">
        <w:rPr>
          <w:rFonts w:ascii="Times New Roman" w:eastAsia="TimesNewRomanPSMT" w:hAnsi="Times New Roman" w:cs="Times New Roman"/>
          <w:color w:val="000000"/>
          <w:sz w:val="24"/>
          <w:szCs w:val="24"/>
          <w:lang w:val="en-US"/>
        </w:rPr>
        <w:t xml:space="preserve">previous diagnosis of dementia, </w:t>
      </w:r>
      <w:r w:rsidRPr="00746E5E">
        <w:rPr>
          <w:rFonts w:ascii="Times New Roman" w:eastAsia="TimesNewRomanPSMT" w:hAnsi="Times New Roman" w:cs="Times New Roman"/>
          <w:color w:val="000000"/>
          <w:sz w:val="24"/>
          <w:szCs w:val="24"/>
          <w:lang w:val="en-US"/>
        </w:rPr>
        <w:t>bilingual in Arv</w:t>
      </w:r>
      <w:r w:rsidR="00875316">
        <w:rPr>
          <w:rFonts w:ascii="Times New Roman" w:eastAsia="TimesNewRomanPSMT" w:hAnsi="Times New Roman" w:cs="Times New Roman"/>
          <w:color w:val="000000"/>
          <w:sz w:val="24"/>
          <w:szCs w:val="24"/>
          <w:lang w:val="en-US"/>
        </w:rPr>
        <w:t>anitika and Greek or otherwise.</w:t>
      </w:r>
    </w:p>
    <w:p w14:paraId="6B31699F" w14:textId="13BD0A3F" w:rsidR="00746E5E" w:rsidRPr="00746E5E" w:rsidRDefault="00746E5E" w:rsidP="00182AC3">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The method of the population surveys is personal in-home surve</w:t>
      </w:r>
      <w:r>
        <w:rPr>
          <w:rFonts w:ascii="Times New Roman" w:eastAsia="TimesNewRomanPSMT" w:hAnsi="Times New Roman" w:cs="Times New Roman"/>
          <w:color w:val="000000"/>
          <w:sz w:val="24"/>
          <w:szCs w:val="24"/>
          <w:lang w:val="en-US"/>
        </w:rPr>
        <w:t xml:space="preserve">y with in identified areas with </w:t>
      </w:r>
      <w:r w:rsidRPr="00746E5E">
        <w:rPr>
          <w:rFonts w:ascii="Times New Roman" w:eastAsia="TimesNewRomanPSMT" w:hAnsi="Times New Roman" w:cs="Times New Roman"/>
          <w:color w:val="000000"/>
          <w:sz w:val="24"/>
          <w:szCs w:val="24"/>
          <w:lang w:val="en-US"/>
        </w:rPr>
        <w:t xml:space="preserve">significant population of Arvanites with Dr.Genc Struga and </w:t>
      </w:r>
      <w:r>
        <w:rPr>
          <w:rFonts w:ascii="Times New Roman" w:eastAsia="TimesNewRomanPSMT" w:hAnsi="Times New Roman" w:cs="Times New Roman"/>
          <w:color w:val="000000"/>
          <w:sz w:val="24"/>
          <w:szCs w:val="24"/>
          <w:lang w:val="en-US"/>
        </w:rPr>
        <w:t>supervisor Co-Director of”</w:t>
      </w:r>
      <w:r w:rsidRPr="00746E5E">
        <w:rPr>
          <w:rFonts w:ascii="Times New Roman" w:eastAsia="TimesNewRomanPSMT" w:hAnsi="Times New Roman" w:cs="Times New Roman"/>
          <w:color w:val="000000"/>
          <w:sz w:val="24"/>
          <w:szCs w:val="24"/>
          <w:lang w:val="en-US"/>
        </w:rPr>
        <w:t xml:space="preserve">Bilingualisem matters “ Dr.Thomas Bak in collaboration with“ </w:t>
      </w:r>
      <w:proofErr w:type="spellStart"/>
      <w:r w:rsidRPr="00746E5E">
        <w:rPr>
          <w:rFonts w:ascii="Times New Roman" w:eastAsia="TimesNewRomanPSMT" w:hAnsi="Times New Roman" w:cs="Times New Roman"/>
          <w:color w:val="000000"/>
          <w:sz w:val="24"/>
          <w:szCs w:val="24"/>
          <w:lang w:val="en-US"/>
        </w:rPr>
        <w:t>Bilingualsem</w:t>
      </w:r>
      <w:proofErr w:type="spellEnd"/>
      <w:r w:rsidRPr="00746E5E">
        <w:rPr>
          <w:rFonts w:ascii="Times New Roman" w:eastAsia="TimesNewRomanPSMT" w:hAnsi="Times New Roman" w:cs="Times New Roman"/>
          <w:color w:val="000000"/>
          <w:sz w:val="24"/>
          <w:szCs w:val="24"/>
          <w:lang w:val="en-US"/>
        </w:rPr>
        <w:t xml:space="preserve"> matters “ Thessaloniki</w:t>
      </w:r>
      <w:r w:rsidR="00182AC3">
        <w:rPr>
          <w:rFonts w:ascii="Times New Roman" w:eastAsia="TimesNewRomanPSMT" w:hAnsi="Times New Roman" w:cs="Times New Roman"/>
          <w:color w:val="000000"/>
          <w:sz w:val="24"/>
          <w:szCs w:val="24"/>
          <w:lang w:val="en-US"/>
        </w:rPr>
        <w:t xml:space="preserve"> Team </w:t>
      </w:r>
      <w:r w:rsidRPr="00746E5E">
        <w:rPr>
          <w:rFonts w:ascii="Times New Roman" w:eastAsia="TimesNewRomanPSMT" w:hAnsi="Times New Roman" w:cs="Times New Roman"/>
          <w:color w:val="000000"/>
          <w:sz w:val="24"/>
          <w:szCs w:val="24"/>
          <w:lang w:val="en-US"/>
        </w:rPr>
        <w:t xml:space="preserve">.The team will use their Greek </w:t>
      </w:r>
      <w:r w:rsidR="00182AC3" w:rsidRPr="00746E5E">
        <w:rPr>
          <w:rFonts w:ascii="Times New Roman" w:eastAsia="TimesNewRomanPSMT" w:hAnsi="Times New Roman" w:cs="Times New Roman"/>
          <w:color w:val="000000"/>
          <w:sz w:val="24"/>
          <w:szCs w:val="24"/>
          <w:lang w:val="en-US"/>
        </w:rPr>
        <w:t>colleagues</w:t>
      </w:r>
      <w:r w:rsidR="00182AC3">
        <w:rPr>
          <w:rFonts w:ascii="Times New Roman" w:eastAsia="TimesNewRomanPSMT" w:hAnsi="Times New Roman" w:cs="Times New Roman"/>
          <w:color w:val="000000"/>
          <w:sz w:val="24"/>
          <w:szCs w:val="24"/>
          <w:lang w:val="en-US"/>
        </w:rPr>
        <w:t xml:space="preserve"> </w:t>
      </w:r>
      <w:r w:rsidRPr="00746E5E">
        <w:rPr>
          <w:rFonts w:ascii="Times New Roman" w:eastAsia="TimesNewRomanPSMT" w:hAnsi="Times New Roman" w:cs="Times New Roman"/>
          <w:color w:val="000000"/>
          <w:sz w:val="24"/>
          <w:szCs w:val="24"/>
          <w:lang w:val="en-US"/>
        </w:rPr>
        <w:t>connections and snowball sampling approach. This method is common</w:t>
      </w:r>
      <w:r w:rsidR="00182AC3">
        <w:rPr>
          <w:rFonts w:ascii="Times New Roman" w:eastAsia="TimesNewRomanPSMT" w:hAnsi="Times New Roman" w:cs="Times New Roman"/>
          <w:color w:val="000000"/>
          <w:sz w:val="24"/>
          <w:szCs w:val="24"/>
          <w:lang w:val="en-US"/>
        </w:rPr>
        <w:t xml:space="preserve">ly used in social sciences when </w:t>
      </w:r>
      <w:r w:rsidRPr="00746E5E">
        <w:rPr>
          <w:rFonts w:ascii="Times New Roman" w:eastAsia="TimesNewRomanPSMT" w:hAnsi="Times New Roman" w:cs="Times New Roman"/>
          <w:color w:val="000000"/>
          <w:sz w:val="24"/>
          <w:szCs w:val="24"/>
          <w:lang w:val="en-US"/>
        </w:rPr>
        <w:t>investigating hard-to-reach groups. Existing subjects are asked to nom</w:t>
      </w:r>
      <w:r w:rsidR="00182AC3">
        <w:rPr>
          <w:rFonts w:ascii="Times New Roman" w:eastAsia="TimesNewRomanPSMT" w:hAnsi="Times New Roman" w:cs="Times New Roman"/>
          <w:color w:val="000000"/>
          <w:sz w:val="24"/>
          <w:szCs w:val="24"/>
          <w:lang w:val="en-US"/>
        </w:rPr>
        <w:t xml:space="preserve">inate further subjects known </w:t>
      </w:r>
      <w:proofErr w:type="spellStart"/>
      <w:r w:rsidR="00182AC3">
        <w:rPr>
          <w:rFonts w:ascii="Times New Roman" w:eastAsia="TimesNewRomanPSMT" w:hAnsi="Times New Roman" w:cs="Times New Roman"/>
          <w:color w:val="000000"/>
          <w:sz w:val="24"/>
          <w:szCs w:val="24"/>
          <w:lang w:val="en-US"/>
        </w:rPr>
        <w:t>to</w:t>
      </w:r>
      <w:r w:rsidRPr="00746E5E">
        <w:rPr>
          <w:rFonts w:ascii="Times New Roman" w:eastAsia="TimesNewRomanPSMT" w:hAnsi="Times New Roman" w:cs="Times New Roman"/>
          <w:color w:val="000000"/>
          <w:sz w:val="24"/>
          <w:szCs w:val="24"/>
          <w:lang w:val="en-US"/>
        </w:rPr>
        <w:t>them</w:t>
      </w:r>
      <w:proofErr w:type="spellEnd"/>
      <w:r w:rsidRPr="00746E5E">
        <w:rPr>
          <w:rFonts w:ascii="Times New Roman" w:eastAsia="TimesNewRomanPSMT" w:hAnsi="Times New Roman" w:cs="Times New Roman"/>
          <w:color w:val="000000"/>
          <w:sz w:val="24"/>
          <w:szCs w:val="24"/>
          <w:lang w:val="en-US"/>
        </w:rPr>
        <w:t>, so the sample increases in</w:t>
      </w:r>
      <w:r w:rsidR="00C75EC8">
        <w:rPr>
          <w:rFonts w:ascii="Times New Roman" w:eastAsia="TimesNewRomanPSMT" w:hAnsi="Times New Roman" w:cs="Times New Roman"/>
          <w:color w:val="000000"/>
          <w:sz w:val="24"/>
          <w:szCs w:val="24"/>
          <w:lang w:val="en-US"/>
        </w:rPr>
        <w:t xml:space="preserve"> </w:t>
      </w:r>
      <w:r w:rsidR="00BA3EB3">
        <w:rPr>
          <w:rFonts w:ascii="Times New Roman" w:eastAsia="TimesNewRomanPSMT" w:hAnsi="Times New Roman" w:cs="Times New Roman"/>
          <w:color w:val="000000"/>
          <w:sz w:val="24"/>
          <w:szCs w:val="24"/>
          <w:lang w:val="en-US"/>
        </w:rPr>
        <w:t>size like a rolling snowball.(13</w:t>
      </w:r>
      <w:r w:rsidR="00C75EC8">
        <w:rPr>
          <w:rFonts w:ascii="Times New Roman" w:eastAsia="TimesNewRomanPSMT" w:hAnsi="Times New Roman" w:cs="Times New Roman"/>
          <w:color w:val="000000"/>
          <w:sz w:val="24"/>
          <w:szCs w:val="24"/>
          <w:lang w:val="en-US"/>
        </w:rPr>
        <w:t>)</w:t>
      </w:r>
      <w:r w:rsidR="00182AC3">
        <w:rPr>
          <w:rFonts w:ascii="Times New Roman" w:eastAsia="TimesNewRomanPSMT" w:hAnsi="Times New Roman" w:cs="Times New Roman"/>
          <w:color w:val="000000"/>
          <w:sz w:val="24"/>
          <w:szCs w:val="24"/>
          <w:lang w:val="en-US"/>
        </w:rPr>
        <w:t>.</w:t>
      </w:r>
    </w:p>
    <w:p w14:paraId="5711FF5F" w14:textId="033660A1"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A form of consent , </w:t>
      </w:r>
      <w:proofErr w:type="spellStart"/>
      <w:r w:rsidRPr="00746E5E">
        <w:rPr>
          <w:rFonts w:ascii="Times New Roman" w:eastAsia="TimesNewRomanPSMT" w:hAnsi="Times New Roman" w:cs="Times New Roman"/>
          <w:color w:val="000000"/>
          <w:sz w:val="24"/>
          <w:szCs w:val="24"/>
          <w:lang w:val="en-US"/>
        </w:rPr>
        <w:t>questionnare</w:t>
      </w:r>
      <w:proofErr w:type="spellEnd"/>
      <w:r w:rsidRPr="00746E5E">
        <w:rPr>
          <w:rFonts w:ascii="Times New Roman" w:eastAsia="TimesNewRomanPSMT" w:hAnsi="Times New Roman" w:cs="Times New Roman"/>
          <w:color w:val="000000"/>
          <w:sz w:val="24"/>
          <w:szCs w:val="24"/>
          <w:lang w:val="en-US"/>
        </w:rPr>
        <w:t xml:space="preserve"> and TEA cognitive test with be used </w:t>
      </w:r>
      <w:r w:rsidR="00182AC3">
        <w:rPr>
          <w:rFonts w:ascii="Times New Roman" w:eastAsia="TimesNewRomanPSMT" w:hAnsi="Times New Roman" w:cs="Times New Roman"/>
          <w:color w:val="000000"/>
          <w:sz w:val="24"/>
          <w:szCs w:val="24"/>
          <w:lang w:val="en-US"/>
        </w:rPr>
        <w:t xml:space="preserve">for screening the </w:t>
      </w:r>
      <w:proofErr w:type="spellStart"/>
      <w:r w:rsidR="00182AC3">
        <w:rPr>
          <w:rFonts w:ascii="Times New Roman" w:eastAsia="TimesNewRomanPSMT" w:hAnsi="Times New Roman" w:cs="Times New Roman"/>
          <w:color w:val="000000"/>
          <w:sz w:val="24"/>
          <w:szCs w:val="24"/>
          <w:lang w:val="en-US"/>
        </w:rPr>
        <w:t>reponders.The</w:t>
      </w:r>
      <w:proofErr w:type="spellEnd"/>
      <w:r w:rsidR="00182AC3">
        <w:rPr>
          <w:rFonts w:ascii="Times New Roman" w:eastAsia="TimesNewRomanPSMT" w:hAnsi="Times New Roman" w:cs="Times New Roman"/>
          <w:color w:val="000000"/>
          <w:sz w:val="24"/>
          <w:szCs w:val="24"/>
          <w:lang w:val="en-US"/>
        </w:rPr>
        <w:t xml:space="preserve"> </w:t>
      </w:r>
      <w:r w:rsidRPr="00746E5E">
        <w:rPr>
          <w:rFonts w:ascii="Times New Roman" w:eastAsia="TimesNewRomanPSMT" w:hAnsi="Times New Roman" w:cs="Times New Roman"/>
          <w:color w:val="000000"/>
          <w:sz w:val="24"/>
          <w:szCs w:val="24"/>
          <w:lang w:val="en-US"/>
        </w:rPr>
        <w:t>purpose of the study would be in comparing cognitive perform</w:t>
      </w:r>
      <w:r w:rsidR="00182AC3">
        <w:rPr>
          <w:rFonts w:ascii="Times New Roman" w:eastAsia="TimesNewRomanPSMT" w:hAnsi="Times New Roman" w:cs="Times New Roman"/>
          <w:color w:val="000000"/>
          <w:sz w:val="24"/>
          <w:szCs w:val="24"/>
          <w:lang w:val="en-US"/>
        </w:rPr>
        <w:t xml:space="preserve">ance in Greek speaking only and </w:t>
      </w:r>
      <w:r w:rsidRPr="00746E5E">
        <w:rPr>
          <w:rFonts w:ascii="Times New Roman" w:eastAsia="TimesNewRomanPSMT" w:hAnsi="Times New Roman" w:cs="Times New Roman"/>
          <w:color w:val="000000"/>
          <w:sz w:val="24"/>
          <w:szCs w:val="24"/>
          <w:lang w:val="en-US"/>
        </w:rPr>
        <w:t xml:space="preserve">Arvanitika –Greek bilinguals aiming the comparable the same number of monolingual </w:t>
      </w:r>
      <w:r w:rsidR="00182AC3">
        <w:rPr>
          <w:rFonts w:ascii="Times New Roman" w:eastAsia="TimesNewRomanPSMT" w:hAnsi="Times New Roman" w:cs="Times New Roman"/>
          <w:color w:val="000000"/>
          <w:sz w:val="24"/>
          <w:szCs w:val="24"/>
          <w:lang w:val="en-US"/>
        </w:rPr>
        <w:t xml:space="preserve">Greek </w:t>
      </w:r>
      <w:r w:rsidRPr="00746E5E">
        <w:rPr>
          <w:rFonts w:ascii="Times New Roman" w:eastAsia="TimesNewRomanPSMT" w:hAnsi="Times New Roman" w:cs="Times New Roman"/>
          <w:color w:val="000000"/>
          <w:sz w:val="24"/>
          <w:szCs w:val="24"/>
          <w:lang w:val="en-US"/>
        </w:rPr>
        <w:t>Arvanites with similar background.</w:t>
      </w:r>
    </w:p>
    <w:p w14:paraId="41CD5BCA" w14:textId="675AB294"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There is been a critical view of studies performed and the influenc</w:t>
      </w:r>
      <w:r w:rsidR="00182AC3">
        <w:rPr>
          <w:rFonts w:ascii="Times New Roman" w:eastAsia="TimesNewRomanPSMT" w:hAnsi="Times New Roman" w:cs="Times New Roman"/>
          <w:color w:val="000000"/>
          <w:sz w:val="24"/>
          <w:szCs w:val="24"/>
          <w:lang w:val="en-US"/>
        </w:rPr>
        <w:t xml:space="preserve">e of many factors including the </w:t>
      </w:r>
      <w:r w:rsidRPr="00746E5E">
        <w:rPr>
          <w:rFonts w:ascii="Times New Roman" w:eastAsia="TimesNewRomanPSMT" w:hAnsi="Times New Roman" w:cs="Times New Roman"/>
          <w:color w:val="000000"/>
          <w:sz w:val="24"/>
          <w:szCs w:val="24"/>
          <w:lang w:val="en-US"/>
        </w:rPr>
        <w:t>right methodology of studying a population group , cognitive tests u</w:t>
      </w:r>
      <w:r w:rsidR="00182AC3">
        <w:rPr>
          <w:rFonts w:ascii="Times New Roman" w:eastAsia="TimesNewRomanPSMT" w:hAnsi="Times New Roman" w:cs="Times New Roman"/>
          <w:color w:val="000000"/>
          <w:sz w:val="24"/>
          <w:szCs w:val="24"/>
          <w:lang w:val="en-US"/>
        </w:rPr>
        <w:t xml:space="preserve">sed for screening , statistical </w:t>
      </w:r>
      <w:r w:rsidRPr="00746E5E">
        <w:rPr>
          <w:rFonts w:ascii="Times New Roman" w:eastAsia="TimesNewRomanPSMT" w:hAnsi="Times New Roman" w:cs="Times New Roman"/>
          <w:color w:val="000000"/>
          <w:sz w:val="24"/>
          <w:szCs w:val="24"/>
          <w:lang w:val="en-US"/>
        </w:rPr>
        <w:t>analysis , environment factors ,education , social economic status ,</w:t>
      </w:r>
      <w:r w:rsidR="00C75EC8">
        <w:rPr>
          <w:rFonts w:ascii="Times New Roman" w:eastAsia="TimesNewRomanPSMT" w:hAnsi="Times New Roman" w:cs="Times New Roman"/>
          <w:color w:val="000000"/>
          <w:sz w:val="24"/>
          <w:szCs w:val="24"/>
          <w:lang w:val="en-US"/>
        </w:rPr>
        <w:t xml:space="preserve"> cultural and political factors </w:t>
      </w:r>
      <w:r w:rsidRPr="00746E5E">
        <w:rPr>
          <w:rFonts w:ascii="Times New Roman" w:eastAsia="TimesNewRomanPSMT" w:hAnsi="Times New Roman" w:cs="Times New Roman"/>
          <w:color w:val="000000"/>
          <w:sz w:val="24"/>
          <w:szCs w:val="24"/>
          <w:lang w:val="en-US"/>
        </w:rPr>
        <w:t>therefore study aim to address to this issue. The emerge in questionnair</w:t>
      </w:r>
      <w:r w:rsidR="00182AC3">
        <w:rPr>
          <w:rFonts w:ascii="Times New Roman" w:eastAsia="TimesNewRomanPSMT" w:hAnsi="Times New Roman" w:cs="Times New Roman"/>
          <w:color w:val="000000"/>
          <w:sz w:val="24"/>
          <w:szCs w:val="24"/>
          <w:lang w:val="en-US"/>
        </w:rPr>
        <w:t xml:space="preserve">e of all factors such as </w:t>
      </w:r>
      <w:proofErr w:type="spellStart"/>
      <w:r w:rsidR="00182AC3">
        <w:rPr>
          <w:rFonts w:ascii="Times New Roman" w:eastAsia="TimesNewRomanPSMT" w:hAnsi="Times New Roman" w:cs="Times New Roman"/>
          <w:color w:val="000000"/>
          <w:sz w:val="24"/>
          <w:szCs w:val="24"/>
          <w:lang w:val="en-US"/>
        </w:rPr>
        <w:t>health</w:t>
      </w:r>
      <w:r w:rsidRPr="00746E5E">
        <w:rPr>
          <w:rFonts w:ascii="Times New Roman" w:eastAsia="TimesNewRomanPSMT" w:hAnsi="Times New Roman" w:cs="Times New Roman"/>
          <w:color w:val="000000"/>
          <w:sz w:val="24"/>
          <w:szCs w:val="24"/>
          <w:lang w:val="en-US"/>
        </w:rPr>
        <w:t>status</w:t>
      </w:r>
      <w:proofErr w:type="spellEnd"/>
      <w:r w:rsidRPr="00746E5E">
        <w:rPr>
          <w:rFonts w:ascii="Times New Roman" w:eastAsia="TimesNewRomanPSMT" w:hAnsi="Times New Roman" w:cs="Times New Roman"/>
          <w:color w:val="000000"/>
          <w:sz w:val="24"/>
          <w:szCs w:val="24"/>
          <w:lang w:val="en-US"/>
        </w:rPr>
        <w:t xml:space="preserve"> , life style ,social economic level , education background , </w:t>
      </w:r>
      <w:r w:rsidR="00182AC3">
        <w:rPr>
          <w:rFonts w:ascii="Times New Roman" w:eastAsia="TimesNewRomanPSMT" w:hAnsi="Times New Roman" w:cs="Times New Roman"/>
          <w:color w:val="000000"/>
          <w:sz w:val="24"/>
          <w:szCs w:val="24"/>
          <w:lang w:val="en-US"/>
        </w:rPr>
        <w:t xml:space="preserve">cultural and political factors </w:t>
      </w:r>
      <w:r w:rsidRPr="00746E5E">
        <w:rPr>
          <w:rFonts w:ascii="Times New Roman" w:eastAsia="TimesNewRomanPSMT" w:hAnsi="Times New Roman" w:cs="Times New Roman"/>
          <w:color w:val="000000"/>
          <w:sz w:val="24"/>
          <w:szCs w:val="24"/>
          <w:lang w:val="en-US"/>
        </w:rPr>
        <w:t xml:space="preserve">including up to date promising test in cognition </w:t>
      </w:r>
      <w:r w:rsidR="00C75EC8">
        <w:rPr>
          <w:rFonts w:ascii="Times New Roman" w:eastAsia="TimesNewRomanPSMT" w:hAnsi="Times New Roman" w:cs="Times New Roman"/>
          <w:color w:val="000000"/>
          <w:sz w:val="24"/>
          <w:szCs w:val="24"/>
          <w:lang w:val="en-US"/>
        </w:rPr>
        <w:t>used in bilingualism studies .</w:t>
      </w:r>
    </w:p>
    <w:p w14:paraId="08713385" w14:textId="148D64E3"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The TEA is the only test of attention that gives a broad overview </w:t>
      </w:r>
      <w:r w:rsidR="00182AC3">
        <w:rPr>
          <w:rFonts w:ascii="Times New Roman" w:eastAsia="TimesNewRomanPSMT" w:hAnsi="Times New Roman" w:cs="Times New Roman"/>
          <w:color w:val="000000"/>
          <w:sz w:val="24"/>
          <w:szCs w:val="24"/>
          <w:lang w:val="en-US"/>
        </w:rPr>
        <w:t xml:space="preserve">by breaking attention down into </w:t>
      </w:r>
      <w:r w:rsidRPr="00746E5E">
        <w:rPr>
          <w:rFonts w:ascii="Times New Roman" w:eastAsia="TimesNewRomanPSMT" w:hAnsi="Times New Roman" w:cs="Times New Roman"/>
          <w:color w:val="000000"/>
          <w:sz w:val="24"/>
          <w:szCs w:val="24"/>
          <w:lang w:val="en-US"/>
        </w:rPr>
        <w:t>theoretically distinct factors, which can then be used as the bas</w:t>
      </w:r>
      <w:r w:rsidR="00182AC3">
        <w:rPr>
          <w:rFonts w:ascii="Times New Roman" w:eastAsia="TimesNewRomanPSMT" w:hAnsi="Times New Roman" w:cs="Times New Roman"/>
          <w:color w:val="000000"/>
          <w:sz w:val="24"/>
          <w:szCs w:val="24"/>
          <w:lang w:val="en-US"/>
        </w:rPr>
        <w:t xml:space="preserve">is of a detailed analysis of an </w:t>
      </w:r>
      <w:r w:rsidRPr="00746E5E">
        <w:rPr>
          <w:rFonts w:ascii="Times New Roman" w:eastAsia="TimesNewRomanPSMT" w:hAnsi="Times New Roman" w:cs="Times New Roman"/>
          <w:color w:val="000000"/>
          <w:sz w:val="24"/>
          <w:szCs w:val="24"/>
          <w:lang w:val="en-US"/>
        </w:rPr>
        <w:t>individual’s cognitive resources. These test is being used rece</w:t>
      </w:r>
      <w:r w:rsidR="00182AC3">
        <w:rPr>
          <w:rFonts w:ascii="Times New Roman" w:eastAsia="TimesNewRomanPSMT" w:hAnsi="Times New Roman" w:cs="Times New Roman"/>
          <w:color w:val="000000"/>
          <w:sz w:val="24"/>
          <w:szCs w:val="24"/>
          <w:lang w:val="en-US"/>
        </w:rPr>
        <w:t xml:space="preserve">ntly to many bilingual studies, </w:t>
      </w:r>
      <w:r w:rsidRPr="00746E5E">
        <w:rPr>
          <w:rFonts w:ascii="Times New Roman" w:eastAsia="TimesNewRomanPSMT" w:hAnsi="Times New Roman" w:cs="Times New Roman"/>
          <w:color w:val="000000"/>
          <w:sz w:val="24"/>
          <w:szCs w:val="24"/>
          <w:lang w:val="en-US"/>
        </w:rPr>
        <w:t>interesting part of it is namely diagnosing dementia in non-dominant la</w:t>
      </w:r>
      <w:r w:rsidR="00182AC3">
        <w:rPr>
          <w:rFonts w:ascii="Times New Roman" w:eastAsia="TimesNewRomanPSMT" w:hAnsi="Times New Roman" w:cs="Times New Roman"/>
          <w:color w:val="000000"/>
          <w:sz w:val="24"/>
          <w:szCs w:val="24"/>
          <w:lang w:val="en-US"/>
        </w:rPr>
        <w:t>nguage in linguistic minorities</w:t>
      </w:r>
      <w:r w:rsidR="00BA3EB3">
        <w:rPr>
          <w:rFonts w:ascii="Times New Roman" w:eastAsia="TimesNewRomanPSMT" w:hAnsi="Times New Roman" w:cs="Times New Roman"/>
          <w:color w:val="000000"/>
          <w:sz w:val="24"/>
          <w:szCs w:val="24"/>
          <w:lang w:val="en-US"/>
        </w:rPr>
        <w:t>(14</w:t>
      </w:r>
      <w:r w:rsidR="00C75EC8">
        <w:rPr>
          <w:rFonts w:ascii="Times New Roman" w:eastAsia="TimesNewRomanPSMT" w:hAnsi="Times New Roman" w:cs="Times New Roman"/>
          <w:color w:val="000000"/>
          <w:sz w:val="24"/>
          <w:szCs w:val="24"/>
          <w:lang w:val="en-US"/>
        </w:rPr>
        <w:t>)</w:t>
      </w:r>
    </w:p>
    <w:p w14:paraId="11DE906A" w14:textId="515D821E"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The TEA consists of eight sub-tests delivered and scored using a var</w:t>
      </w:r>
      <w:r w:rsidR="00182AC3">
        <w:rPr>
          <w:rFonts w:ascii="Times New Roman" w:eastAsia="TimesNewRomanPSMT" w:hAnsi="Times New Roman" w:cs="Times New Roman"/>
          <w:color w:val="000000"/>
          <w:sz w:val="24"/>
          <w:szCs w:val="24"/>
          <w:lang w:val="en-US"/>
        </w:rPr>
        <w:t xml:space="preserve">iety of mediums. The assessment </w:t>
      </w:r>
      <w:r w:rsidRPr="00746E5E">
        <w:rPr>
          <w:rFonts w:ascii="Times New Roman" w:eastAsia="TimesNewRomanPSMT" w:hAnsi="Times New Roman" w:cs="Times New Roman"/>
          <w:color w:val="000000"/>
          <w:sz w:val="24"/>
          <w:szCs w:val="24"/>
          <w:lang w:val="en-US"/>
        </w:rPr>
        <w:t>pack comes in a black portable carry-case which contains: one manual</w:t>
      </w:r>
      <w:r w:rsidR="00182AC3">
        <w:rPr>
          <w:rFonts w:ascii="Times New Roman" w:eastAsia="TimesNewRomanPSMT" w:hAnsi="Times New Roman" w:cs="Times New Roman"/>
          <w:color w:val="000000"/>
          <w:sz w:val="24"/>
          <w:szCs w:val="24"/>
          <w:lang w:val="en-US"/>
        </w:rPr>
        <w:t xml:space="preserve">, which covers </w:t>
      </w:r>
      <w:proofErr w:type="spellStart"/>
      <w:r w:rsidR="00182AC3">
        <w:rPr>
          <w:rFonts w:ascii="Times New Roman" w:eastAsia="TimesNewRomanPSMT" w:hAnsi="Times New Roman" w:cs="Times New Roman"/>
          <w:color w:val="000000"/>
          <w:sz w:val="24"/>
          <w:szCs w:val="24"/>
          <w:lang w:val="en-US"/>
        </w:rPr>
        <w:t>Standardisation</w:t>
      </w:r>
      <w:proofErr w:type="spellEnd"/>
      <w:r w:rsidR="00182AC3">
        <w:rPr>
          <w:rFonts w:ascii="Times New Roman" w:eastAsia="TimesNewRomanPSMT" w:hAnsi="Times New Roman" w:cs="Times New Roman"/>
          <w:color w:val="000000"/>
          <w:sz w:val="24"/>
          <w:szCs w:val="24"/>
          <w:lang w:val="en-US"/>
        </w:rPr>
        <w:t xml:space="preserve">, </w:t>
      </w:r>
      <w:r w:rsidRPr="00746E5E">
        <w:rPr>
          <w:rFonts w:ascii="Times New Roman" w:eastAsia="TimesNewRomanPSMT" w:hAnsi="Times New Roman" w:cs="Times New Roman"/>
          <w:color w:val="000000"/>
          <w:sz w:val="24"/>
          <w:szCs w:val="24"/>
          <w:lang w:val="en-US"/>
        </w:rPr>
        <w:t xml:space="preserve">Validation, Interpretation and Administration guidelines available to </w:t>
      </w:r>
      <w:r w:rsidR="00182AC3">
        <w:rPr>
          <w:rFonts w:ascii="Times New Roman" w:eastAsia="TimesNewRomanPSMT" w:hAnsi="Times New Roman" w:cs="Times New Roman"/>
          <w:color w:val="000000"/>
          <w:sz w:val="24"/>
          <w:szCs w:val="24"/>
          <w:lang w:val="en-US"/>
        </w:rPr>
        <w:t xml:space="preserve">be administrate also online and </w:t>
      </w:r>
      <w:r w:rsidRPr="00746E5E">
        <w:rPr>
          <w:rFonts w:ascii="Times New Roman" w:eastAsia="TimesNewRomanPSMT" w:hAnsi="Times New Roman" w:cs="Times New Roman"/>
          <w:color w:val="000000"/>
          <w:sz w:val="24"/>
          <w:szCs w:val="24"/>
          <w:lang w:val="en-US"/>
        </w:rPr>
        <w:t>translated in different language with appropriate cost</w:t>
      </w:r>
    </w:p>
    <w:p w14:paraId="7A8BE3FD" w14:textId="7EB01ACF"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A website and secure database will</w:t>
      </w:r>
      <w:r w:rsidR="00875316">
        <w:rPr>
          <w:rFonts w:ascii="Times New Roman" w:eastAsia="TimesNewRomanPSMT" w:hAnsi="Times New Roman" w:cs="Times New Roman"/>
          <w:color w:val="000000"/>
          <w:sz w:val="24"/>
          <w:szCs w:val="24"/>
          <w:lang w:val="en-US"/>
        </w:rPr>
        <w:t xml:space="preserve"> be developed with support of the IT of </w:t>
      </w:r>
      <w:r w:rsidRPr="00746E5E">
        <w:rPr>
          <w:rFonts w:ascii="Times New Roman" w:eastAsia="TimesNewRomanPSMT" w:hAnsi="Times New Roman" w:cs="Times New Roman"/>
          <w:color w:val="000000"/>
          <w:sz w:val="24"/>
          <w:szCs w:val="24"/>
          <w:lang w:val="en-US"/>
        </w:rPr>
        <w:t>University of Edinburgh and under the supervision with a</w:t>
      </w:r>
      <w:r w:rsidR="00875316">
        <w:rPr>
          <w:rFonts w:ascii="Times New Roman" w:eastAsia="TimesNewRomanPSMT" w:hAnsi="Times New Roman" w:cs="Times New Roman"/>
          <w:color w:val="000000"/>
          <w:sz w:val="24"/>
          <w:szCs w:val="24"/>
          <w:lang w:val="en-US"/>
        </w:rPr>
        <w:t xml:space="preserve">lready managing web site domain </w:t>
      </w:r>
      <w:r w:rsidRPr="00746E5E">
        <w:rPr>
          <w:rFonts w:ascii="Times New Roman" w:eastAsia="TimesNewRomanPSMT" w:hAnsi="Times New Roman" w:cs="Times New Roman"/>
          <w:color w:val="000000"/>
          <w:sz w:val="24"/>
          <w:szCs w:val="24"/>
          <w:lang w:val="en-US"/>
        </w:rPr>
        <w:t>“Bilingualism Matters” (Bilingualism in later l</w:t>
      </w:r>
      <w:r w:rsidR="00875316">
        <w:rPr>
          <w:rFonts w:ascii="Times New Roman" w:eastAsia="TimesNewRomanPSMT" w:hAnsi="Times New Roman" w:cs="Times New Roman"/>
          <w:color w:val="000000"/>
          <w:sz w:val="24"/>
          <w:szCs w:val="24"/>
          <w:lang w:val="en-US"/>
        </w:rPr>
        <w:t xml:space="preserve">ife, healthy </w:t>
      </w:r>
      <w:proofErr w:type="spellStart"/>
      <w:r w:rsidR="00875316">
        <w:rPr>
          <w:rFonts w:ascii="Times New Roman" w:eastAsia="TimesNewRomanPSMT" w:hAnsi="Times New Roman" w:cs="Times New Roman"/>
          <w:color w:val="000000"/>
          <w:sz w:val="24"/>
          <w:szCs w:val="24"/>
          <w:lang w:val="en-US"/>
        </w:rPr>
        <w:t>ageing</w:t>
      </w:r>
      <w:proofErr w:type="spellEnd"/>
      <w:r w:rsidR="00875316">
        <w:rPr>
          <w:rFonts w:ascii="Times New Roman" w:eastAsia="TimesNewRomanPSMT" w:hAnsi="Times New Roman" w:cs="Times New Roman"/>
          <w:color w:val="000000"/>
          <w:sz w:val="24"/>
          <w:szCs w:val="24"/>
          <w:lang w:val="en-US"/>
        </w:rPr>
        <w:t xml:space="preserve"> &amp; dementia)</w:t>
      </w:r>
      <w:r w:rsidRPr="00746E5E">
        <w:rPr>
          <w:rFonts w:ascii="Times New Roman" w:eastAsia="TimesNewRomanPSMT" w:hAnsi="Times New Roman" w:cs="Times New Roman"/>
          <w:color w:val="000000"/>
          <w:sz w:val="24"/>
          <w:szCs w:val="24"/>
          <w:lang w:val="en-US"/>
        </w:rPr>
        <w:t xml:space="preserve">with </w:t>
      </w:r>
      <w:proofErr w:type="spellStart"/>
      <w:r w:rsidRPr="00746E5E">
        <w:rPr>
          <w:rFonts w:ascii="Times New Roman" w:eastAsia="TimesNewRomanPSMT" w:hAnsi="Times New Roman" w:cs="Times New Roman"/>
          <w:color w:val="000000"/>
          <w:sz w:val="24"/>
          <w:szCs w:val="24"/>
          <w:lang w:val="en-US"/>
        </w:rPr>
        <w:t>braches</w:t>
      </w:r>
      <w:proofErr w:type="spellEnd"/>
      <w:r w:rsidRPr="00746E5E">
        <w:rPr>
          <w:rFonts w:ascii="Times New Roman" w:eastAsia="TimesNewRomanPSMT" w:hAnsi="Times New Roman" w:cs="Times New Roman"/>
          <w:color w:val="000000"/>
          <w:sz w:val="24"/>
          <w:szCs w:val="24"/>
          <w:lang w:val="en-US"/>
        </w:rPr>
        <w:t xml:space="preserve"> in Thessaloniki ,Greece</w:t>
      </w:r>
      <w:r w:rsidR="00182AC3">
        <w:rPr>
          <w:rFonts w:ascii="Times New Roman" w:eastAsia="TimesNewRomanPSMT" w:hAnsi="Times New Roman" w:cs="Times New Roman"/>
          <w:color w:val="000000"/>
          <w:sz w:val="24"/>
          <w:szCs w:val="24"/>
          <w:lang w:val="en-US"/>
        </w:rPr>
        <w:t>.</w:t>
      </w:r>
      <w:r w:rsidRPr="00746E5E">
        <w:rPr>
          <w:rFonts w:ascii="Times New Roman" w:eastAsia="TimesNewRomanPSMT" w:hAnsi="Times New Roman" w:cs="Times New Roman"/>
          <w:color w:val="000000"/>
          <w:sz w:val="24"/>
          <w:szCs w:val="24"/>
          <w:lang w:val="en-US"/>
        </w:rPr>
        <w:t xml:space="preserve"> </w:t>
      </w:r>
    </w:p>
    <w:p w14:paraId="5B4EA3ED" w14:textId="29902EF7" w:rsidR="00746E5E" w:rsidRPr="00746E5E" w:rsidRDefault="00746E5E" w:rsidP="00746E5E">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A database of responders records will be created using SPSS software </w:t>
      </w:r>
      <w:r w:rsidR="00182AC3">
        <w:rPr>
          <w:rFonts w:ascii="Times New Roman" w:eastAsia="TimesNewRomanPSMT" w:hAnsi="Times New Roman" w:cs="Times New Roman"/>
          <w:color w:val="000000"/>
          <w:sz w:val="24"/>
          <w:szCs w:val="24"/>
          <w:lang w:val="en-US"/>
        </w:rPr>
        <w:t xml:space="preserve">in cooperation with Statistical </w:t>
      </w:r>
      <w:r w:rsidRPr="00746E5E">
        <w:rPr>
          <w:rFonts w:ascii="Times New Roman" w:eastAsia="TimesNewRomanPSMT" w:hAnsi="Times New Roman" w:cs="Times New Roman"/>
          <w:color w:val="000000"/>
          <w:sz w:val="24"/>
          <w:szCs w:val="24"/>
          <w:lang w:val="en-US"/>
        </w:rPr>
        <w:t>Department of University of Edinburgh. Study aims to address to gend</w:t>
      </w:r>
      <w:r w:rsidR="00182AC3">
        <w:rPr>
          <w:rFonts w:ascii="Times New Roman" w:eastAsia="TimesNewRomanPSMT" w:hAnsi="Times New Roman" w:cs="Times New Roman"/>
          <w:color w:val="000000"/>
          <w:sz w:val="24"/>
          <w:szCs w:val="24"/>
          <w:lang w:val="en-US"/>
        </w:rPr>
        <w:t xml:space="preserve">er dimensions and statistically </w:t>
      </w:r>
      <w:r w:rsidRPr="00746E5E">
        <w:rPr>
          <w:rFonts w:ascii="Times New Roman" w:eastAsia="TimesNewRomanPSMT" w:hAnsi="Times New Roman" w:cs="Times New Roman"/>
          <w:color w:val="000000"/>
          <w:sz w:val="24"/>
          <w:szCs w:val="24"/>
          <w:lang w:val="en-US"/>
        </w:rPr>
        <w:t>importance equality between the genders in the study</w:t>
      </w:r>
    </w:p>
    <w:p w14:paraId="45A28B9F" w14:textId="33073171" w:rsidR="00182AC3" w:rsidRDefault="00182AC3" w:rsidP="00746E5E">
      <w:pPr>
        <w:rPr>
          <w:rFonts w:ascii="Times New Roman" w:eastAsia="TimesNewRomanPSMT" w:hAnsi="Times New Roman" w:cs="Times New Roman"/>
          <w:color w:val="000000"/>
          <w:sz w:val="24"/>
          <w:szCs w:val="24"/>
          <w:lang w:val="en-US"/>
        </w:rPr>
      </w:pPr>
      <w:r>
        <w:rPr>
          <w:rFonts w:ascii="Times New Roman" w:eastAsia="TimesNewRomanPSMT" w:hAnsi="Times New Roman" w:cs="Times New Roman"/>
          <w:color w:val="000000"/>
          <w:sz w:val="24"/>
          <w:szCs w:val="24"/>
          <w:lang w:val="en-US"/>
        </w:rPr>
        <w:t xml:space="preserve">Conclusions </w:t>
      </w:r>
    </w:p>
    <w:p w14:paraId="6A0E5098" w14:textId="3228B626" w:rsidR="00C75EC8" w:rsidRPr="00746E5E" w:rsidRDefault="00C75EC8" w:rsidP="00C75EC8">
      <w:pPr>
        <w:autoSpaceDE w:val="0"/>
        <w:autoSpaceDN w:val="0"/>
        <w:adjustRightInd w:val="0"/>
        <w:spacing w:after="0" w:line="240" w:lineRule="auto"/>
        <w:rPr>
          <w:rFonts w:ascii="Times New Roman" w:hAnsi="Times New Roman" w:cs="Times New Roman"/>
          <w:sz w:val="24"/>
          <w:szCs w:val="24"/>
        </w:rPr>
      </w:pPr>
      <w:r w:rsidRPr="00746E5E">
        <w:rPr>
          <w:rFonts w:ascii="Times New Roman" w:hAnsi="Times New Roman" w:cs="Times New Roman"/>
          <w:sz w:val="24"/>
          <w:szCs w:val="24"/>
        </w:rPr>
        <w:t>Special characteristics in Albanian language such as phonosymbolism or phono semantics where sound and meaning correlate, also short words compound word forming capabilities, richness in sound, make this language more suitable for brain speech processing and affecting positively the speaker abilities for learning and overall cognitive development.</w:t>
      </w:r>
      <w:r w:rsidR="00BA3EB3">
        <w:rPr>
          <w:rFonts w:ascii="Times New Roman" w:hAnsi="Times New Roman" w:cs="Times New Roman"/>
          <w:sz w:val="24"/>
          <w:szCs w:val="24"/>
        </w:rPr>
        <w:t>(15</w:t>
      </w:r>
      <w:r>
        <w:rPr>
          <w:rFonts w:ascii="Times New Roman" w:hAnsi="Times New Roman" w:cs="Times New Roman"/>
          <w:sz w:val="24"/>
          <w:szCs w:val="24"/>
        </w:rPr>
        <w:t>)</w:t>
      </w:r>
    </w:p>
    <w:p w14:paraId="4236D52D" w14:textId="77777777" w:rsidR="00C75EC8" w:rsidRPr="00746E5E" w:rsidRDefault="00C75EC8" w:rsidP="00C75EC8">
      <w:pPr>
        <w:autoSpaceDE w:val="0"/>
        <w:autoSpaceDN w:val="0"/>
        <w:adjustRightInd w:val="0"/>
        <w:spacing w:after="0" w:line="240" w:lineRule="auto"/>
        <w:rPr>
          <w:rFonts w:ascii="Times New Roman" w:hAnsi="Times New Roman" w:cs="Times New Roman"/>
          <w:sz w:val="24"/>
          <w:szCs w:val="24"/>
        </w:rPr>
      </w:pPr>
    </w:p>
    <w:p w14:paraId="4C9CEE2C" w14:textId="74F0EF07" w:rsidR="00C75EC8" w:rsidRPr="00746E5E" w:rsidRDefault="00C75EC8" w:rsidP="00C75EC8">
      <w:pPr>
        <w:spacing w:after="100" w:line="240" w:lineRule="auto"/>
        <w:rPr>
          <w:rFonts w:ascii="Times New Roman" w:eastAsia="Times New Roman" w:hAnsi="Times New Roman" w:cs="Times New Roman"/>
          <w:sz w:val="24"/>
          <w:szCs w:val="24"/>
          <w:lang w:eastAsia="sq-AL"/>
        </w:rPr>
      </w:pPr>
      <w:r w:rsidRPr="00746E5E">
        <w:rPr>
          <w:rFonts w:ascii="Times New Roman" w:eastAsia="Times New Roman" w:hAnsi="Times New Roman" w:cs="Times New Roman"/>
          <w:color w:val="333333"/>
          <w:sz w:val="24"/>
          <w:szCs w:val="24"/>
          <w:lang w:eastAsia="sq-AL"/>
        </w:rPr>
        <w:t>The richness of the Albanian language is also expressed in its written form,with the large alphabet existing of  36 to 53 letters in different periods.The Albanian language has a strong ethnic tradition of singing, considered by UNESCO as a word heritage. This iso-polyphony is a form of ancient singing where voices assemble the orchestra found mainly in the south but traditionally also in north and Macedonia. It is still vividly present in modern Albania.</w:t>
      </w:r>
      <w:r w:rsidR="00BA3EB3">
        <w:rPr>
          <w:rFonts w:ascii="Times New Roman" w:eastAsia="Times New Roman" w:hAnsi="Times New Roman" w:cs="Times New Roman"/>
          <w:color w:val="333333"/>
          <w:sz w:val="24"/>
          <w:szCs w:val="24"/>
          <w:lang w:eastAsia="sq-AL"/>
        </w:rPr>
        <w:t>(16</w:t>
      </w:r>
      <w:r>
        <w:rPr>
          <w:rFonts w:ascii="Times New Roman" w:eastAsia="Times New Roman" w:hAnsi="Times New Roman" w:cs="Times New Roman"/>
          <w:color w:val="333333"/>
          <w:sz w:val="24"/>
          <w:szCs w:val="24"/>
          <w:lang w:eastAsia="sq-AL"/>
        </w:rPr>
        <w:t>)</w:t>
      </w:r>
    </w:p>
    <w:p w14:paraId="3B69EB1F" w14:textId="77777777" w:rsidR="00C75EC8" w:rsidRPr="00746E5E" w:rsidRDefault="00C75EC8" w:rsidP="00C75EC8">
      <w:pPr>
        <w:rPr>
          <w:rFonts w:ascii="Times New Roman" w:eastAsia="Times New Roman" w:hAnsi="Times New Roman" w:cs="Times New Roman"/>
          <w:sz w:val="24"/>
          <w:szCs w:val="24"/>
          <w:lang w:eastAsia="sq-AL"/>
        </w:rPr>
      </w:pPr>
      <w:r w:rsidRPr="00746E5E">
        <w:rPr>
          <w:rFonts w:ascii="Times New Roman" w:eastAsia="Times New Roman" w:hAnsi="Times New Roman" w:cs="Times New Roman"/>
          <w:color w:val="333333"/>
          <w:sz w:val="24"/>
          <w:szCs w:val="24"/>
          <w:lang w:eastAsia="sq-AL"/>
        </w:rPr>
        <w:t xml:space="preserve">In Albania, language characteristics and ethnography enhance the native neuroplasticity,making it easier for Albanian speaker to learn another language and to pronounce such new language with a more accurate accent. </w:t>
      </w:r>
      <w:r w:rsidRPr="00746E5E">
        <w:rPr>
          <w:rFonts w:ascii="Times New Roman" w:eastAsia="Times New Roman" w:hAnsi="Times New Roman" w:cs="Times New Roman"/>
          <w:sz w:val="24"/>
          <w:szCs w:val="24"/>
          <w:lang w:eastAsia="sq-AL"/>
        </w:rPr>
        <w:t xml:space="preserve">This factor is independent of CPH (critical period hypothesis) influencing L2 (second language) acquisition better pronunciation or accent. </w:t>
      </w:r>
    </w:p>
    <w:p w14:paraId="696DD5A2" w14:textId="3360A428" w:rsidR="00C75EC8" w:rsidRPr="00746E5E" w:rsidRDefault="00C75EC8" w:rsidP="00C75EC8">
      <w:pPr>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 xml:space="preserve">Other than influence of CPH on L2 speech pronunciation or foreign accent is the fact whether the L1 is native language and how close is this native language to L2 language etymological formation. </w:t>
      </w:r>
      <w:r w:rsidRPr="00746E5E">
        <w:rPr>
          <w:rFonts w:ascii="Times New Roman" w:eastAsia="Times New Roman" w:hAnsi="Times New Roman" w:cs="Times New Roman"/>
          <w:color w:val="333333"/>
          <w:sz w:val="24"/>
          <w:szCs w:val="24"/>
          <w:lang w:eastAsia="sq-AL"/>
        </w:rPr>
        <w:t>This process is similar process seen in the musicians having a greater  ability to learn and pronounce languages with a more accurate accent</w:t>
      </w:r>
      <w:r w:rsidR="00BA3EB3">
        <w:rPr>
          <w:rFonts w:ascii="Times New Roman" w:eastAsia="Times New Roman" w:hAnsi="Times New Roman" w:cs="Times New Roman"/>
          <w:color w:val="333333"/>
          <w:sz w:val="24"/>
          <w:szCs w:val="24"/>
          <w:lang w:eastAsia="sq-AL"/>
        </w:rPr>
        <w:t>(16</w:t>
      </w:r>
      <w:r>
        <w:rPr>
          <w:rFonts w:ascii="Times New Roman" w:eastAsia="Times New Roman" w:hAnsi="Times New Roman" w:cs="Times New Roman"/>
          <w:color w:val="333333"/>
          <w:sz w:val="24"/>
          <w:szCs w:val="24"/>
          <w:lang w:eastAsia="sq-AL"/>
        </w:rPr>
        <w:t>).</w:t>
      </w:r>
    </w:p>
    <w:p w14:paraId="35A98BBB" w14:textId="47DBB6FD" w:rsidR="00C75EC8" w:rsidRPr="00746E5E" w:rsidRDefault="00C75EC8" w:rsidP="00C75EC8">
      <w:pPr>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Further more to benefits of speaking native language, studies have confirmed that bilinguals performed significantly better than predicted from their baseline cognitive abilities, with strongest effects on general intelligence and reading.</w:t>
      </w:r>
      <w:r w:rsidR="00BA3EB3">
        <w:rPr>
          <w:rFonts w:ascii="Times New Roman" w:eastAsia="Times New Roman" w:hAnsi="Times New Roman" w:cs="Times New Roman"/>
          <w:sz w:val="24"/>
          <w:szCs w:val="24"/>
          <w:lang w:eastAsia="sq-AL"/>
        </w:rPr>
        <w:t>(17</w:t>
      </w:r>
      <w:r>
        <w:rPr>
          <w:rFonts w:ascii="Times New Roman" w:eastAsia="Times New Roman" w:hAnsi="Times New Roman" w:cs="Times New Roman"/>
          <w:sz w:val="24"/>
          <w:szCs w:val="24"/>
          <w:lang w:eastAsia="sq-AL"/>
        </w:rPr>
        <w:t>)</w:t>
      </w:r>
    </w:p>
    <w:p w14:paraId="446263A5" w14:textId="326A2D38" w:rsidR="00C75EC8" w:rsidRPr="00746E5E" w:rsidRDefault="00C75EC8" w:rsidP="00C75EC8">
      <w:pPr>
        <w:rPr>
          <w:rFonts w:ascii="Times New Roman" w:eastAsia="Times New Roman" w:hAnsi="Times New Roman" w:cs="Times New Roman"/>
          <w:sz w:val="24"/>
          <w:szCs w:val="24"/>
          <w:lang w:eastAsia="sq-AL"/>
        </w:rPr>
      </w:pPr>
      <w:r w:rsidRPr="00746E5E">
        <w:rPr>
          <w:rFonts w:ascii="Times New Roman" w:eastAsia="Times New Roman" w:hAnsi="Times New Roman" w:cs="Times New Roman"/>
          <w:sz w:val="24"/>
          <w:szCs w:val="24"/>
          <w:lang w:eastAsia="sq-AL"/>
        </w:rPr>
        <w:t>A critical view is made of the Indo-European model of languages which did not take sufficient account of Albanian, the only living testimony of Pelasgic and the view of Albanians and Albanian language as the descendant of the most ancient  population of Europe, the Pelasgians. This view is contested as myth by opposite the others</w:t>
      </w:r>
      <w:r w:rsidR="00BA3EB3">
        <w:rPr>
          <w:rFonts w:ascii="Times New Roman" w:eastAsia="Times New Roman" w:hAnsi="Times New Roman" w:cs="Times New Roman"/>
          <w:sz w:val="24"/>
          <w:szCs w:val="24"/>
          <w:lang w:eastAsia="sq-AL"/>
        </w:rPr>
        <w:t>(18</w:t>
      </w:r>
      <w:r>
        <w:rPr>
          <w:rFonts w:ascii="Times New Roman" w:eastAsia="Times New Roman" w:hAnsi="Times New Roman" w:cs="Times New Roman"/>
          <w:sz w:val="24"/>
          <w:szCs w:val="24"/>
          <w:lang w:eastAsia="sq-AL"/>
        </w:rPr>
        <w:t>)</w:t>
      </w:r>
    </w:p>
    <w:p w14:paraId="4D7EDE8F" w14:textId="2FEAC43B" w:rsidR="00E8064C" w:rsidRDefault="00C75EC8" w:rsidP="00C75EC8">
      <w:pPr>
        <w:rPr>
          <w:rFonts w:ascii="Times New Roman" w:eastAsia="Times New Roman" w:hAnsi="Times New Roman" w:cs="Times New Roman"/>
          <w:sz w:val="24"/>
          <w:szCs w:val="24"/>
          <w:lang w:eastAsia="sq-AL"/>
        </w:rPr>
      </w:pPr>
      <w:r w:rsidRPr="00746E5E">
        <w:rPr>
          <w:rFonts w:ascii="Times New Roman" w:eastAsia="TimesNewRomanPSMT" w:hAnsi="Times New Roman" w:cs="Times New Roman"/>
          <w:color w:val="000000"/>
          <w:sz w:val="24"/>
          <w:szCs w:val="24"/>
          <w:lang w:val="en-US"/>
        </w:rPr>
        <w:t xml:space="preserve">The  project rises the importance of learning mother language and the use scientific approach to protect the minorities rights to preserve their language and culture as describes in directives of European Parliament    </w:t>
      </w:r>
      <w:r w:rsidRPr="00746E5E">
        <w:rPr>
          <w:rFonts w:ascii="Times New Roman" w:eastAsia="Times New Roman" w:hAnsi="Times New Roman" w:cs="Times New Roman"/>
          <w:sz w:val="24"/>
          <w:szCs w:val="24"/>
          <w:lang w:eastAsia="sq-AL"/>
        </w:rPr>
        <w:t>‘(The Union)... shall respect its rich cultural and linguistic diversity, and shall ensure that Europe’s cultural heritage is safeguarded and  enhanced’ (Treaty of European Union, Article 3)</w:t>
      </w:r>
      <w:r w:rsidR="00E8064C">
        <w:rPr>
          <w:rFonts w:ascii="Times New Roman" w:eastAsia="Times New Roman" w:hAnsi="Times New Roman" w:cs="Times New Roman"/>
          <w:sz w:val="24"/>
          <w:szCs w:val="24"/>
          <w:lang w:eastAsia="sq-AL"/>
        </w:rPr>
        <w:t xml:space="preserve"> </w:t>
      </w:r>
    </w:p>
    <w:p w14:paraId="56B98035" w14:textId="3AA4073B" w:rsidR="00746E5E" w:rsidRDefault="00C75EC8" w:rsidP="00C75EC8">
      <w:pPr>
        <w:rPr>
          <w:rFonts w:ascii="Times New Roman" w:eastAsia="TimesNewRomanPSMT" w:hAnsi="Times New Roman" w:cs="Times New Roman"/>
          <w:color w:val="000000"/>
          <w:sz w:val="24"/>
          <w:szCs w:val="24"/>
          <w:lang w:val="en-US"/>
        </w:rPr>
      </w:pPr>
      <w:r w:rsidRPr="00746E5E">
        <w:rPr>
          <w:rFonts w:ascii="Times New Roman" w:eastAsia="TimesNewRomanPSMT" w:hAnsi="Times New Roman" w:cs="Times New Roman"/>
          <w:color w:val="000000"/>
          <w:sz w:val="24"/>
          <w:szCs w:val="24"/>
          <w:lang w:val="en-US"/>
        </w:rPr>
        <w:t xml:space="preserve"> This projects brings an unique innovation where science is used in interest of people and protection of minorities. Further the project rises the importance of Arvanitika/Albanian language, one of oldest language of Europe and Indo-European languages which brings a substantial </w:t>
      </w:r>
      <w:proofErr w:type="spellStart"/>
      <w:r w:rsidRPr="00746E5E">
        <w:rPr>
          <w:rFonts w:ascii="Times New Roman" w:eastAsia="TimesNewRomanPSMT" w:hAnsi="Times New Roman" w:cs="Times New Roman"/>
          <w:color w:val="000000"/>
          <w:sz w:val="24"/>
          <w:szCs w:val="24"/>
          <w:lang w:val="en-US"/>
        </w:rPr>
        <w:t>ethno</w:t>
      </w:r>
      <w:proofErr w:type="spellEnd"/>
      <w:r w:rsidRPr="00746E5E">
        <w:rPr>
          <w:rFonts w:ascii="Times New Roman" w:eastAsia="TimesNewRomanPSMT" w:hAnsi="Times New Roman" w:cs="Times New Roman"/>
          <w:color w:val="000000"/>
          <w:sz w:val="24"/>
          <w:szCs w:val="24"/>
          <w:lang w:val="en-US"/>
        </w:rPr>
        <w:t xml:space="preserve"> linguistic values for European Community family.</w:t>
      </w:r>
    </w:p>
    <w:p w14:paraId="5756F567" w14:textId="349C1E7E" w:rsidR="00746E5E" w:rsidRPr="00E8064C" w:rsidRDefault="00746E5E" w:rsidP="00FF0B96">
      <w:pPr>
        <w:rPr>
          <w:rFonts w:ascii="Times New Roman" w:eastAsia="TimesNewRomanPSMT" w:hAnsi="Times New Roman" w:cs="Times New Roman"/>
          <w:color w:val="000000"/>
          <w:sz w:val="24"/>
          <w:szCs w:val="24"/>
          <w:lang w:val="en-US"/>
        </w:rPr>
      </w:pPr>
      <w:proofErr w:type="spellStart"/>
      <w:r w:rsidRPr="00E8064C">
        <w:rPr>
          <w:rFonts w:ascii="Times New Roman" w:eastAsia="TimesNewRomanPSMT" w:hAnsi="Times New Roman" w:cs="Times New Roman"/>
          <w:color w:val="000000"/>
          <w:sz w:val="24"/>
          <w:szCs w:val="24"/>
          <w:lang w:val="en-US"/>
        </w:rPr>
        <w:t>Referenca</w:t>
      </w:r>
      <w:proofErr w:type="spellEnd"/>
      <w:r w:rsidRPr="00E8064C">
        <w:rPr>
          <w:rFonts w:ascii="Times New Roman" w:eastAsia="TimesNewRomanPSMT" w:hAnsi="Times New Roman" w:cs="Times New Roman"/>
          <w:color w:val="000000"/>
          <w:sz w:val="24"/>
          <w:szCs w:val="24"/>
          <w:lang w:val="en-US"/>
        </w:rPr>
        <w:t xml:space="preserve"> </w:t>
      </w:r>
    </w:p>
    <w:p w14:paraId="230587B4" w14:textId="4B22FECE" w:rsidR="00746E5E" w:rsidRPr="00E8064C" w:rsidRDefault="00875316" w:rsidP="00746E5E">
      <w:pPr>
        <w:spacing w:after="0" w:line="240" w:lineRule="auto"/>
        <w:rPr>
          <w:rFonts w:ascii="Times New Roman" w:eastAsia="Times New Roman" w:hAnsi="Times New Roman" w:cs="Times New Roman"/>
        </w:rPr>
      </w:pPr>
      <w:r w:rsidRPr="00E8064C">
        <w:rPr>
          <w:rFonts w:ascii="Times New Roman" w:hAnsi="Times New Roman" w:cs="Times New Roman"/>
        </w:rPr>
        <w:t>1.</w:t>
      </w:r>
      <w:r w:rsidR="00746E5E" w:rsidRPr="00E8064C">
        <w:rPr>
          <w:rFonts w:ascii="Times New Roman" w:eastAsia="Times New Roman" w:hAnsi="Times New Roman" w:cs="Times New Roman"/>
        </w:rPr>
        <w:t xml:space="preserve">A Linguistic Anthropology of Praxis and Language Shift: Arvanitika (Albanian) and Greek in Contact by Lukas D. Tsitsipis </w:t>
      </w:r>
      <w:r w:rsidR="00746E5E" w:rsidRPr="00E8064C">
        <w:rPr>
          <w:rStyle w:val="f"/>
          <w:rFonts w:ascii="Times New Roman" w:hAnsi="Times New Roman" w:cs="Times New Roman"/>
        </w:rPr>
        <w:t>Jan 7, 1999</w:t>
      </w:r>
    </w:p>
    <w:p w14:paraId="7B580320" w14:textId="1BB72551" w:rsidR="00746E5E" w:rsidRPr="00E8064C" w:rsidRDefault="00746E5E" w:rsidP="00746E5E">
      <w:pPr>
        <w:pStyle w:val="FootnoteText"/>
        <w:rPr>
          <w:rFonts w:ascii="Times New Roman" w:hAnsi="Times New Roman" w:cs="Times New Roman"/>
          <w:sz w:val="22"/>
          <w:szCs w:val="22"/>
          <w:lang w:val="en-US"/>
        </w:rPr>
      </w:pPr>
    </w:p>
    <w:p w14:paraId="2A9460A4" w14:textId="7E0A1D7B" w:rsidR="00746E5E" w:rsidRPr="00E8064C" w:rsidRDefault="00875316" w:rsidP="00746E5E">
      <w:pPr>
        <w:spacing w:after="0" w:line="240" w:lineRule="auto"/>
        <w:rPr>
          <w:rFonts w:ascii="Times New Roman" w:eastAsia="Times New Roman" w:hAnsi="Times New Roman" w:cs="Times New Roman"/>
        </w:rPr>
      </w:pPr>
      <w:r w:rsidRPr="00E8064C">
        <w:rPr>
          <w:rFonts w:ascii="Times New Roman" w:hAnsi="Times New Roman" w:cs="Times New Roman"/>
        </w:rPr>
        <w:t>2.</w:t>
      </w:r>
      <w:r w:rsidR="00746E5E" w:rsidRPr="00E8064C">
        <w:rPr>
          <w:rFonts w:ascii="Times New Roman" w:eastAsia="Times New Roman" w:hAnsi="Times New Roman" w:cs="Times New Roman"/>
        </w:rPr>
        <w:t xml:space="preserve">Meirion Prys Jones , “ Endangred languages and linguistic diversity in the Europian Union “ ,March  2013 </w:t>
      </w:r>
    </w:p>
    <w:p w14:paraId="194C2C14" w14:textId="77777777" w:rsidR="00746E5E" w:rsidRPr="00E8064C" w:rsidRDefault="00D225BC" w:rsidP="00746E5E">
      <w:pPr>
        <w:pStyle w:val="FootnoteText"/>
        <w:rPr>
          <w:rFonts w:ascii="Times New Roman" w:hAnsi="Times New Roman" w:cs="Times New Roman"/>
          <w:sz w:val="22"/>
          <w:szCs w:val="22"/>
          <w:lang w:val="en-US"/>
        </w:rPr>
      </w:pPr>
      <w:hyperlink r:id="rId8" w:history="1">
        <w:r w:rsidR="00746E5E" w:rsidRPr="00E8064C">
          <w:rPr>
            <w:rFonts w:ascii="Times New Roman" w:eastAsia="Times New Roman" w:hAnsi="Times New Roman" w:cs="Times New Roman"/>
            <w:color w:val="0563C1" w:themeColor="hyperlink"/>
            <w:sz w:val="22"/>
            <w:szCs w:val="22"/>
            <w:u w:val="single"/>
          </w:rPr>
          <w:t>http://www.europarl.europa.eu/RegData/etudes/note/join/2013/495851/IPOL-CULT_NT(2013)495851_EN.pdf</w:t>
        </w:r>
      </w:hyperlink>
    </w:p>
    <w:p w14:paraId="1A43AD18" w14:textId="08F8A0D3" w:rsidR="00746E5E" w:rsidRPr="00E8064C" w:rsidRDefault="00133174" w:rsidP="00746E5E">
      <w:pPr>
        <w:rPr>
          <w:rFonts w:ascii="Times New Roman" w:eastAsia="Times New Roman" w:hAnsi="Times New Roman" w:cs="Times New Roman"/>
          <w:lang w:eastAsia="sq-AL"/>
        </w:rPr>
      </w:pPr>
      <w:r w:rsidRPr="00E8064C">
        <w:rPr>
          <w:rFonts w:ascii="Times New Roman" w:hAnsi="Times New Roman" w:cs="Times New Roman"/>
        </w:rPr>
        <w:t>3.</w:t>
      </w:r>
      <w:r w:rsidR="00746E5E" w:rsidRPr="00E8064C">
        <w:rPr>
          <w:rFonts w:ascii="Times New Roman" w:eastAsia="Times New Roman" w:hAnsi="Times New Roman" w:cs="Times New Roman"/>
          <w:lang w:eastAsia="sq-AL"/>
        </w:rPr>
        <w:t>Genc Struga., et al. “The Cognitive Benefits of Learning Native Language and Bilingualism in a Minority Group”. EC Neurology 10.2 (2018): 22-23.</w:t>
      </w:r>
    </w:p>
    <w:p w14:paraId="3154438B" w14:textId="045C8E8E" w:rsidR="00746E5E" w:rsidRPr="00E8064C" w:rsidRDefault="00133174" w:rsidP="00746E5E">
      <w:pPr>
        <w:autoSpaceDE w:val="0"/>
        <w:autoSpaceDN w:val="0"/>
        <w:adjustRightInd w:val="0"/>
        <w:spacing w:after="0" w:line="240" w:lineRule="auto"/>
        <w:rPr>
          <w:rFonts w:ascii="Times New Roman" w:hAnsi="Times New Roman" w:cs="Times New Roman"/>
          <w:color w:val="131413"/>
        </w:rPr>
      </w:pPr>
      <w:r w:rsidRPr="00E8064C">
        <w:rPr>
          <w:rFonts w:ascii="Times New Roman" w:hAnsi="Times New Roman" w:cs="Times New Roman"/>
        </w:rPr>
        <w:t xml:space="preserve">4. </w:t>
      </w:r>
      <w:r w:rsidR="00746E5E" w:rsidRPr="00E8064C">
        <w:rPr>
          <w:rFonts w:ascii="Times New Roman" w:hAnsi="Times New Roman" w:cs="Times New Roman"/>
          <w:color w:val="131413"/>
        </w:rPr>
        <w:t>Padilla et al. BMC Geriatrics (2016) Bilingualism in older Mexican-American</w:t>
      </w:r>
    </w:p>
    <w:p w14:paraId="08AFEC76" w14:textId="77777777" w:rsidR="00746E5E" w:rsidRPr="00E8064C" w:rsidRDefault="00746E5E" w:rsidP="00746E5E">
      <w:pPr>
        <w:autoSpaceDE w:val="0"/>
        <w:autoSpaceDN w:val="0"/>
        <w:adjustRightInd w:val="0"/>
        <w:spacing w:after="0" w:line="240" w:lineRule="auto"/>
        <w:rPr>
          <w:rFonts w:ascii="Times New Roman" w:hAnsi="Times New Roman" w:cs="Times New Roman"/>
          <w:color w:val="131413"/>
        </w:rPr>
      </w:pPr>
      <w:r w:rsidRPr="00E8064C">
        <w:rPr>
          <w:rFonts w:ascii="Times New Roman" w:hAnsi="Times New Roman" w:cs="Times New Roman"/>
          <w:color w:val="131413"/>
        </w:rPr>
        <w:t>immigrants is associated with higher scores on cognitive screening 16:189 DOI 10.1186/s12877-016-0368-1</w:t>
      </w:r>
    </w:p>
    <w:p w14:paraId="7A7CCC58" w14:textId="77777777" w:rsidR="00746E5E" w:rsidRPr="00E8064C" w:rsidRDefault="00746E5E" w:rsidP="00746E5E">
      <w:pPr>
        <w:autoSpaceDE w:val="0"/>
        <w:autoSpaceDN w:val="0"/>
        <w:adjustRightInd w:val="0"/>
        <w:spacing w:after="0" w:line="240" w:lineRule="auto"/>
        <w:rPr>
          <w:rFonts w:ascii="Times New Roman" w:hAnsi="Times New Roman" w:cs="Times New Roman"/>
          <w:color w:val="131413"/>
        </w:rPr>
      </w:pPr>
    </w:p>
    <w:p w14:paraId="600F30D9" w14:textId="43CFB26D" w:rsidR="00746E5E" w:rsidRPr="00E8064C" w:rsidRDefault="00746E5E" w:rsidP="00746E5E">
      <w:pPr>
        <w:autoSpaceDE w:val="0"/>
        <w:autoSpaceDN w:val="0"/>
        <w:adjustRightInd w:val="0"/>
        <w:spacing w:after="0" w:line="240" w:lineRule="auto"/>
        <w:rPr>
          <w:rFonts w:ascii="Times New Roman" w:hAnsi="Times New Roman" w:cs="Times New Roman"/>
          <w:color w:val="131413"/>
        </w:rPr>
      </w:pPr>
      <w:r w:rsidRPr="00E8064C">
        <w:rPr>
          <w:rFonts w:ascii="Times New Roman" w:hAnsi="Times New Roman" w:cs="Times New Roman"/>
        </w:rPr>
        <w:t xml:space="preserve"> </w:t>
      </w:r>
      <w:r w:rsidR="00133174" w:rsidRPr="00E8064C">
        <w:rPr>
          <w:rFonts w:ascii="Times New Roman" w:hAnsi="Times New Roman" w:cs="Times New Roman"/>
        </w:rPr>
        <w:t>5.</w:t>
      </w:r>
      <w:r w:rsidRPr="00E8064C">
        <w:rPr>
          <w:rFonts w:ascii="Times New Roman" w:hAnsi="Times New Roman" w:cs="Times New Roman"/>
          <w:color w:val="131413"/>
        </w:rPr>
        <w:t>Chertkow H, Whitehead V, Phillips N, Wolfson C, Atherton J, Bergman H.Multilingualism (but not always bilingualism) delays the onset of Alzheimerdisease: evidence from a bilingual community. Alzheimer Dis Assoc Disord.2010;24:118–25.</w:t>
      </w:r>
    </w:p>
    <w:p w14:paraId="5E988DBB" w14:textId="77777777" w:rsidR="00453162" w:rsidRPr="00E8064C" w:rsidRDefault="00453162" w:rsidP="00746E5E">
      <w:pPr>
        <w:autoSpaceDE w:val="0"/>
        <w:autoSpaceDN w:val="0"/>
        <w:adjustRightInd w:val="0"/>
        <w:spacing w:after="0" w:line="240" w:lineRule="auto"/>
        <w:rPr>
          <w:rFonts w:ascii="Times New Roman" w:hAnsi="Times New Roman" w:cs="Times New Roman"/>
          <w:color w:val="131413"/>
        </w:rPr>
      </w:pPr>
    </w:p>
    <w:p w14:paraId="41D1E7B3" w14:textId="26F30AF0" w:rsidR="00746E5E" w:rsidRPr="00E8064C" w:rsidRDefault="00133174" w:rsidP="00746E5E">
      <w:pPr>
        <w:spacing w:after="0" w:line="240" w:lineRule="auto"/>
        <w:rPr>
          <w:rFonts w:ascii="Times New Roman" w:eastAsia="Times New Roman" w:hAnsi="Times New Roman" w:cs="Times New Roman"/>
          <w:color w:val="0000FF"/>
          <w:u w:val="single"/>
          <w:lang w:eastAsia="sq-AL"/>
        </w:rPr>
      </w:pPr>
      <w:r w:rsidRPr="00E8064C">
        <w:rPr>
          <w:rFonts w:ascii="Times New Roman" w:hAnsi="Times New Roman" w:cs="Times New Roman"/>
        </w:rPr>
        <w:t xml:space="preserve">6. </w:t>
      </w:r>
      <w:r w:rsidR="00746E5E" w:rsidRPr="00E8064C">
        <w:rPr>
          <w:rFonts w:ascii="Times New Roman" w:eastAsia="Times New Roman" w:hAnsi="Times New Roman" w:cs="Times New Roman"/>
          <w:lang w:eastAsia="sq-AL"/>
        </w:rPr>
        <w:t xml:space="preserve">Millaku, Shkelqim, Albanian Language is the Key of Proto-Indo-European Languages (April 8, 2018). Available at SSRN: </w:t>
      </w:r>
      <w:r w:rsidR="00ED0BDD">
        <w:rPr>
          <w:rFonts w:ascii="Times New Roman" w:eastAsia="Times New Roman" w:hAnsi="Times New Roman" w:cs="Times New Roman"/>
          <w:color w:val="0000FF"/>
          <w:u w:val="single"/>
          <w:lang w:eastAsia="sq-AL"/>
        </w:rPr>
        <w:fldChar w:fldCharType="begin"/>
      </w:r>
      <w:r w:rsidR="00ED0BDD">
        <w:rPr>
          <w:rFonts w:ascii="Times New Roman" w:eastAsia="Times New Roman" w:hAnsi="Times New Roman" w:cs="Times New Roman"/>
          <w:color w:val="0000FF"/>
          <w:u w:val="single"/>
          <w:lang w:eastAsia="sq-AL"/>
        </w:rPr>
        <w:instrText xml:space="preserve"> HYPERLINK "https://ssrn.com/abstract=3158613" \t "_blank" </w:instrText>
      </w:r>
      <w:r w:rsidR="00ED0BDD">
        <w:rPr>
          <w:rFonts w:ascii="Times New Roman" w:eastAsia="Times New Roman" w:hAnsi="Times New Roman" w:cs="Times New Roman"/>
          <w:color w:val="0000FF"/>
          <w:u w:val="single"/>
          <w:lang w:eastAsia="sq-AL"/>
        </w:rPr>
        <w:fldChar w:fldCharType="separate"/>
      </w:r>
      <w:r w:rsidR="00746E5E" w:rsidRPr="00E8064C">
        <w:rPr>
          <w:rFonts w:ascii="Times New Roman" w:eastAsia="Times New Roman" w:hAnsi="Times New Roman" w:cs="Times New Roman"/>
          <w:color w:val="0000FF"/>
          <w:u w:val="single"/>
          <w:lang w:eastAsia="sq-AL"/>
        </w:rPr>
        <w:t>https://ssrn.com/abstract=3158613</w:t>
      </w:r>
      <w:r w:rsidR="00ED0BDD">
        <w:rPr>
          <w:rFonts w:ascii="Times New Roman" w:eastAsia="Times New Roman" w:hAnsi="Times New Roman" w:cs="Times New Roman"/>
          <w:color w:val="0000FF"/>
          <w:u w:val="single"/>
          <w:lang w:eastAsia="sq-AL"/>
        </w:rPr>
        <w:fldChar w:fldCharType="end"/>
      </w:r>
      <w:r w:rsidR="00746E5E" w:rsidRPr="00E8064C">
        <w:rPr>
          <w:rFonts w:ascii="Times New Roman" w:eastAsia="Times New Roman" w:hAnsi="Times New Roman" w:cs="Times New Roman"/>
          <w:lang w:eastAsia="sq-AL"/>
        </w:rPr>
        <w:t xml:space="preserve"> or </w:t>
      </w:r>
      <w:r w:rsidR="00ED0BDD">
        <w:rPr>
          <w:rFonts w:ascii="Times New Roman" w:eastAsia="Times New Roman" w:hAnsi="Times New Roman" w:cs="Times New Roman"/>
          <w:color w:val="0000FF"/>
          <w:u w:val="single"/>
          <w:lang w:eastAsia="sq-AL"/>
        </w:rPr>
        <w:fldChar w:fldCharType="begin"/>
      </w:r>
      <w:r w:rsidR="00ED0BDD">
        <w:rPr>
          <w:rFonts w:ascii="Times New Roman" w:eastAsia="Times New Roman" w:hAnsi="Times New Roman" w:cs="Times New Roman"/>
          <w:color w:val="0000FF"/>
          <w:u w:val="single"/>
          <w:lang w:eastAsia="sq-AL"/>
        </w:rPr>
        <w:instrText xml:space="preserve"> HYPERLINK "https://dx.doi.org/10.2139/ssrn.3158613" \t "_blank" </w:instrText>
      </w:r>
      <w:r w:rsidR="00ED0BDD">
        <w:rPr>
          <w:rFonts w:ascii="Times New Roman" w:eastAsia="Times New Roman" w:hAnsi="Times New Roman" w:cs="Times New Roman"/>
          <w:color w:val="0000FF"/>
          <w:u w:val="single"/>
          <w:lang w:eastAsia="sq-AL"/>
        </w:rPr>
        <w:fldChar w:fldCharType="separate"/>
      </w:r>
      <w:r w:rsidR="00746E5E" w:rsidRPr="00E8064C">
        <w:rPr>
          <w:rFonts w:ascii="Times New Roman" w:eastAsia="Times New Roman" w:hAnsi="Times New Roman" w:cs="Times New Roman"/>
          <w:color w:val="0000FF"/>
          <w:u w:val="single"/>
          <w:lang w:eastAsia="sq-AL"/>
        </w:rPr>
        <w:t xml:space="preserve">http://dx.doi.org/10.2139/ssrn.3158613 </w:t>
      </w:r>
      <w:r w:rsidR="00ED0BDD">
        <w:rPr>
          <w:rFonts w:ascii="Times New Roman" w:eastAsia="Times New Roman" w:hAnsi="Times New Roman" w:cs="Times New Roman"/>
          <w:color w:val="0000FF"/>
          <w:u w:val="single"/>
          <w:lang w:eastAsia="sq-AL"/>
        </w:rPr>
        <w:fldChar w:fldCharType="end"/>
      </w:r>
    </w:p>
    <w:p w14:paraId="1D82291C" w14:textId="77777777" w:rsidR="00453162" w:rsidRPr="00E8064C" w:rsidRDefault="00453162" w:rsidP="00746E5E">
      <w:pPr>
        <w:spacing w:after="0" w:line="240" w:lineRule="auto"/>
        <w:rPr>
          <w:rFonts w:ascii="Times New Roman" w:eastAsia="Times New Roman" w:hAnsi="Times New Roman" w:cs="Times New Roman"/>
          <w:lang w:eastAsia="sq-AL"/>
        </w:rPr>
      </w:pPr>
    </w:p>
    <w:p w14:paraId="2CB282F6" w14:textId="47D22B93" w:rsidR="00746E5E" w:rsidRPr="00E8064C" w:rsidRDefault="00133174" w:rsidP="00746E5E">
      <w:pPr>
        <w:pStyle w:val="FootnoteText"/>
        <w:rPr>
          <w:rFonts w:ascii="Times New Roman" w:hAnsi="Times New Roman" w:cs="Times New Roman"/>
          <w:sz w:val="22"/>
          <w:szCs w:val="22"/>
          <w:lang w:val="en-US"/>
        </w:rPr>
      </w:pPr>
      <w:r w:rsidRPr="00E8064C">
        <w:rPr>
          <w:rFonts w:ascii="Times New Roman" w:hAnsi="Times New Roman" w:cs="Times New Roman"/>
          <w:sz w:val="22"/>
          <w:szCs w:val="22"/>
        </w:rPr>
        <w:t>7.</w:t>
      </w:r>
      <w:r w:rsidR="00746E5E" w:rsidRPr="00E8064C">
        <w:rPr>
          <w:rFonts w:ascii="Times New Roman" w:hAnsi="Times New Roman" w:cs="Times New Roman"/>
          <w:sz w:val="22"/>
          <w:szCs w:val="22"/>
        </w:rPr>
        <w:t>Why Native Albanian Speaker have an Easier Approach toward Acquisition of other Languages? J Neurol Stroke 4(5): 00153. DOI: 10.15406/jnsk.2016.04.00153</w:t>
      </w:r>
    </w:p>
    <w:p w14:paraId="2CF03E63" w14:textId="043EECD5" w:rsidR="00746E5E" w:rsidRPr="00E8064C" w:rsidRDefault="00133174" w:rsidP="00746E5E">
      <w:pPr>
        <w:pStyle w:val="Default"/>
        <w:rPr>
          <w:sz w:val="22"/>
          <w:szCs w:val="22"/>
        </w:rPr>
      </w:pPr>
      <w:proofErr w:type="spellStart"/>
      <w:r w:rsidRPr="00E8064C">
        <w:rPr>
          <w:sz w:val="22"/>
          <w:szCs w:val="22"/>
        </w:rPr>
        <w:t>8.</w:t>
      </w:r>
      <w:r w:rsidR="00746E5E" w:rsidRPr="00E8064C">
        <w:rPr>
          <w:sz w:val="22"/>
          <w:szCs w:val="22"/>
        </w:rPr>
        <w:t>Gracco</w:t>
      </w:r>
      <w:proofErr w:type="spellEnd"/>
      <w:r w:rsidR="00746E5E" w:rsidRPr="00E8064C">
        <w:rPr>
          <w:sz w:val="22"/>
          <w:szCs w:val="22"/>
        </w:rPr>
        <w:t xml:space="preserve"> VL, Tremblay P, Pike B (2005) Imaging speech production using fMRI. </w:t>
      </w:r>
      <w:proofErr w:type="spellStart"/>
      <w:r w:rsidR="00746E5E" w:rsidRPr="00E8064C">
        <w:rPr>
          <w:sz w:val="22"/>
          <w:szCs w:val="22"/>
        </w:rPr>
        <w:t>Neuroimage</w:t>
      </w:r>
      <w:proofErr w:type="spellEnd"/>
      <w:r w:rsidR="00746E5E" w:rsidRPr="00E8064C">
        <w:rPr>
          <w:sz w:val="22"/>
          <w:szCs w:val="22"/>
        </w:rPr>
        <w:t xml:space="preserve"> 26(1): 294-301. </w:t>
      </w:r>
    </w:p>
    <w:p w14:paraId="5C1F5071" w14:textId="77777777" w:rsidR="00C75EC8" w:rsidRPr="00E8064C" w:rsidRDefault="00C75EC8" w:rsidP="00746E5E">
      <w:pPr>
        <w:pStyle w:val="Default"/>
        <w:rPr>
          <w:sz w:val="22"/>
          <w:szCs w:val="22"/>
          <w:lang w:val="sq-AL"/>
        </w:rPr>
      </w:pPr>
    </w:p>
    <w:p w14:paraId="781F5711" w14:textId="4D05601D" w:rsidR="00746E5E" w:rsidRPr="00E8064C" w:rsidRDefault="00453162" w:rsidP="00746E5E">
      <w:pPr>
        <w:pStyle w:val="Default"/>
        <w:rPr>
          <w:sz w:val="22"/>
          <w:szCs w:val="22"/>
        </w:rPr>
      </w:pPr>
      <w:r w:rsidRPr="00E8064C">
        <w:rPr>
          <w:sz w:val="22"/>
          <w:szCs w:val="22"/>
        </w:rPr>
        <w:t xml:space="preserve">9. </w:t>
      </w:r>
      <w:proofErr w:type="spellStart"/>
      <w:r w:rsidR="00746E5E" w:rsidRPr="00E8064C">
        <w:rPr>
          <w:sz w:val="22"/>
          <w:szCs w:val="22"/>
        </w:rPr>
        <w:t>Duffau</w:t>
      </w:r>
      <w:proofErr w:type="spellEnd"/>
      <w:r w:rsidR="00746E5E" w:rsidRPr="00E8064C">
        <w:rPr>
          <w:sz w:val="22"/>
          <w:szCs w:val="22"/>
        </w:rPr>
        <w:t xml:space="preserve"> H (2015) Stimulation mapping of white matter tracts to study brain functional connectivity. Nat Rev </w:t>
      </w:r>
      <w:proofErr w:type="spellStart"/>
      <w:r w:rsidR="00746E5E" w:rsidRPr="00E8064C">
        <w:rPr>
          <w:sz w:val="22"/>
          <w:szCs w:val="22"/>
        </w:rPr>
        <w:t>Neurol</w:t>
      </w:r>
      <w:proofErr w:type="spellEnd"/>
      <w:r w:rsidR="00746E5E" w:rsidRPr="00E8064C">
        <w:rPr>
          <w:sz w:val="22"/>
          <w:szCs w:val="22"/>
        </w:rPr>
        <w:t xml:space="preserve"> 11(5): 255-26 </w:t>
      </w:r>
    </w:p>
    <w:p w14:paraId="256FD969" w14:textId="77777777" w:rsidR="00453162" w:rsidRPr="00E8064C" w:rsidRDefault="00453162" w:rsidP="00746E5E">
      <w:pPr>
        <w:pStyle w:val="Default"/>
        <w:rPr>
          <w:sz w:val="22"/>
          <w:szCs w:val="22"/>
          <w:lang w:val="sq-AL"/>
        </w:rPr>
      </w:pPr>
    </w:p>
    <w:p w14:paraId="655C1851" w14:textId="468B9DF7" w:rsidR="00746E5E" w:rsidRPr="00E8064C" w:rsidRDefault="00453162" w:rsidP="00746E5E">
      <w:pPr>
        <w:pStyle w:val="Default"/>
        <w:rPr>
          <w:sz w:val="22"/>
          <w:szCs w:val="22"/>
        </w:rPr>
      </w:pPr>
      <w:proofErr w:type="spellStart"/>
      <w:r w:rsidRPr="00E8064C">
        <w:rPr>
          <w:sz w:val="22"/>
          <w:szCs w:val="22"/>
        </w:rPr>
        <w:t>10.</w:t>
      </w:r>
      <w:r w:rsidR="00746E5E" w:rsidRPr="00E8064C">
        <w:rPr>
          <w:sz w:val="22"/>
          <w:szCs w:val="22"/>
        </w:rPr>
        <w:t>Duffau</w:t>
      </w:r>
      <w:proofErr w:type="spellEnd"/>
      <w:r w:rsidR="00746E5E" w:rsidRPr="00E8064C">
        <w:rPr>
          <w:sz w:val="22"/>
          <w:szCs w:val="22"/>
        </w:rPr>
        <w:t xml:space="preserve"> H, Moritz-Gasser S, </w:t>
      </w:r>
      <w:proofErr w:type="spellStart"/>
      <w:r w:rsidR="00746E5E" w:rsidRPr="00E8064C">
        <w:rPr>
          <w:sz w:val="22"/>
          <w:szCs w:val="22"/>
        </w:rPr>
        <w:t>Mandonnet</w:t>
      </w:r>
      <w:proofErr w:type="spellEnd"/>
      <w:r w:rsidR="00746E5E" w:rsidRPr="00E8064C">
        <w:rPr>
          <w:sz w:val="22"/>
          <w:szCs w:val="22"/>
        </w:rPr>
        <w:t xml:space="preserve"> E (2013) A re-examination of neural basis of language processing: Proposal of a dynamic </w:t>
      </w:r>
      <w:proofErr w:type="spellStart"/>
      <w:r w:rsidR="00746E5E" w:rsidRPr="00E8064C">
        <w:rPr>
          <w:sz w:val="22"/>
          <w:szCs w:val="22"/>
        </w:rPr>
        <w:t>hodotopical</w:t>
      </w:r>
      <w:proofErr w:type="spellEnd"/>
      <w:r w:rsidR="00746E5E" w:rsidRPr="00E8064C">
        <w:rPr>
          <w:sz w:val="22"/>
          <w:szCs w:val="22"/>
        </w:rPr>
        <w:t xml:space="preserve"> model from data provided by brain stimulation mapping during picture naming. Brain Lang 131: 1-10. </w:t>
      </w:r>
    </w:p>
    <w:p w14:paraId="4EF45A80" w14:textId="77777777" w:rsidR="00453162" w:rsidRPr="00E8064C" w:rsidRDefault="00453162" w:rsidP="00746E5E">
      <w:pPr>
        <w:pStyle w:val="Default"/>
        <w:rPr>
          <w:sz w:val="22"/>
          <w:szCs w:val="22"/>
          <w:lang w:val="sq-AL"/>
        </w:rPr>
      </w:pPr>
    </w:p>
    <w:p w14:paraId="191DC00F" w14:textId="0F39E710" w:rsidR="00746E5E" w:rsidRPr="00E8064C" w:rsidRDefault="00453162" w:rsidP="00746E5E">
      <w:pPr>
        <w:pStyle w:val="FootnoteText"/>
        <w:rPr>
          <w:rFonts w:ascii="Times New Roman" w:hAnsi="Times New Roman" w:cs="Times New Roman"/>
          <w:sz w:val="22"/>
          <w:szCs w:val="22"/>
        </w:rPr>
      </w:pPr>
      <w:r w:rsidRPr="00E8064C">
        <w:rPr>
          <w:rFonts w:ascii="Times New Roman" w:hAnsi="Times New Roman" w:cs="Times New Roman"/>
          <w:sz w:val="22"/>
          <w:szCs w:val="22"/>
        </w:rPr>
        <w:t xml:space="preserve">11. </w:t>
      </w:r>
      <w:r w:rsidR="00746E5E" w:rsidRPr="00E8064C">
        <w:rPr>
          <w:rFonts w:ascii="Times New Roman" w:hAnsi="Times New Roman" w:cs="Times New Roman"/>
          <w:sz w:val="22"/>
          <w:szCs w:val="22"/>
        </w:rPr>
        <w:t>Struga G (2016) Why Native Albanian Speaker have an Easier Approach toward Acquisition of other Languages? J Neurol Stroke 4(5): 00153. DOI: 10.15406/jnsk.2016.04.00153</w:t>
      </w:r>
    </w:p>
    <w:p w14:paraId="26BFC64E" w14:textId="77777777" w:rsidR="00BA3EB3" w:rsidRPr="00E8064C" w:rsidRDefault="00BA3EB3" w:rsidP="00746E5E">
      <w:pPr>
        <w:pStyle w:val="FootnoteText"/>
        <w:rPr>
          <w:rFonts w:ascii="Times New Roman" w:hAnsi="Times New Roman" w:cs="Times New Roman"/>
          <w:sz w:val="22"/>
          <w:szCs w:val="22"/>
        </w:rPr>
      </w:pPr>
    </w:p>
    <w:p w14:paraId="4F8E324F" w14:textId="5D724A2C" w:rsidR="00BA3EB3" w:rsidRPr="00E8064C" w:rsidRDefault="00BA3EB3" w:rsidP="00BA3EB3">
      <w:pPr>
        <w:rPr>
          <w:rFonts w:ascii="Times New Roman" w:eastAsia="TimesNewRomanPSMT" w:hAnsi="Times New Roman" w:cs="Times New Roman"/>
          <w:color w:val="000000"/>
          <w:lang w:val="en-US"/>
        </w:rPr>
      </w:pPr>
      <w:r w:rsidRPr="00E8064C">
        <w:rPr>
          <w:rFonts w:ascii="Times New Roman" w:eastAsia="TimesNewRomanPSMT" w:hAnsi="Times New Roman" w:cs="Times New Roman"/>
          <w:color w:val="000000"/>
          <w:lang w:val="en-US"/>
        </w:rPr>
        <w:t xml:space="preserve">12. Encyclopedia of the World's Minorities edited by Carl </w:t>
      </w:r>
      <w:proofErr w:type="spellStart"/>
      <w:r w:rsidRPr="00E8064C">
        <w:rPr>
          <w:rFonts w:ascii="Times New Roman" w:eastAsia="TimesNewRomanPSMT" w:hAnsi="Times New Roman" w:cs="Times New Roman"/>
          <w:color w:val="000000"/>
          <w:lang w:val="en-US"/>
        </w:rPr>
        <w:t>Skutsch</w:t>
      </w:r>
      <w:proofErr w:type="spellEnd"/>
      <w:r w:rsidRPr="00E8064C">
        <w:rPr>
          <w:rFonts w:ascii="Times New Roman" w:eastAsia="TimesNewRomanPSMT" w:hAnsi="Times New Roman" w:cs="Times New Roman"/>
          <w:color w:val="000000"/>
          <w:lang w:val="en-US"/>
        </w:rPr>
        <w:t>, November 29, 2004</w:t>
      </w:r>
    </w:p>
    <w:p w14:paraId="41AB8B31" w14:textId="57DD1A1B" w:rsidR="00BA3EB3" w:rsidRPr="00E8064C" w:rsidRDefault="00BA3EB3" w:rsidP="00BA3EB3">
      <w:pPr>
        <w:rPr>
          <w:rFonts w:ascii="Times New Roman" w:eastAsia="TimesNewRomanPSMT" w:hAnsi="Times New Roman" w:cs="Times New Roman"/>
          <w:color w:val="000000"/>
          <w:lang w:val="en-US"/>
        </w:rPr>
      </w:pPr>
      <w:proofErr w:type="spellStart"/>
      <w:r w:rsidRPr="00E8064C">
        <w:rPr>
          <w:rFonts w:ascii="Times New Roman" w:eastAsia="TimesNewRomanPSMT" w:hAnsi="Times New Roman" w:cs="Times New Roman"/>
          <w:color w:val="000000"/>
          <w:lang w:val="en-US"/>
        </w:rPr>
        <w:t>13.Ben-Shlomo</w:t>
      </w:r>
      <w:proofErr w:type="spellEnd"/>
      <w:r w:rsidRPr="00E8064C">
        <w:rPr>
          <w:rFonts w:ascii="Times New Roman" w:eastAsia="TimesNewRomanPSMT" w:hAnsi="Times New Roman" w:cs="Times New Roman"/>
          <w:color w:val="000000"/>
          <w:lang w:val="en-US"/>
        </w:rPr>
        <w:t xml:space="preserve"> Y, </w:t>
      </w:r>
      <w:proofErr w:type="spellStart"/>
      <w:r w:rsidRPr="00E8064C">
        <w:rPr>
          <w:rFonts w:ascii="Times New Roman" w:eastAsia="TimesNewRomanPSMT" w:hAnsi="Times New Roman" w:cs="Times New Roman"/>
          <w:color w:val="000000"/>
          <w:lang w:val="en-US"/>
        </w:rPr>
        <w:t>Brookes</w:t>
      </w:r>
      <w:proofErr w:type="spellEnd"/>
      <w:r w:rsidRPr="00E8064C">
        <w:rPr>
          <w:rFonts w:ascii="Times New Roman" w:eastAsia="TimesNewRomanPSMT" w:hAnsi="Times New Roman" w:cs="Times New Roman"/>
          <w:color w:val="000000"/>
          <w:lang w:val="en-US"/>
        </w:rPr>
        <w:t xml:space="preserve"> S, Hickman M. 2013. Lecture Notes: Epidemiology, Evidence-based Medicine and Public Health (6th ed.), Wiley-Blackwell, Oxford.</w:t>
      </w:r>
    </w:p>
    <w:p w14:paraId="26275FAD" w14:textId="7BF95359" w:rsidR="00BA3EB3" w:rsidRPr="00E8064C" w:rsidRDefault="00BA3EB3" w:rsidP="00E8064C">
      <w:pPr>
        <w:rPr>
          <w:rFonts w:ascii="Times New Roman" w:eastAsia="TimesNewRomanPSMT" w:hAnsi="Times New Roman" w:cs="Times New Roman"/>
          <w:color w:val="000000"/>
          <w:lang w:val="en-US"/>
        </w:rPr>
      </w:pPr>
      <w:r w:rsidRPr="00E8064C">
        <w:rPr>
          <w:rFonts w:ascii="Times New Roman" w:eastAsia="TimesNewRomanPSMT" w:hAnsi="Times New Roman" w:cs="Times New Roman"/>
          <w:color w:val="000000"/>
          <w:lang w:val="en-US"/>
        </w:rPr>
        <w:t xml:space="preserve">14. THE TEST OF EVERYDAY ATTENTION (TEA) Ian H. Robertson, Tony Ward, Valerie Ridgeway, Ian </w:t>
      </w:r>
      <w:proofErr w:type="spellStart"/>
      <w:r w:rsidRPr="00E8064C">
        <w:rPr>
          <w:rFonts w:ascii="Times New Roman" w:eastAsia="TimesNewRomanPSMT" w:hAnsi="Times New Roman" w:cs="Times New Roman"/>
          <w:color w:val="000000"/>
          <w:lang w:val="en-US"/>
        </w:rPr>
        <w:t>Nimmo-SmithThames</w:t>
      </w:r>
      <w:proofErr w:type="spellEnd"/>
      <w:r w:rsidRPr="00E8064C">
        <w:rPr>
          <w:rFonts w:ascii="Times New Roman" w:eastAsia="TimesNewRomanPSMT" w:hAnsi="Times New Roman" w:cs="Times New Roman"/>
          <w:color w:val="000000"/>
          <w:lang w:val="en-US"/>
        </w:rPr>
        <w:t xml:space="preserve"> Valley Test Company, 1994 Reviewed by Dr. Andrew W. </w:t>
      </w:r>
      <w:proofErr w:type="spellStart"/>
      <w:r w:rsidRPr="00E8064C">
        <w:rPr>
          <w:rFonts w:ascii="Times New Roman" w:eastAsia="TimesNewRomanPSMT" w:hAnsi="Times New Roman" w:cs="Times New Roman"/>
          <w:color w:val="000000"/>
          <w:lang w:val="en-US"/>
        </w:rPr>
        <w:t>McAnespie</w:t>
      </w:r>
      <w:proofErr w:type="spellEnd"/>
      <w:r w:rsidRPr="00E8064C">
        <w:rPr>
          <w:rFonts w:ascii="Times New Roman" w:eastAsia="TimesNewRomanPSMT" w:hAnsi="Times New Roman" w:cs="Times New Roman"/>
          <w:color w:val="000000"/>
          <w:lang w:val="en-US"/>
        </w:rPr>
        <w:t xml:space="preserve"> Chartered Clinical Psychologist – Hull and East Riding Community Health NHS Trust Honorary Clinical Le</w:t>
      </w:r>
      <w:r w:rsidR="00E8064C">
        <w:rPr>
          <w:rFonts w:ascii="Times New Roman" w:eastAsia="TimesNewRomanPSMT" w:hAnsi="Times New Roman" w:cs="Times New Roman"/>
          <w:color w:val="000000"/>
          <w:lang w:val="en-US"/>
        </w:rPr>
        <w:t>cturer – The University of Hull</w:t>
      </w:r>
    </w:p>
    <w:p w14:paraId="0F40B3AC" w14:textId="77777777" w:rsidR="00453162" w:rsidRPr="00E8064C" w:rsidRDefault="00453162" w:rsidP="00746E5E">
      <w:pPr>
        <w:pStyle w:val="FootnoteText"/>
        <w:rPr>
          <w:rFonts w:ascii="Times New Roman" w:hAnsi="Times New Roman" w:cs="Times New Roman"/>
          <w:sz w:val="22"/>
          <w:szCs w:val="22"/>
          <w:lang w:val="en-US"/>
        </w:rPr>
      </w:pPr>
    </w:p>
    <w:p w14:paraId="255DB0C1" w14:textId="6B93F3B7" w:rsidR="00746E5E" w:rsidRPr="00E8064C" w:rsidRDefault="00BA3EB3" w:rsidP="00746E5E">
      <w:pPr>
        <w:pStyle w:val="FootnoteText"/>
        <w:rPr>
          <w:rFonts w:ascii="Times New Roman" w:hAnsi="Times New Roman" w:cs="Times New Roman"/>
          <w:sz w:val="22"/>
          <w:szCs w:val="22"/>
        </w:rPr>
      </w:pPr>
      <w:r w:rsidRPr="00E8064C">
        <w:rPr>
          <w:rFonts w:ascii="Times New Roman" w:hAnsi="Times New Roman" w:cs="Times New Roman"/>
          <w:sz w:val="22"/>
          <w:szCs w:val="22"/>
        </w:rPr>
        <w:t>15</w:t>
      </w:r>
      <w:r w:rsidR="00453162" w:rsidRPr="00E8064C">
        <w:rPr>
          <w:rFonts w:ascii="Times New Roman" w:hAnsi="Times New Roman" w:cs="Times New Roman"/>
          <w:sz w:val="22"/>
          <w:szCs w:val="22"/>
        </w:rPr>
        <w:t xml:space="preserve"> .</w:t>
      </w:r>
      <w:r w:rsidR="00746E5E" w:rsidRPr="00E8064C">
        <w:rPr>
          <w:rFonts w:ascii="Times New Roman" w:hAnsi="Times New Roman" w:cs="Times New Roman"/>
          <w:sz w:val="22"/>
          <w:szCs w:val="22"/>
        </w:rPr>
        <w:t xml:space="preserve">Genc Struga. “The Language We Speak Affects Our Cognition”. </w:t>
      </w:r>
      <w:r w:rsidR="00746E5E" w:rsidRPr="00E8064C">
        <w:rPr>
          <w:rFonts w:ascii="Times New Roman" w:hAnsi="Times New Roman" w:cs="Times New Roman"/>
          <w:i/>
          <w:iCs/>
          <w:sz w:val="22"/>
          <w:szCs w:val="22"/>
        </w:rPr>
        <w:t xml:space="preserve">EC Neurology </w:t>
      </w:r>
      <w:r w:rsidR="00746E5E" w:rsidRPr="00E8064C">
        <w:rPr>
          <w:rFonts w:ascii="Times New Roman" w:hAnsi="Times New Roman" w:cs="Times New Roman"/>
          <w:sz w:val="22"/>
          <w:szCs w:val="22"/>
        </w:rPr>
        <w:t>10.4 (2018): 342.</w:t>
      </w:r>
    </w:p>
    <w:p w14:paraId="403998CA" w14:textId="77777777" w:rsidR="00453162" w:rsidRPr="00E8064C" w:rsidRDefault="00453162" w:rsidP="00746E5E">
      <w:pPr>
        <w:pStyle w:val="FootnoteText"/>
        <w:rPr>
          <w:rFonts w:ascii="Times New Roman" w:hAnsi="Times New Roman" w:cs="Times New Roman"/>
          <w:sz w:val="22"/>
          <w:szCs w:val="22"/>
          <w:lang w:val="en-US"/>
        </w:rPr>
      </w:pPr>
    </w:p>
    <w:p w14:paraId="1652A386" w14:textId="07C452E6" w:rsidR="00746E5E" w:rsidRPr="00E8064C" w:rsidRDefault="00BA3EB3" w:rsidP="00746E5E">
      <w:pPr>
        <w:rPr>
          <w:rFonts w:ascii="Times New Roman" w:eastAsia="Times New Roman" w:hAnsi="Times New Roman" w:cs="Times New Roman"/>
          <w:lang w:eastAsia="sq-AL"/>
        </w:rPr>
      </w:pPr>
      <w:r w:rsidRPr="00E8064C">
        <w:rPr>
          <w:rFonts w:ascii="Times New Roman" w:hAnsi="Times New Roman" w:cs="Times New Roman"/>
        </w:rPr>
        <w:t>16</w:t>
      </w:r>
      <w:r w:rsidR="00453162" w:rsidRPr="00E8064C">
        <w:rPr>
          <w:rFonts w:ascii="Times New Roman" w:hAnsi="Times New Roman" w:cs="Times New Roman"/>
        </w:rPr>
        <w:t>.</w:t>
      </w:r>
      <w:r w:rsidR="00746E5E" w:rsidRPr="00E8064C">
        <w:rPr>
          <w:rFonts w:ascii="Times New Roman" w:eastAsia="Times New Roman" w:hAnsi="Times New Roman" w:cs="Times New Roman"/>
          <w:lang w:eastAsia="sq-AL"/>
        </w:rPr>
        <w:t>Genc Struga. How the Musicality of Ethnolinguistic Affects the Cognitive Abilities for Further Learning. Arch Neurol &amp; Neurosci . 1(1): 2018. ANN.MS.ID.000501</w:t>
      </w:r>
    </w:p>
    <w:p w14:paraId="42F1E356" w14:textId="6E418D61" w:rsidR="00182AC3" w:rsidRPr="00E8064C" w:rsidRDefault="00BA3EB3" w:rsidP="00182AC3">
      <w:pPr>
        <w:rPr>
          <w:rFonts w:ascii="Times New Roman" w:eastAsia="TimesNewRomanPSMT" w:hAnsi="Times New Roman" w:cs="Times New Roman"/>
          <w:color w:val="000000"/>
          <w:lang w:val="en-US"/>
        </w:rPr>
      </w:pPr>
      <w:r w:rsidRPr="00E8064C">
        <w:rPr>
          <w:rFonts w:ascii="Times New Roman" w:eastAsia="TimesNewRomanPSMT" w:hAnsi="Times New Roman" w:cs="Times New Roman"/>
          <w:color w:val="000000"/>
          <w:lang w:val="en-US"/>
        </w:rPr>
        <w:t>17</w:t>
      </w:r>
      <w:r w:rsidR="00453162" w:rsidRPr="00E8064C">
        <w:rPr>
          <w:rFonts w:ascii="Times New Roman" w:eastAsia="TimesNewRomanPSMT" w:hAnsi="Times New Roman" w:cs="Times New Roman"/>
          <w:color w:val="000000"/>
          <w:lang w:val="en-US"/>
        </w:rPr>
        <w:t>.</w:t>
      </w:r>
      <w:r w:rsidR="00182AC3" w:rsidRPr="00E8064C">
        <w:rPr>
          <w:rFonts w:ascii="Times New Roman" w:eastAsia="TimesNewRomanPSMT" w:hAnsi="Times New Roman" w:cs="Times New Roman"/>
          <w:color w:val="000000"/>
          <w:lang w:val="en-US"/>
        </w:rPr>
        <w:t xml:space="preserve"> Bak TH, Nissan J, </w:t>
      </w:r>
      <w:proofErr w:type="spellStart"/>
      <w:r w:rsidR="00182AC3" w:rsidRPr="00E8064C">
        <w:rPr>
          <w:rFonts w:ascii="Times New Roman" w:eastAsia="TimesNewRomanPSMT" w:hAnsi="Times New Roman" w:cs="Times New Roman"/>
          <w:color w:val="000000"/>
          <w:lang w:val="en-US"/>
        </w:rPr>
        <w:t>Allerhand</w:t>
      </w:r>
      <w:proofErr w:type="spellEnd"/>
      <w:r w:rsidR="00182AC3" w:rsidRPr="00E8064C">
        <w:rPr>
          <w:rFonts w:ascii="Times New Roman" w:eastAsia="TimesNewRomanPSMT" w:hAnsi="Times New Roman" w:cs="Times New Roman"/>
          <w:color w:val="000000"/>
          <w:lang w:val="en-US"/>
        </w:rPr>
        <w:t xml:space="preserve"> M, </w:t>
      </w:r>
      <w:proofErr w:type="spellStart"/>
      <w:r w:rsidR="00182AC3" w:rsidRPr="00E8064C">
        <w:rPr>
          <w:rFonts w:ascii="Times New Roman" w:eastAsia="TimesNewRomanPSMT" w:hAnsi="Times New Roman" w:cs="Times New Roman"/>
          <w:color w:val="000000"/>
          <w:lang w:val="en-US"/>
        </w:rPr>
        <w:t>Deary</w:t>
      </w:r>
      <w:proofErr w:type="spellEnd"/>
      <w:r w:rsidR="00182AC3" w:rsidRPr="00E8064C">
        <w:rPr>
          <w:rFonts w:ascii="Times New Roman" w:eastAsia="TimesNewRomanPSMT" w:hAnsi="Times New Roman" w:cs="Times New Roman"/>
          <w:color w:val="000000"/>
          <w:lang w:val="en-US"/>
        </w:rPr>
        <w:t xml:space="preserve"> IJ (2014) Does Bilingualism Influence Cognitive</w:t>
      </w:r>
      <w:r w:rsidR="00453162" w:rsidRPr="00E8064C">
        <w:rPr>
          <w:rFonts w:ascii="Times New Roman" w:eastAsia="TimesNewRomanPSMT" w:hAnsi="Times New Roman" w:cs="Times New Roman"/>
          <w:color w:val="000000"/>
          <w:lang w:val="en-US"/>
        </w:rPr>
        <w:t xml:space="preserve"> </w:t>
      </w:r>
      <w:proofErr w:type="spellStart"/>
      <w:r w:rsidR="00453162" w:rsidRPr="00E8064C">
        <w:rPr>
          <w:rFonts w:ascii="Times New Roman" w:eastAsia="TimesNewRomanPSMT" w:hAnsi="Times New Roman" w:cs="Times New Roman"/>
          <w:color w:val="000000"/>
          <w:lang w:val="en-US"/>
        </w:rPr>
        <w:t>Ageing</w:t>
      </w:r>
      <w:proofErr w:type="spellEnd"/>
      <w:r w:rsidR="00453162" w:rsidRPr="00E8064C">
        <w:rPr>
          <w:rFonts w:ascii="Times New Roman" w:eastAsia="TimesNewRomanPSMT" w:hAnsi="Times New Roman" w:cs="Times New Roman"/>
          <w:color w:val="000000"/>
          <w:lang w:val="en-US"/>
        </w:rPr>
        <w:t xml:space="preserve">? Annals of Neurology 75 </w:t>
      </w:r>
      <w:r w:rsidR="00182AC3" w:rsidRPr="00E8064C">
        <w:rPr>
          <w:rFonts w:ascii="Times New Roman" w:eastAsia="TimesNewRomanPSMT" w:hAnsi="Times New Roman" w:cs="Times New Roman"/>
          <w:color w:val="000000"/>
          <w:lang w:val="en-US"/>
        </w:rPr>
        <w:t>(6): 959-63</w:t>
      </w:r>
    </w:p>
    <w:p w14:paraId="4913631E" w14:textId="36CCD4CB" w:rsidR="00182AC3" w:rsidRPr="00E8064C" w:rsidRDefault="00E8064C" w:rsidP="00182AC3">
      <w:pPr>
        <w:rPr>
          <w:rFonts w:ascii="Times New Roman" w:eastAsia="TimesNewRomanPSMT" w:hAnsi="Times New Roman" w:cs="Times New Roman"/>
          <w:color w:val="000000"/>
          <w:lang w:val="en-US"/>
        </w:rPr>
      </w:pPr>
      <w:r w:rsidRPr="00E8064C">
        <w:rPr>
          <w:rFonts w:ascii="Times New Roman" w:eastAsia="TimesNewRomanPSMT" w:hAnsi="Times New Roman" w:cs="Times New Roman"/>
          <w:color w:val="000000"/>
          <w:lang w:val="en-US"/>
        </w:rPr>
        <w:t>18.</w:t>
      </w:r>
      <w:r w:rsidR="00182AC3" w:rsidRPr="00E8064C">
        <w:rPr>
          <w:rFonts w:ascii="Times New Roman" w:eastAsia="TimesNewRomanPSMT" w:hAnsi="Times New Roman" w:cs="Times New Roman"/>
          <w:color w:val="000000"/>
          <w:lang w:val="en-US"/>
        </w:rPr>
        <w:t xml:space="preserve">Rapper G (2009) </w:t>
      </w:r>
      <w:proofErr w:type="spellStart"/>
      <w:r w:rsidR="00182AC3" w:rsidRPr="00E8064C">
        <w:rPr>
          <w:rFonts w:ascii="Times New Roman" w:eastAsia="TimesNewRomanPSMT" w:hAnsi="Times New Roman" w:cs="Times New Roman"/>
          <w:color w:val="000000"/>
          <w:lang w:val="en-US"/>
        </w:rPr>
        <w:t>Pelasgic</w:t>
      </w:r>
      <w:proofErr w:type="spellEnd"/>
      <w:r w:rsidR="00182AC3" w:rsidRPr="00E8064C">
        <w:rPr>
          <w:rFonts w:ascii="Times New Roman" w:eastAsia="TimesNewRomanPSMT" w:hAnsi="Times New Roman" w:cs="Times New Roman"/>
          <w:color w:val="000000"/>
          <w:lang w:val="en-US"/>
        </w:rPr>
        <w:t xml:space="preserve"> Encounters in the Greek-Albanian Borderland. Border Dynamics and Revers</w:t>
      </w:r>
      <w:r w:rsidR="00453162" w:rsidRPr="00E8064C">
        <w:rPr>
          <w:rFonts w:ascii="Times New Roman" w:eastAsia="TimesNewRomanPSMT" w:hAnsi="Times New Roman" w:cs="Times New Roman"/>
          <w:color w:val="000000"/>
          <w:lang w:val="en-US"/>
        </w:rPr>
        <w:t xml:space="preserve">ion to Ancient Past in Southern </w:t>
      </w:r>
      <w:r w:rsidR="00182AC3" w:rsidRPr="00E8064C">
        <w:rPr>
          <w:rFonts w:ascii="Times New Roman" w:eastAsia="TimesNewRomanPSMT" w:hAnsi="Times New Roman" w:cs="Times New Roman"/>
          <w:color w:val="000000"/>
          <w:lang w:val="en-US"/>
        </w:rPr>
        <w:t>Albania. Anthropological Journal of European Cultures: 50-56</w:t>
      </w:r>
    </w:p>
    <w:p w14:paraId="7E184863" w14:textId="3B7EA13B" w:rsidR="00182AC3" w:rsidRPr="00E8064C" w:rsidRDefault="00182AC3" w:rsidP="00182AC3">
      <w:pPr>
        <w:rPr>
          <w:rFonts w:ascii="Times New Roman" w:eastAsia="TimesNewRomanPSMT" w:hAnsi="Times New Roman" w:cs="Times New Roman"/>
          <w:color w:val="000000"/>
          <w:lang w:val="en-US"/>
        </w:rPr>
      </w:pPr>
      <w:r w:rsidRPr="00E8064C">
        <w:rPr>
          <w:rFonts w:ascii="Times New Roman" w:eastAsia="TimesNewRomanPSMT" w:hAnsi="Times New Roman" w:cs="Times New Roman"/>
          <w:color w:val="000000"/>
          <w:lang w:val="en-US"/>
        </w:rPr>
        <w:t>27 Bilingualism Matters opened in Thessaloniki, Greece, in January 2012, under the name “Me 2 glosses”.http://www.bilingualism-matters.ppls.ed.ac.uk/branches/thessaloniki-branch/</w:t>
      </w:r>
    </w:p>
    <w:p w14:paraId="52E0198E" w14:textId="77777777" w:rsidR="00FD2C36" w:rsidRPr="00E8064C" w:rsidRDefault="00FD2C36" w:rsidP="00F738C9">
      <w:pPr>
        <w:spacing w:after="0" w:line="240" w:lineRule="auto"/>
        <w:rPr>
          <w:rFonts w:ascii="Times New Roman" w:eastAsia="Times New Roman" w:hAnsi="Times New Roman" w:cs="Times New Roman"/>
          <w:lang w:eastAsia="sq-AL"/>
        </w:rPr>
      </w:pPr>
    </w:p>
    <w:sectPr w:rsidR="00FD2C36" w:rsidRPr="00E8064C" w:rsidSect="008B22FA">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5724E" w14:textId="77777777" w:rsidR="00D53139" w:rsidRDefault="00D53139" w:rsidP="008D787F">
      <w:pPr>
        <w:spacing w:after="0" w:line="240" w:lineRule="auto"/>
      </w:pPr>
      <w:r>
        <w:separator/>
      </w:r>
    </w:p>
  </w:endnote>
  <w:endnote w:type="continuationSeparator" w:id="0">
    <w:p w14:paraId="2B47C020" w14:textId="77777777" w:rsidR="00D53139" w:rsidRDefault="00D53139" w:rsidP="008D7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NewRomanPSMT">
    <w:altName w:val="Times New Roman"/>
    <w:panose1 w:val="020B0604020202020204"/>
    <w:charset w:val="00"/>
    <w:family w:val="auto"/>
    <w:pitch w:val="variable"/>
    <w:sig w:usb0="00000000"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10022FF" w:usb1="C000E47F" w:usb2="00000029" w:usb3="00000000" w:csb0="000001DF" w:csb1="00000000"/>
  </w:font>
  <w:font w:name="Helvetica">
    <w:panose1 w:val="00000000000000000000"/>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706930"/>
      <w:docPartObj>
        <w:docPartGallery w:val="Page Numbers (Bottom of Page)"/>
        <w:docPartUnique/>
      </w:docPartObj>
    </w:sdtPr>
    <w:sdtEndPr>
      <w:rPr>
        <w:noProof/>
      </w:rPr>
    </w:sdtEndPr>
    <w:sdtContent>
      <w:p w14:paraId="624BFBEC" w14:textId="323D3F3E" w:rsidR="00A175D4" w:rsidRDefault="00A175D4">
        <w:pPr>
          <w:pStyle w:val="Footer"/>
        </w:pPr>
        <w:r>
          <w:fldChar w:fldCharType="begin"/>
        </w:r>
        <w:r>
          <w:instrText xml:space="preserve"> PAGE   \* MERGEFORMAT </w:instrText>
        </w:r>
        <w:r>
          <w:fldChar w:fldCharType="separate"/>
        </w:r>
        <w:r w:rsidR="00553743">
          <w:rPr>
            <w:noProof/>
          </w:rPr>
          <w:t>2</w:t>
        </w:r>
        <w:r>
          <w:rPr>
            <w:noProof/>
          </w:rPr>
          <w:fldChar w:fldCharType="end"/>
        </w:r>
      </w:p>
    </w:sdtContent>
  </w:sdt>
  <w:p w14:paraId="6367389D" w14:textId="77777777" w:rsidR="003E475B" w:rsidRPr="008D787F" w:rsidRDefault="003E475B" w:rsidP="008D787F">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90F96" w14:textId="77777777" w:rsidR="00D53139" w:rsidRDefault="00D53139" w:rsidP="008D787F">
      <w:pPr>
        <w:spacing w:after="0" w:line="240" w:lineRule="auto"/>
      </w:pPr>
      <w:r>
        <w:separator/>
      </w:r>
    </w:p>
  </w:footnote>
  <w:footnote w:type="continuationSeparator" w:id="0">
    <w:p w14:paraId="74F7262A" w14:textId="77777777" w:rsidR="00D53139" w:rsidRDefault="00D53139" w:rsidP="008D7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B1BD1" w14:textId="3228C867" w:rsidR="003E475B" w:rsidRDefault="003E475B" w:rsidP="002C4E3A">
    <w:pPr>
      <w:pStyle w:val="Header"/>
      <w:tabs>
        <w:tab w:val="clear" w:pos="4680"/>
        <w:tab w:val="clear" w:pos="9360"/>
        <w:tab w:val="left" w:pos="312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2520A"/>
    <w:multiLevelType w:val="hybridMultilevel"/>
    <w:tmpl w:val="44BE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D355A4"/>
    <w:multiLevelType w:val="hybridMultilevel"/>
    <w:tmpl w:val="5170ABAC"/>
    <w:lvl w:ilvl="0" w:tplc="041C0015">
      <w:start w:val="1"/>
      <w:numFmt w:val="upp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4FBA576D"/>
    <w:multiLevelType w:val="hybridMultilevel"/>
    <w:tmpl w:val="94865022"/>
    <w:lvl w:ilvl="0" w:tplc="496E60F8">
      <w:start w:val="2"/>
      <w:numFmt w:val="bullet"/>
      <w:lvlText w:val=""/>
      <w:lvlJc w:val="left"/>
      <w:pPr>
        <w:ind w:left="720" w:hanging="360"/>
      </w:pPr>
      <w:rPr>
        <w:rFonts w:ascii="Symbol" w:eastAsia="TimesNewRomanPSMT"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C87111"/>
    <w:multiLevelType w:val="hybridMultilevel"/>
    <w:tmpl w:val="DEF26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E72"/>
    <w:rsid w:val="000044D6"/>
    <w:rsid w:val="00007090"/>
    <w:rsid w:val="00012C4F"/>
    <w:rsid w:val="00021D5B"/>
    <w:rsid w:val="00034D41"/>
    <w:rsid w:val="00040DD7"/>
    <w:rsid w:val="00041B28"/>
    <w:rsid w:val="000442FD"/>
    <w:rsid w:val="00052BCD"/>
    <w:rsid w:val="000636CC"/>
    <w:rsid w:val="000663F7"/>
    <w:rsid w:val="0007011D"/>
    <w:rsid w:val="00080949"/>
    <w:rsid w:val="000814C7"/>
    <w:rsid w:val="0008628F"/>
    <w:rsid w:val="000912C4"/>
    <w:rsid w:val="000A2777"/>
    <w:rsid w:val="000A5558"/>
    <w:rsid w:val="000B261E"/>
    <w:rsid w:val="000C1BA8"/>
    <w:rsid w:val="000C6026"/>
    <w:rsid w:val="000C7AD9"/>
    <w:rsid w:val="000E266E"/>
    <w:rsid w:val="000E3AF6"/>
    <w:rsid w:val="000E4CCB"/>
    <w:rsid w:val="00105913"/>
    <w:rsid w:val="00107A69"/>
    <w:rsid w:val="00112027"/>
    <w:rsid w:val="001128FF"/>
    <w:rsid w:val="00116D03"/>
    <w:rsid w:val="001270FB"/>
    <w:rsid w:val="00133174"/>
    <w:rsid w:val="001359FE"/>
    <w:rsid w:val="00140B46"/>
    <w:rsid w:val="001449A6"/>
    <w:rsid w:val="001572EC"/>
    <w:rsid w:val="001614C0"/>
    <w:rsid w:val="00164DBF"/>
    <w:rsid w:val="00165F22"/>
    <w:rsid w:val="00166647"/>
    <w:rsid w:val="00172469"/>
    <w:rsid w:val="00172AA1"/>
    <w:rsid w:val="00174979"/>
    <w:rsid w:val="00182AC3"/>
    <w:rsid w:val="0019623D"/>
    <w:rsid w:val="00197EA8"/>
    <w:rsid w:val="001A3EDD"/>
    <w:rsid w:val="001B1CCB"/>
    <w:rsid w:val="001C041C"/>
    <w:rsid w:val="001C453C"/>
    <w:rsid w:val="001C6E00"/>
    <w:rsid w:val="001E1E6D"/>
    <w:rsid w:val="001E3276"/>
    <w:rsid w:val="001F321E"/>
    <w:rsid w:val="001F6E72"/>
    <w:rsid w:val="002022F6"/>
    <w:rsid w:val="002027E2"/>
    <w:rsid w:val="00204102"/>
    <w:rsid w:val="00213F88"/>
    <w:rsid w:val="002163F9"/>
    <w:rsid w:val="0023447E"/>
    <w:rsid w:val="00237159"/>
    <w:rsid w:val="00246A39"/>
    <w:rsid w:val="00246E80"/>
    <w:rsid w:val="00256584"/>
    <w:rsid w:val="0027427F"/>
    <w:rsid w:val="00277060"/>
    <w:rsid w:val="002779FD"/>
    <w:rsid w:val="00277A9D"/>
    <w:rsid w:val="00295BC5"/>
    <w:rsid w:val="002A3425"/>
    <w:rsid w:val="002B24BA"/>
    <w:rsid w:val="002B3FE9"/>
    <w:rsid w:val="002C4E3A"/>
    <w:rsid w:val="002C612E"/>
    <w:rsid w:val="002C7DF3"/>
    <w:rsid w:val="002D5712"/>
    <w:rsid w:val="002D6225"/>
    <w:rsid w:val="002E3AEA"/>
    <w:rsid w:val="002F4918"/>
    <w:rsid w:val="00304C25"/>
    <w:rsid w:val="00320D88"/>
    <w:rsid w:val="00322089"/>
    <w:rsid w:val="00332A4D"/>
    <w:rsid w:val="0033595C"/>
    <w:rsid w:val="003360DA"/>
    <w:rsid w:val="003418DC"/>
    <w:rsid w:val="0034195C"/>
    <w:rsid w:val="00346109"/>
    <w:rsid w:val="00356F4F"/>
    <w:rsid w:val="00356FF7"/>
    <w:rsid w:val="003607A7"/>
    <w:rsid w:val="00363937"/>
    <w:rsid w:val="00364437"/>
    <w:rsid w:val="00370F46"/>
    <w:rsid w:val="003769FD"/>
    <w:rsid w:val="00392276"/>
    <w:rsid w:val="003A3AB3"/>
    <w:rsid w:val="003A68EA"/>
    <w:rsid w:val="003B7AFC"/>
    <w:rsid w:val="003C1A6E"/>
    <w:rsid w:val="003C27AB"/>
    <w:rsid w:val="003C5C9C"/>
    <w:rsid w:val="003D0123"/>
    <w:rsid w:val="003D3B43"/>
    <w:rsid w:val="003D5866"/>
    <w:rsid w:val="003D7E4E"/>
    <w:rsid w:val="003E02B7"/>
    <w:rsid w:val="003E2F15"/>
    <w:rsid w:val="003E475B"/>
    <w:rsid w:val="003E4FFF"/>
    <w:rsid w:val="003E5AC8"/>
    <w:rsid w:val="003E6BC2"/>
    <w:rsid w:val="003F0F7D"/>
    <w:rsid w:val="0040241A"/>
    <w:rsid w:val="00432789"/>
    <w:rsid w:val="00436E6A"/>
    <w:rsid w:val="00450AB6"/>
    <w:rsid w:val="00452D0E"/>
    <w:rsid w:val="00453162"/>
    <w:rsid w:val="00455A4D"/>
    <w:rsid w:val="00455DA5"/>
    <w:rsid w:val="00456C08"/>
    <w:rsid w:val="004627D1"/>
    <w:rsid w:val="00465622"/>
    <w:rsid w:val="00465A86"/>
    <w:rsid w:val="00480F70"/>
    <w:rsid w:val="00481C7B"/>
    <w:rsid w:val="00494004"/>
    <w:rsid w:val="004A3E39"/>
    <w:rsid w:val="004A6565"/>
    <w:rsid w:val="004A7532"/>
    <w:rsid w:val="004B6098"/>
    <w:rsid w:val="004C29BF"/>
    <w:rsid w:val="004C5BF2"/>
    <w:rsid w:val="004D0E93"/>
    <w:rsid w:val="004D56F4"/>
    <w:rsid w:val="004E4B49"/>
    <w:rsid w:val="004F31D2"/>
    <w:rsid w:val="0051362A"/>
    <w:rsid w:val="00514428"/>
    <w:rsid w:val="0054044C"/>
    <w:rsid w:val="005439B4"/>
    <w:rsid w:val="00545C57"/>
    <w:rsid w:val="00547994"/>
    <w:rsid w:val="00550E46"/>
    <w:rsid w:val="005536AD"/>
    <w:rsid w:val="00553743"/>
    <w:rsid w:val="005544EF"/>
    <w:rsid w:val="005551ED"/>
    <w:rsid w:val="005923C3"/>
    <w:rsid w:val="0059281E"/>
    <w:rsid w:val="00597FAE"/>
    <w:rsid w:val="005A3262"/>
    <w:rsid w:val="005A440A"/>
    <w:rsid w:val="005A662C"/>
    <w:rsid w:val="005C6DBE"/>
    <w:rsid w:val="005D3051"/>
    <w:rsid w:val="005D40D1"/>
    <w:rsid w:val="005F3ADD"/>
    <w:rsid w:val="005F47D5"/>
    <w:rsid w:val="005F6215"/>
    <w:rsid w:val="00602DB1"/>
    <w:rsid w:val="00616498"/>
    <w:rsid w:val="00651ED1"/>
    <w:rsid w:val="00653D44"/>
    <w:rsid w:val="0065783E"/>
    <w:rsid w:val="00672874"/>
    <w:rsid w:val="00677BCD"/>
    <w:rsid w:val="0069090F"/>
    <w:rsid w:val="00694EBA"/>
    <w:rsid w:val="006952A1"/>
    <w:rsid w:val="00696D03"/>
    <w:rsid w:val="00697130"/>
    <w:rsid w:val="006972CE"/>
    <w:rsid w:val="006A6EA8"/>
    <w:rsid w:val="006C2FE8"/>
    <w:rsid w:val="006D127F"/>
    <w:rsid w:val="006E2B9A"/>
    <w:rsid w:val="006E7F22"/>
    <w:rsid w:val="006F4588"/>
    <w:rsid w:val="006F45EF"/>
    <w:rsid w:val="00720FFC"/>
    <w:rsid w:val="00726664"/>
    <w:rsid w:val="00732AEC"/>
    <w:rsid w:val="00741BC2"/>
    <w:rsid w:val="0074553E"/>
    <w:rsid w:val="00746E5E"/>
    <w:rsid w:val="00753451"/>
    <w:rsid w:val="0075590F"/>
    <w:rsid w:val="00755C0A"/>
    <w:rsid w:val="007654B6"/>
    <w:rsid w:val="00771931"/>
    <w:rsid w:val="007961A6"/>
    <w:rsid w:val="007971F8"/>
    <w:rsid w:val="007C1691"/>
    <w:rsid w:val="007D1A04"/>
    <w:rsid w:val="007D7BA9"/>
    <w:rsid w:val="007F0F7F"/>
    <w:rsid w:val="007F236A"/>
    <w:rsid w:val="007F718A"/>
    <w:rsid w:val="00802E75"/>
    <w:rsid w:val="00805F47"/>
    <w:rsid w:val="00812C85"/>
    <w:rsid w:val="008131D4"/>
    <w:rsid w:val="0082154B"/>
    <w:rsid w:val="008245FB"/>
    <w:rsid w:val="008253D8"/>
    <w:rsid w:val="00847338"/>
    <w:rsid w:val="00852783"/>
    <w:rsid w:val="00853A55"/>
    <w:rsid w:val="00857B04"/>
    <w:rsid w:val="00861FE1"/>
    <w:rsid w:val="00865F7A"/>
    <w:rsid w:val="00875316"/>
    <w:rsid w:val="008778FF"/>
    <w:rsid w:val="008859BC"/>
    <w:rsid w:val="00886956"/>
    <w:rsid w:val="008A3A75"/>
    <w:rsid w:val="008A4A87"/>
    <w:rsid w:val="008B22FA"/>
    <w:rsid w:val="008C2389"/>
    <w:rsid w:val="008C3323"/>
    <w:rsid w:val="008C3F49"/>
    <w:rsid w:val="008D2238"/>
    <w:rsid w:val="008D2563"/>
    <w:rsid w:val="008D57D1"/>
    <w:rsid w:val="008D787F"/>
    <w:rsid w:val="008E54E3"/>
    <w:rsid w:val="008E76FD"/>
    <w:rsid w:val="008F2F06"/>
    <w:rsid w:val="008F4D25"/>
    <w:rsid w:val="008F6F06"/>
    <w:rsid w:val="009034B1"/>
    <w:rsid w:val="009054A1"/>
    <w:rsid w:val="009148B3"/>
    <w:rsid w:val="00915606"/>
    <w:rsid w:val="00922B72"/>
    <w:rsid w:val="0093129D"/>
    <w:rsid w:val="0095130A"/>
    <w:rsid w:val="0095498D"/>
    <w:rsid w:val="00961B16"/>
    <w:rsid w:val="00963F20"/>
    <w:rsid w:val="00985EE7"/>
    <w:rsid w:val="009A253C"/>
    <w:rsid w:val="009A784B"/>
    <w:rsid w:val="009B4E54"/>
    <w:rsid w:val="009C2722"/>
    <w:rsid w:val="009E4775"/>
    <w:rsid w:val="009E51E9"/>
    <w:rsid w:val="009E6C09"/>
    <w:rsid w:val="009F1AA3"/>
    <w:rsid w:val="009F49E8"/>
    <w:rsid w:val="00A06746"/>
    <w:rsid w:val="00A13B36"/>
    <w:rsid w:val="00A152E2"/>
    <w:rsid w:val="00A1659F"/>
    <w:rsid w:val="00A175D4"/>
    <w:rsid w:val="00A21D36"/>
    <w:rsid w:val="00A23149"/>
    <w:rsid w:val="00A30430"/>
    <w:rsid w:val="00A32D67"/>
    <w:rsid w:val="00A33A3F"/>
    <w:rsid w:val="00A35868"/>
    <w:rsid w:val="00A45263"/>
    <w:rsid w:val="00A50FA5"/>
    <w:rsid w:val="00A52ADD"/>
    <w:rsid w:val="00A52BB5"/>
    <w:rsid w:val="00A52D8A"/>
    <w:rsid w:val="00A5434C"/>
    <w:rsid w:val="00A6187B"/>
    <w:rsid w:val="00A7101E"/>
    <w:rsid w:val="00A925A4"/>
    <w:rsid w:val="00A9445B"/>
    <w:rsid w:val="00AB0520"/>
    <w:rsid w:val="00AB1966"/>
    <w:rsid w:val="00AB41A7"/>
    <w:rsid w:val="00AC78F5"/>
    <w:rsid w:val="00AD368D"/>
    <w:rsid w:val="00AE249B"/>
    <w:rsid w:val="00AF0EC0"/>
    <w:rsid w:val="00AF4E22"/>
    <w:rsid w:val="00B0624C"/>
    <w:rsid w:val="00B07855"/>
    <w:rsid w:val="00B23907"/>
    <w:rsid w:val="00B257D8"/>
    <w:rsid w:val="00B3081D"/>
    <w:rsid w:val="00B334A7"/>
    <w:rsid w:val="00B3665E"/>
    <w:rsid w:val="00B44D2A"/>
    <w:rsid w:val="00B47778"/>
    <w:rsid w:val="00B50803"/>
    <w:rsid w:val="00B646F7"/>
    <w:rsid w:val="00B65032"/>
    <w:rsid w:val="00B76446"/>
    <w:rsid w:val="00B8139E"/>
    <w:rsid w:val="00B83683"/>
    <w:rsid w:val="00B83C46"/>
    <w:rsid w:val="00B940FD"/>
    <w:rsid w:val="00B9428C"/>
    <w:rsid w:val="00B96F0C"/>
    <w:rsid w:val="00BA36BE"/>
    <w:rsid w:val="00BA3AE0"/>
    <w:rsid w:val="00BA3EB3"/>
    <w:rsid w:val="00BA47F1"/>
    <w:rsid w:val="00BA6EAE"/>
    <w:rsid w:val="00BB3045"/>
    <w:rsid w:val="00BD7028"/>
    <w:rsid w:val="00BE4680"/>
    <w:rsid w:val="00BE66CC"/>
    <w:rsid w:val="00BE7F1E"/>
    <w:rsid w:val="00BF4210"/>
    <w:rsid w:val="00BF46F3"/>
    <w:rsid w:val="00BF5A15"/>
    <w:rsid w:val="00C06518"/>
    <w:rsid w:val="00C06EF5"/>
    <w:rsid w:val="00C073F1"/>
    <w:rsid w:val="00C13CC9"/>
    <w:rsid w:val="00C1580D"/>
    <w:rsid w:val="00C26BE7"/>
    <w:rsid w:val="00C31E13"/>
    <w:rsid w:val="00C320B5"/>
    <w:rsid w:val="00C32BA4"/>
    <w:rsid w:val="00C435DB"/>
    <w:rsid w:val="00C503B4"/>
    <w:rsid w:val="00C56241"/>
    <w:rsid w:val="00C60A77"/>
    <w:rsid w:val="00C62879"/>
    <w:rsid w:val="00C64835"/>
    <w:rsid w:val="00C67542"/>
    <w:rsid w:val="00C71BD2"/>
    <w:rsid w:val="00C73744"/>
    <w:rsid w:val="00C75EC8"/>
    <w:rsid w:val="00C81953"/>
    <w:rsid w:val="00C862C6"/>
    <w:rsid w:val="00C91365"/>
    <w:rsid w:val="00C91606"/>
    <w:rsid w:val="00C92093"/>
    <w:rsid w:val="00C94AA0"/>
    <w:rsid w:val="00CA3BB2"/>
    <w:rsid w:val="00CC42B8"/>
    <w:rsid w:val="00CC6413"/>
    <w:rsid w:val="00CD07EC"/>
    <w:rsid w:val="00CE58FD"/>
    <w:rsid w:val="00CE5C07"/>
    <w:rsid w:val="00CF1525"/>
    <w:rsid w:val="00CF48F1"/>
    <w:rsid w:val="00D046EB"/>
    <w:rsid w:val="00D20EF2"/>
    <w:rsid w:val="00D225BC"/>
    <w:rsid w:val="00D43139"/>
    <w:rsid w:val="00D53139"/>
    <w:rsid w:val="00D5613E"/>
    <w:rsid w:val="00D56B28"/>
    <w:rsid w:val="00D60E41"/>
    <w:rsid w:val="00D61FB6"/>
    <w:rsid w:val="00D628D7"/>
    <w:rsid w:val="00D713C7"/>
    <w:rsid w:val="00D80D7F"/>
    <w:rsid w:val="00D81AC9"/>
    <w:rsid w:val="00D848C6"/>
    <w:rsid w:val="00D8737A"/>
    <w:rsid w:val="00D932A7"/>
    <w:rsid w:val="00D93E7E"/>
    <w:rsid w:val="00D96934"/>
    <w:rsid w:val="00DA7C06"/>
    <w:rsid w:val="00DB043F"/>
    <w:rsid w:val="00DB5138"/>
    <w:rsid w:val="00DB5C6F"/>
    <w:rsid w:val="00DC2958"/>
    <w:rsid w:val="00DC494B"/>
    <w:rsid w:val="00DD61E8"/>
    <w:rsid w:val="00DD6A57"/>
    <w:rsid w:val="00DE0FCD"/>
    <w:rsid w:val="00DE1D0B"/>
    <w:rsid w:val="00DF1BE7"/>
    <w:rsid w:val="00DF6EF8"/>
    <w:rsid w:val="00E01F32"/>
    <w:rsid w:val="00E06708"/>
    <w:rsid w:val="00E077BA"/>
    <w:rsid w:val="00E16AB6"/>
    <w:rsid w:val="00E23383"/>
    <w:rsid w:val="00E23C35"/>
    <w:rsid w:val="00E2441F"/>
    <w:rsid w:val="00E2460B"/>
    <w:rsid w:val="00E41A1B"/>
    <w:rsid w:val="00E42718"/>
    <w:rsid w:val="00E53876"/>
    <w:rsid w:val="00E54C26"/>
    <w:rsid w:val="00E6052A"/>
    <w:rsid w:val="00E63F89"/>
    <w:rsid w:val="00E64BA0"/>
    <w:rsid w:val="00E76EFA"/>
    <w:rsid w:val="00E8064C"/>
    <w:rsid w:val="00E84417"/>
    <w:rsid w:val="00E8604C"/>
    <w:rsid w:val="00E8710B"/>
    <w:rsid w:val="00E87B36"/>
    <w:rsid w:val="00EA0960"/>
    <w:rsid w:val="00EC0B13"/>
    <w:rsid w:val="00EC3F91"/>
    <w:rsid w:val="00EC47B8"/>
    <w:rsid w:val="00ED0BDD"/>
    <w:rsid w:val="00EF3683"/>
    <w:rsid w:val="00F01BA7"/>
    <w:rsid w:val="00F047CA"/>
    <w:rsid w:val="00F04EA9"/>
    <w:rsid w:val="00F219FB"/>
    <w:rsid w:val="00F241B3"/>
    <w:rsid w:val="00F30F99"/>
    <w:rsid w:val="00F312B2"/>
    <w:rsid w:val="00F34D09"/>
    <w:rsid w:val="00F34F77"/>
    <w:rsid w:val="00F35502"/>
    <w:rsid w:val="00F426E8"/>
    <w:rsid w:val="00F441AA"/>
    <w:rsid w:val="00F54313"/>
    <w:rsid w:val="00F70EE3"/>
    <w:rsid w:val="00F72F0D"/>
    <w:rsid w:val="00F730DB"/>
    <w:rsid w:val="00F738C9"/>
    <w:rsid w:val="00F90A0D"/>
    <w:rsid w:val="00FA2A5A"/>
    <w:rsid w:val="00FA707B"/>
    <w:rsid w:val="00FC1922"/>
    <w:rsid w:val="00FC42FD"/>
    <w:rsid w:val="00FD2C36"/>
    <w:rsid w:val="00FE1336"/>
    <w:rsid w:val="00FE55BA"/>
    <w:rsid w:val="00FF0B96"/>
    <w:rsid w:val="00FF66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3570350"/>
  <w15:docId w15:val="{933E5CB8-C30D-4089-9CDD-38D07AC4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2FA"/>
  </w:style>
  <w:style w:type="paragraph" w:styleId="Heading1">
    <w:name w:val="heading 1"/>
    <w:basedOn w:val="Normal"/>
    <w:next w:val="Normal"/>
    <w:link w:val="Heading1Char"/>
    <w:uiPriority w:val="9"/>
    <w:qFormat/>
    <w:rsid w:val="00602D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E02B7"/>
    <w:pPr>
      <w:keepNext/>
      <w:widowControl w:val="0"/>
      <w:numPr>
        <w:ilvl w:val="1"/>
        <w:numId w:val="1"/>
      </w:numPr>
      <w:suppressAutoHyphens/>
      <w:spacing w:after="0" w:line="240" w:lineRule="auto"/>
      <w:jc w:val="right"/>
      <w:outlineLvl w:val="1"/>
    </w:pPr>
    <w:rPr>
      <w:rFonts w:ascii="Times New Roman" w:eastAsia="Arial Unicode MS" w:hAnsi="Times New Roman" w:cs="Times New Roman"/>
      <w:kern w:val="1"/>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1F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rsid w:val="003E02B7"/>
    <w:rPr>
      <w:rFonts w:ascii="Times New Roman" w:eastAsia="Arial Unicode MS" w:hAnsi="Times New Roman" w:cs="Times New Roman"/>
      <w:kern w:val="1"/>
      <w:sz w:val="18"/>
      <w:szCs w:val="18"/>
      <w:lang w:val="en-GB"/>
    </w:rPr>
  </w:style>
  <w:style w:type="paragraph" w:styleId="ListParagraph">
    <w:name w:val="List Paragraph"/>
    <w:basedOn w:val="Normal"/>
    <w:uiPriority w:val="34"/>
    <w:qFormat/>
    <w:rsid w:val="003E02B7"/>
    <w:pPr>
      <w:ind w:left="720"/>
      <w:contextualSpacing/>
    </w:pPr>
  </w:style>
  <w:style w:type="paragraph" w:customStyle="1" w:styleId="Default">
    <w:name w:val="Default"/>
    <w:rsid w:val="00D60E41"/>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il">
    <w:name w:val="il"/>
    <w:basedOn w:val="DefaultParagraphFont"/>
    <w:rsid w:val="008C3323"/>
  </w:style>
  <w:style w:type="paragraph" w:styleId="Header">
    <w:name w:val="header"/>
    <w:basedOn w:val="Normal"/>
    <w:link w:val="HeaderChar"/>
    <w:uiPriority w:val="99"/>
    <w:unhideWhenUsed/>
    <w:rsid w:val="008D7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87F"/>
  </w:style>
  <w:style w:type="paragraph" w:styleId="Footer">
    <w:name w:val="footer"/>
    <w:basedOn w:val="Normal"/>
    <w:link w:val="FooterChar"/>
    <w:uiPriority w:val="99"/>
    <w:unhideWhenUsed/>
    <w:rsid w:val="008D7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87F"/>
  </w:style>
  <w:style w:type="paragraph" w:styleId="FootnoteText">
    <w:name w:val="footnote text"/>
    <w:basedOn w:val="Normal"/>
    <w:link w:val="FootnoteTextChar"/>
    <w:uiPriority w:val="99"/>
    <w:unhideWhenUsed/>
    <w:rsid w:val="001270FB"/>
    <w:pPr>
      <w:spacing w:after="0" w:line="240" w:lineRule="auto"/>
    </w:pPr>
    <w:rPr>
      <w:sz w:val="20"/>
      <w:szCs w:val="20"/>
    </w:rPr>
  </w:style>
  <w:style w:type="character" w:customStyle="1" w:styleId="FootnoteTextChar">
    <w:name w:val="Footnote Text Char"/>
    <w:basedOn w:val="DefaultParagraphFont"/>
    <w:link w:val="FootnoteText"/>
    <w:uiPriority w:val="99"/>
    <w:rsid w:val="001270FB"/>
    <w:rPr>
      <w:sz w:val="20"/>
      <w:szCs w:val="20"/>
    </w:rPr>
  </w:style>
  <w:style w:type="character" w:styleId="FootnoteReference">
    <w:name w:val="footnote reference"/>
    <w:basedOn w:val="DefaultParagraphFont"/>
    <w:uiPriority w:val="99"/>
    <w:semiHidden/>
    <w:unhideWhenUsed/>
    <w:rsid w:val="001270FB"/>
    <w:rPr>
      <w:vertAlign w:val="superscript"/>
    </w:rPr>
  </w:style>
  <w:style w:type="character" w:customStyle="1" w:styleId="f">
    <w:name w:val="f"/>
    <w:basedOn w:val="DefaultParagraphFont"/>
    <w:rsid w:val="001270FB"/>
  </w:style>
  <w:style w:type="character" w:styleId="Hyperlink">
    <w:name w:val="Hyperlink"/>
    <w:basedOn w:val="DefaultParagraphFont"/>
    <w:uiPriority w:val="99"/>
    <w:semiHidden/>
    <w:unhideWhenUsed/>
    <w:rsid w:val="001270FB"/>
    <w:rPr>
      <w:color w:val="0000FF"/>
      <w:u w:val="single"/>
    </w:rPr>
  </w:style>
  <w:style w:type="paragraph" w:styleId="EndnoteText">
    <w:name w:val="endnote text"/>
    <w:basedOn w:val="Normal"/>
    <w:link w:val="EndnoteTextChar"/>
    <w:uiPriority w:val="99"/>
    <w:semiHidden/>
    <w:unhideWhenUsed/>
    <w:rsid w:val="00AF0E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EC0"/>
    <w:rPr>
      <w:sz w:val="20"/>
      <w:szCs w:val="20"/>
    </w:rPr>
  </w:style>
  <w:style w:type="character" w:styleId="EndnoteReference">
    <w:name w:val="endnote reference"/>
    <w:basedOn w:val="DefaultParagraphFont"/>
    <w:uiPriority w:val="99"/>
    <w:semiHidden/>
    <w:unhideWhenUsed/>
    <w:rsid w:val="00AF0EC0"/>
    <w:rPr>
      <w:vertAlign w:val="superscript"/>
    </w:rPr>
  </w:style>
  <w:style w:type="character" w:styleId="Emphasis">
    <w:name w:val="Emphasis"/>
    <w:basedOn w:val="DefaultParagraphFont"/>
    <w:uiPriority w:val="20"/>
    <w:qFormat/>
    <w:rsid w:val="00E23383"/>
    <w:rPr>
      <w:i/>
      <w:iCs/>
    </w:rPr>
  </w:style>
  <w:style w:type="paragraph" w:styleId="BalloonText">
    <w:name w:val="Balloon Text"/>
    <w:basedOn w:val="Normal"/>
    <w:link w:val="BalloonTextChar"/>
    <w:uiPriority w:val="99"/>
    <w:semiHidden/>
    <w:unhideWhenUsed/>
    <w:rsid w:val="002C4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E3A"/>
    <w:rPr>
      <w:rFonts w:ascii="Segoe UI" w:hAnsi="Segoe UI" w:cs="Segoe UI"/>
      <w:sz w:val="18"/>
      <w:szCs w:val="18"/>
    </w:rPr>
  </w:style>
  <w:style w:type="character" w:styleId="CommentReference">
    <w:name w:val="annotation reference"/>
    <w:basedOn w:val="DefaultParagraphFont"/>
    <w:uiPriority w:val="99"/>
    <w:semiHidden/>
    <w:unhideWhenUsed/>
    <w:rsid w:val="002C4E3A"/>
    <w:rPr>
      <w:sz w:val="16"/>
      <w:szCs w:val="16"/>
    </w:rPr>
  </w:style>
  <w:style w:type="paragraph" w:styleId="CommentText">
    <w:name w:val="annotation text"/>
    <w:basedOn w:val="Normal"/>
    <w:link w:val="CommentTextChar"/>
    <w:uiPriority w:val="99"/>
    <w:semiHidden/>
    <w:unhideWhenUsed/>
    <w:rsid w:val="002C4E3A"/>
    <w:pPr>
      <w:spacing w:line="240" w:lineRule="auto"/>
    </w:pPr>
    <w:rPr>
      <w:sz w:val="20"/>
      <w:szCs w:val="20"/>
    </w:rPr>
  </w:style>
  <w:style w:type="character" w:customStyle="1" w:styleId="CommentTextChar">
    <w:name w:val="Comment Text Char"/>
    <w:basedOn w:val="DefaultParagraphFont"/>
    <w:link w:val="CommentText"/>
    <w:uiPriority w:val="99"/>
    <w:semiHidden/>
    <w:rsid w:val="002C4E3A"/>
    <w:rPr>
      <w:sz w:val="20"/>
      <w:szCs w:val="20"/>
    </w:rPr>
  </w:style>
  <w:style w:type="paragraph" w:styleId="CommentSubject">
    <w:name w:val="annotation subject"/>
    <w:basedOn w:val="CommentText"/>
    <w:next w:val="CommentText"/>
    <w:link w:val="CommentSubjectChar"/>
    <w:uiPriority w:val="99"/>
    <w:semiHidden/>
    <w:unhideWhenUsed/>
    <w:rsid w:val="002C4E3A"/>
    <w:rPr>
      <w:b/>
      <w:bCs/>
    </w:rPr>
  </w:style>
  <w:style w:type="character" w:customStyle="1" w:styleId="CommentSubjectChar">
    <w:name w:val="Comment Subject Char"/>
    <w:basedOn w:val="CommentTextChar"/>
    <w:link w:val="CommentSubject"/>
    <w:uiPriority w:val="99"/>
    <w:semiHidden/>
    <w:rsid w:val="002C4E3A"/>
    <w:rPr>
      <w:b/>
      <w:bCs/>
      <w:sz w:val="20"/>
      <w:szCs w:val="20"/>
    </w:rPr>
  </w:style>
  <w:style w:type="character" w:customStyle="1" w:styleId="Heading1Char">
    <w:name w:val="Heading 1 Char"/>
    <w:basedOn w:val="DefaultParagraphFont"/>
    <w:link w:val="Heading1"/>
    <w:uiPriority w:val="9"/>
    <w:rsid w:val="00602DB1"/>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602DB1"/>
    <w:rPr>
      <w:rFonts w:ascii="Times New Roman" w:hAnsi="Times New Roman" w:cs="Times New Roman"/>
      <w:sz w:val="24"/>
      <w:szCs w:val="24"/>
    </w:rPr>
  </w:style>
  <w:style w:type="paragraph" w:styleId="Revision">
    <w:name w:val="Revision"/>
    <w:hidden/>
    <w:uiPriority w:val="99"/>
    <w:semiHidden/>
    <w:rsid w:val="00A23149"/>
    <w:pPr>
      <w:spacing w:after="0" w:line="240" w:lineRule="auto"/>
    </w:pPr>
  </w:style>
  <w:style w:type="paragraph" w:customStyle="1" w:styleId="p1">
    <w:name w:val="p1"/>
    <w:basedOn w:val="Normal"/>
    <w:rsid w:val="00B9428C"/>
    <w:pPr>
      <w:spacing w:after="0" w:line="240" w:lineRule="auto"/>
    </w:pPr>
    <w:rPr>
      <w:rFonts w:ascii="Helvetica" w:eastAsiaTheme="minorEastAsia" w:hAnsi="Helvetica" w:cs="Times New Roman"/>
      <w:color w:val="333333"/>
      <w:sz w:val="18"/>
      <w:szCs w:val="18"/>
      <w:lang w:val="en-US" w:eastAsia="en-GB"/>
    </w:rPr>
  </w:style>
  <w:style w:type="character" w:customStyle="1" w:styleId="s1">
    <w:name w:val="s1"/>
    <w:basedOn w:val="DefaultParagraphFont"/>
    <w:rsid w:val="00B9428C"/>
    <w:rPr>
      <w:rFonts w:ascii="Helvetica" w:hAnsi="Helvetica" w:hint="default"/>
      <w:b w:val="0"/>
      <w:bCs w:val="0"/>
      <w:i w:val="0"/>
      <w:iCs w:val="0"/>
      <w:sz w:val="24"/>
      <w:szCs w:val="24"/>
    </w:rPr>
  </w:style>
  <w:style w:type="paragraph" w:styleId="Subtitle">
    <w:name w:val="Subtitle"/>
    <w:basedOn w:val="Normal"/>
    <w:next w:val="Normal"/>
    <w:link w:val="SubtitleChar"/>
    <w:uiPriority w:val="11"/>
    <w:qFormat/>
    <w:rsid w:val="00545C5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5C57"/>
    <w:rPr>
      <w:rFonts w:eastAsiaTheme="minorEastAsia"/>
      <w:color w:val="5A5A5A" w:themeColor="text1" w:themeTint="A5"/>
      <w:spacing w:val="15"/>
    </w:rPr>
  </w:style>
  <w:style w:type="character" w:styleId="SubtleReference">
    <w:name w:val="Subtle Reference"/>
    <w:basedOn w:val="DefaultParagraphFont"/>
    <w:uiPriority w:val="31"/>
    <w:qFormat/>
    <w:rsid w:val="00C60A7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26145">
      <w:bodyDiv w:val="1"/>
      <w:marLeft w:val="0"/>
      <w:marRight w:val="0"/>
      <w:marTop w:val="0"/>
      <w:marBottom w:val="0"/>
      <w:divBdr>
        <w:top w:val="none" w:sz="0" w:space="0" w:color="auto"/>
        <w:left w:val="none" w:sz="0" w:space="0" w:color="auto"/>
        <w:bottom w:val="none" w:sz="0" w:space="0" w:color="auto"/>
        <w:right w:val="none" w:sz="0" w:space="0" w:color="auto"/>
      </w:divBdr>
      <w:divsChild>
        <w:div w:id="64836652">
          <w:marLeft w:val="0"/>
          <w:marRight w:val="0"/>
          <w:marTop w:val="0"/>
          <w:marBottom w:val="0"/>
          <w:divBdr>
            <w:top w:val="none" w:sz="0" w:space="0" w:color="auto"/>
            <w:left w:val="none" w:sz="0" w:space="0" w:color="auto"/>
            <w:bottom w:val="none" w:sz="0" w:space="0" w:color="auto"/>
            <w:right w:val="none" w:sz="0" w:space="0" w:color="auto"/>
          </w:divBdr>
        </w:div>
        <w:div w:id="1324356306">
          <w:marLeft w:val="0"/>
          <w:marRight w:val="0"/>
          <w:marTop w:val="0"/>
          <w:marBottom w:val="0"/>
          <w:divBdr>
            <w:top w:val="none" w:sz="0" w:space="0" w:color="auto"/>
            <w:left w:val="none" w:sz="0" w:space="0" w:color="auto"/>
            <w:bottom w:val="none" w:sz="0" w:space="0" w:color="auto"/>
            <w:right w:val="none" w:sz="0" w:space="0" w:color="auto"/>
          </w:divBdr>
        </w:div>
      </w:divsChild>
    </w:div>
    <w:div w:id="163321458">
      <w:bodyDiv w:val="1"/>
      <w:marLeft w:val="0"/>
      <w:marRight w:val="0"/>
      <w:marTop w:val="0"/>
      <w:marBottom w:val="0"/>
      <w:divBdr>
        <w:top w:val="none" w:sz="0" w:space="0" w:color="auto"/>
        <w:left w:val="none" w:sz="0" w:space="0" w:color="auto"/>
        <w:bottom w:val="none" w:sz="0" w:space="0" w:color="auto"/>
        <w:right w:val="none" w:sz="0" w:space="0" w:color="auto"/>
      </w:divBdr>
      <w:divsChild>
        <w:div w:id="367610580">
          <w:marLeft w:val="0"/>
          <w:marRight w:val="0"/>
          <w:marTop w:val="0"/>
          <w:marBottom w:val="0"/>
          <w:divBdr>
            <w:top w:val="none" w:sz="0" w:space="0" w:color="auto"/>
            <w:left w:val="none" w:sz="0" w:space="0" w:color="auto"/>
            <w:bottom w:val="none" w:sz="0" w:space="0" w:color="auto"/>
            <w:right w:val="none" w:sz="0" w:space="0" w:color="auto"/>
          </w:divBdr>
        </w:div>
        <w:div w:id="1403479322">
          <w:marLeft w:val="0"/>
          <w:marRight w:val="0"/>
          <w:marTop w:val="0"/>
          <w:marBottom w:val="0"/>
          <w:divBdr>
            <w:top w:val="none" w:sz="0" w:space="0" w:color="auto"/>
            <w:left w:val="none" w:sz="0" w:space="0" w:color="auto"/>
            <w:bottom w:val="none" w:sz="0" w:space="0" w:color="auto"/>
            <w:right w:val="none" w:sz="0" w:space="0" w:color="auto"/>
          </w:divBdr>
        </w:div>
        <w:div w:id="1091004750">
          <w:marLeft w:val="0"/>
          <w:marRight w:val="0"/>
          <w:marTop w:val="0"/>
          <w:marBottom w:val="0"/>
          <w:divBdr>
            <w:top w:val="none" w:sz="0" w:space="0" w:color="auto"/>
            <w:left w:val="none" w:sz="0" w:space="0" w:color="auto"/>
            <w:bottom w:val="none" w:sz="0" w:space="0" w:color="auto"/>
            <w:right w:val="none" w:sz="0" w:space="0" w:color="auto"/>
          </w:divBdr>
        </w:div>
        <w:div w:id="158811842">
          <w:marLeft w:val="0"/>
          <w:marRight w:val="0"/>
          <w:marTop w:val="0"/>
          <w:marBottom w:val="0"/>
          <w:divBdr>
            <w:top w:val="none" w:sz="0" w:space="0" w:color="auto"/>
            <w:left w:val="none" w:sz="0" w:space="0" w:color="auto"/>
            <w:bottom w:val="none" w:sz="0" w:space="0" w:color="auto"/>
            <w:right w:val="none" w:sz="0" w:space="0" w:color="auto"/>
          </w:divBdr>
        </w:div>
        <w:div w:id="421099647">
          <w:marLeft w:val="0"/>
          <w:marRight w:val="0"/>
          <w:marTop w:val="0"/>
          <w:marBottom w:val="0"/>
          <w:divBdr>
            <w:top w:val="none" w:sz="0" w:space="0" w:color="auto"/>
            <w:left w:val="none" w:sz="0" w:space="0" w:color="auto"/>
            <w:bottom w:val="none" w:sz="0" w:space="0" w:color="auto"/>
            <w:right w:val="none" w:sz="0" w:space="0" w:color="auto"/>
          </w:divBdr>
        </w:div>
        <w:div w:id="1321615192">
          <w:marLeft w:val="0"/>
          <w:marRight w:val="0"/>
          <w:marTop w:val="0"/>
          <w:marBottom w:val="0"/>
          <w:divBdr>
            <w:top w:val="none" w:sz="0" w:space="0" w:color="auto"/>
            <w:left w:val="none" w:sz="0" w:space="0" w:color="auto"/>
            <w:bottom w:val="none" w:sz="0" w:space="0" w:color="auto"/>
            <w:right w:val="none" w:sz="0" w:space="0" w:color="auto"/>
          </w:divBdr>
        </w:div>
        <w:div w:id="1046567936">
          <w:marLeft w:val="0"/>
          <w:marRight w:val="0"/>
          <w:marTop w:val="0"/>
          <w:marBottom w:val="0"/>
          <w:divBdr>
            <w:top w:val="none" w:sz="0" w:space="0" w:color="auto"/>
            <w:left w:val="none" w:sz="0" w:space="0" w:color="auto"/>
            <w:bottom w:val="none" w:sz="0" w:space="0" w:color="auto"/>
            <w:right w:val="none" w:sz="0" w:space="0" w:color="auto"/>
          </w:divBdr>
        </w:div>
        <w:div w:id="461265970">
          <w:marLeft w:val="0"/>
          <w:marRight w:val="0"/>
          <w:marTop w:val="0"/>
          <w:marBottom w:val="0"/>
          <w:divBdr>
            <w:top w:val="none" w:sz="0" w:space="0" w:color="auto"/>
            <w:left w:val="none" w:sz="0" w:space="0" w:color="auto"/>
            <w:bottom w:val="none" w:sz="0" w:space="0" w:color="auto"/>
            <w:right w:val="none" w:sz="0" w:space="0" w:color="auto"/>
          </w:divBdr>
        </w:div>
      </w:divsChild>
    </w:div>
    <w:div w:id="199898191">
      <w:bodyDiv w:val="1"/>
      <w:marLeft w:val="0"/>
      <w:marRight w:val="0"/>
      <w:marTop w:val="0"/>
      <w:marBottom w:val="0"/>
      <w:divBdr>
        <w:top w:val="none" w:sz="0" w:space="0" w:color="auto"/>
        <w:left w:val="none" w:sz="0" w:space="0" w:color="auto"/>
        <w:bottom w:val="none" w:sz="0" w:space="0" w:color="auto"/>
        <w:right w:val="none" w:sz="0" w:space="0" w:color="auto"/>
      </w:divBdr>
    </w:div>
    <w:div w:id="271088469">
      <w:bodyDiv w:val="1"/>
      <w:marLeft w:val="0"/>
      <w:marRight w:val="0"/>
      <w:marTop w:val="0"/>
      <w:marBottom w:val="0"/>
      <w:divBdr>
        <w:top w:val="none" w:sz="0" w:space="0" w:color="auto"/>
        <w:left w:val="none" w:sz="0" w:space="0" w:color="auto"/>
        <w:bottom w:val="none" w:sz="0" w:space="0" w:color="auto"/>
        <w:right w:val="none" w:sz="0" w:space="0" w:color="auto"/>
      </w:divBdr>
      <w:divsChild>
        <w:div w:id="1958365553">
          <w:marLeft w:val="0"/>
          <w:marRight w:val="0"/>
          <w:marTop w:val="0"/>
          <w:marBottom w:val="0"/>
          <w:divBdr>
            <w:top w:val="none" w:sz="0" w:space="0" w:color="auto"/>
            <w:left w:val="none" w:sz="0" w:space="0" w:color="auto"/>
            <w:bottom w:val="none" w:sz="0" w:space="0" w:color="auto"/>
            <w:right w:val="none" w:sz="0" w:space="0" w:color="auto"/>
          </w:divBdr>
        </w:div>
        <w:div w:id="192040405">
          <w:marLeft w:val="0"/>
          <w:marRight w:val="0"/>
          <w:marTop w:val="0"/>
          <w:marBottom w:val="0"/>
          <w:divBdr>
            <w:top w:val="none" w:sz="0" w:space="0" w:color="auto"/>
            <w:left w:val="none" w:sz="0" w:space="0" w:color="auto"/>
            <w:bottom w:val="none" w:sz="0" w:space="0" w:color="auto"/>
            <w:right w:val="none" w:sz="0" w:space="0" w:color="auto"/>
          </w:divBdr>
        </w:div>
        <w:div w:id="169488562">
          <w:marLeft w:val="0"/>
          <w:marRight w:val="0"/>
          <w:marTop w:val="0"/>
          <w:marBottom w:val="0"/>
          <w:divBdr>
            <w:top w:val="none" w:sz="0" w:space="0" w:color="auto"/>
            <w:left w:val="none" w:sz="0" w:space="0" w:color="auto"/>
            <w:bottom w:val="none" w:sz="0" w:space="0" w:color="auto"/>
            <w:right w:val="none" w:sz="0" w:space="0" w:color="auto"/>
          </w:divBdr>
        </w:div>
        <w:div w:id="809131015">
          <w:marLeft w:val="0"/>
          <w:marRight w:val="0"/>
          <w:marTop w:val="0"/>
          <w:marBottom w:val="0"/>
          <w:divBdr>
            <w:top w:val="none" w:sz="0" w:space="0" w:color="auto"/>
            <w:left w:val="none" w:sz="0" w:space="0" w:color="auto"/>
            <w:bottom w:val="none" w:sz="0" w:space="0" w:color="auto"/>
            <w:right w:val="none" w:sz="0" w:space="0" w:color="auto"/>
          </w:divBdr>
        </w:div>
      </w:divsChild>
    </w:div>
    <w:div w:id="299768942">
      <w:bodyDiv w:val="1"/>
      <w:marLeft w:val="0"/>
      <w:marRight w:val="0"/>
      <w:marTop w:val="0"/>
      <w:marBottom w:val="0"/>
      <w:divBdr>
        <w:top w:val="none" w:sz="0" w:space="0" w:color="auto"/>
        <w:left w:val="none" w:sz="0" w:space="0" w:color="auto"/>
        <w:bottom w:val="none" w:sz="0" w:space="0" w:color="auto"/>
        <w:right w:val="none" w:sz="0" w:space="0" w:color="auto"/>
      </w:divBdr>
      <w:divsChild>
        <w:div w:id="1903757750">
          <w:marLeft w:val="0"/>
          <w:marRight w:val="0"/>
          <w:marTop w:val="0"/>
          <w:marBottom w:val="0"/>
          <w:divBdr>
            <w:top w:val="none" w:sz="0" w:space="0" w:color="auto"/>
            <w:left w:val="none" w:sz="0" w:space="0" w:color="auto"/>
            <w:bottom w:val="none" w:sz="0" w:space="0" w:color="auto"/>
            <w:right w:val="none" w:sz="0" w:space="0" w:color="auto"/>
          </w:divBdr>
        </w:div>
        <w:div w:id="380403047">
          <w:marLeft w:val="0"/>
          <w:marRight w:val="0"/>
          <w:marTop w:val="0"/>
          <w:marBottom w:val="0"/>
          <w:divBdr>
            <w:top w:val="none" w:sz="0" w:space="0" w:color="auto"/>
            <w:left w:val="none" w:sz="0" w:space="0" w:color="auto"/>
            <w:bottom w:val="none" w:sz="0" w:space="0" w:color="auto"/>
            <w:right w:val="none" w:sz="0" w:space="0" w:color="auto"/>
          </w:divBdr>
        </w:div>
      </w:divsChild>
    </w:div>
    <w:div w:id="301816808">
      <w:bodyDiv w:val="1"/>
      <w:marLeft w:val="0"/>
      <w:marRight w:val="0"/>
      <w:marTop w:val="0"/>
      <w:marBottom w:val="0"/>
      <w:divBdr>
        <w:top w:val="none" w:sz="0" w:space="0" w:color="auto"/>
        <w:left w:val="none" w:sz="0" w:space="0" w:color="auto"/>
        <w:bottom w:val="none" w:sz="0" w:space="0" w:color="auto"/>
        <w:right w:val="none" w:sz="0" w:space="0" w:color="auto"/>
      </w:divBdr>
      <w:divsChild>
        <w:div w:id="161700536">
          <w:marLeft w:val="0"/>
          <w:marRight w:val="0"/>
          <w:marTop w:val="0"/>
          <w:marBottom w:val="0"/>
          <w:divBdr>
            <w:top w:val="none" w:sz="0" w:space="0" w:color="auto"/>
            <w:left w:val="none" w:sz="0" w:space="0" w:color="auto"/>
            <w:bottom w:val="none" w:sz="0" w:space="0" w:color="auto"/>
            <w:right w:val="none" w:sz="0" w:space="0" w:color="auto"/>
          </w:divBdr>
        </w:div>
        <w:div w:id="1525358984">
          <w:marLeft w:val="0"/>
          <w:marRight w:val="0"/>
          <w:marTop w:val="0"/>
          <w:marBottom w:val="0"/>
          <w:divBdr>
            <w:top w:val="none" w:sz="0" w:space="0" w:color="auto"/>
            <w:left w:val="none" w:sz="0" w:space="0" w:color="auto"/>
            <w:bottom w:val="none" w:sz="0" w:space="0" w:color="auto"/>
            <w:right w:val="none" w:sz="0" w:space="0" w:color="auto"/>
          </w:divBdr>
        </w:div>
        <w:div w:id="2099593857">
          <w:marLeft w:val="0"/>
          <w:marRight w:val="0"/>
          <w:marTop w:val="0"/>
          <w:marBottom w:val="0"/>
          <w:divBdr>
            <w:top w:val="none" w:sz="0" w:space="0" w:color="auto"/>
            <w:left w:val="none" w:sz="0" w:space="0" w:color="auto"/>
            <w:bottom w:val="none" w:sz="0" w:space="0" w:color="auto"/>
            <w:right w:val="none" w:sz="0" w:space="0" w:color="auto"/>
          </w:divBdr>
        </w:div>
        <w:div w:id="1521550404">
          <w:marLeft w:val="0"/>
          <w:marRight w:val="0"/>
          <w:marTop w:val="0"/>
          <w:marBottom w:val="0"/>
          <w:divBdr>
            <w:top w:val="none" w:sz="0" w:space="0" w:color="auto"/>
            <w:left w:val="none" w:sz="0" w:space="0" w:color="auto"/>
            <w:bottom w:val="none" w:sz="0" w:space="0" w:color="auto"/>
            <w:right w:val="none" w:sz="0" w:space="0" w:color="auto"/>
          </w:divBdr>
        </w:div>
        <w:div w:id="983313572">
          <w:marLeft w:val="0"/>
          <w:marRight w:val="0"/>
          <w:marTop w:val="0"/>
          <w:marBottom w:val="0"/>
          <w:divBdr>
            <w:top w:val="none" w:sz="0" w:space="0" w:color="auto"/>
            <w:left w:val="none" w:sz="0" w:space="0" w:color="auto"/>
            <w:bottom w:val="none" w:sz="0" w:space="0" w:color="auto"/>
            <w:right w:val="none" w:sz="0" w:space="0" w:color="auto"/>
          </w:divBdr>
        </w:div>
      </w:divsChild>
    </w:div>
    <w:div w:id="403457241">
      <w:bodyDiv w:val="1"/>
      <w:marLeft w:val="0"/>
      <w:marRight w:val="0"/>
      <w:marTop w:val="0"/>
      <w:marBottom w:val="0"/>
      <w:divBdr>
        <w:top w:val="none" w:sz="0" w:space="0" w:color="auto"/>
        <w:left w:val="none" w:sz="0" w:space="0" w:color="auto"/>
        <w:bottom w:val="none" w:sz="0" w:space="0" w:color="auto"/>
        <w:right w:val="none" w:sz="0" w:space="0" w:color="auto"/>
      </w:divBdr>
      <w:divsChild>
        <w:div w:id="540436623">
          <w:marLeft w:val="0"/>
          <w:marRight w:val="0"/>
          <w:marTop w:val="0"/>
          <w:marBottom w:val="0"/>
          <w:divBdr>
            <w:top w:val="none" w:sz="0" w:space="0" w:color="auto"/>
            <w:left w:val="none" w:sz="0" w:space="0" w:color="auto"/>
            <w:bottom w:val="none" w:sz="0" w:space="0" w:color="auto"/>
            <w:right w:val="none" w:sz="0" w:space="0" w:color="auto"/>
          </w:divBdr>
        </w:div>
        <w:div w:id="1574850870">
          <w:marLeft w:val="0"/>
          <w:marRight w:val="0"/>
          <w:marTop w:val="0"/>
          <w:marBottom w:val="0"/>
          <w:divBdr>
            <w:top w:val="none" w:sz="0" w:space="0" w:color="auto"/>
            <w:left w:val="none" w:sz="0" w:space="0" w:color="auto"/>
            <w:bottom w:val="none" w:sz="0" w:space="0" w:color="auto"/>
            <w:right w:val="none" w:sz="0" w:space="0" w:color="auto"/>
          </w:divBdr>
        </w:div>
        <w:div w:id="844438981">
          <w:marLeft w:val="0"/>
          <w:marRight w:val="0"/>
          <w:marTop w:val="0"/>
          <w:marBottom w:val="0"/>
          <w:divBdr>
            <w:top w:val="none" w:sz="0" w:space="0" w:color="auto"/>
            <w:left w:val="none" w:sz="0" w:space="0" w:color="auto"/>
            <w:bottom w:val="none" w:sz="0" w:space="0" w:color="auto"/>
            <w:right w:val="none" w:sz="0" w:space="0" w:color="auto"/>
          </w:divBdr>
        </w:div>
        <w:div w:id="331221890">
          <w:marLeft w:val="0"/>
          <w:marRight w:val="0"/>
          <w:marTop w:val="0"/>
          <w:marBottom w:val="0"/>
          <w:divBdr>
            <w:top w:val="none" w:sz="0" w:space="0" w:color="auto"/>
            <w:left w:val="none" w:sz="0" w:space="0" w:color="auto"/>
            <w:bottom w:val="none" w:sz="0" w:space="0" w:color="auto"/>
            <w:right w:val="none" w:sz="0" w:space="0" w:color="auto"/>
          </w:divBdr>
        </w:div>
      </w:divsChild>
    </w:div>
    <w:div w:id="433209160">
      <w:bodyDiv w:val="1"/>
      <w:marLeft w:val="0"/>
      <w:marRight w:val="0"/>
      <w:marTop w:val="0"/>
      <w:marBottom w:val="0"/>
      <w:divBdr>
        <w:top w:val="none" w:sz="0" w:space="0" w:color="auto"/>
        <w:left w:val="none" w:sz="0" w:space="0" w:color="auto"/>
        <w:bottom w:val="none" w:sz="0" w:space="0" w:color="auto"/>
        <w:right w:val="none" w:sz="0" w:space="0" w:color="auto"/>
      </w:divBdr>
      <w:divsChild>
        <w:div w:id="677854149">
          <w:marLeft w:val="0"/>
          <w:marRight w:val="0"/>
          <w:marTop w:val="0"/>
          <w:marBottom w:val="0"/>
          <w:divBdr>
            <w:top w:val="none" w:sz="0" w:space="0" w:color="auto"/>
            <w:left w:val="none" w:sz="0" w:space="0" w:color="auto"/>
            <w:bottom w:val="none" w:sz="0" w:space="0" w:color="auto"/>
            <w:right w:val="none" w:sz="0" w:space="0" w:color="auto"/>
          </w:divBdr>
        </w:div>
        <w:div w:id="550073010">
          <w:marLeft w:val="0"/>
          <w:marRight w:val="0"/>
          <w:marTop w:val="0"/>
          <w:marBottom w:val="0"/>
          <w:divBdr>
            <w:top w:val="none" w:sz="0" w:space="0" w:color="auto"/>
            <w:left w:val="none" w:sz="0" w:space="0" w:color="auto"/>
            <w:bottom w:val="none" w:sz="0" w:space="0" w:color="auto"/>
            <w:right w:val="none" w:sz="0" w:space="0" w:color="auto"/>
          </w:divBdr>
        </w:div>
        <w:div w:id="918059630">
          <w:marLeft w:val="0"/>
          <w:marRight w:val="0"/>
          <w:marTop w:val="0"/>
          <w:marBottom w:val="0"/>
          <w:divBdr>
            <w:top w:val="none" w:sz="0" w:space="0" w:color="auto"/>
            <w:left w:val="none" w:sz="0" w:space="0" w:color="auto"/>
            <w:bottom w:val="none" w:sz="0" w:space="0" w:color="auto"/>
            <w:right w:val="none" w:sz="0" w:space="0" w:color="auto"/>
          </w:divBdr>
        </w:div>
        <w:div w:id="29232286">
          <w:marLeft w:val="0"/>
          <w:marRight w:val="0"/>
          <w:marTop w:val="0"/>
          <w:marBottom w:val="0"/>
          <w:divBdr>
            <w:top w:val="none" w:sz="0" w:space="0" w:color="auto"/>
            <w:left w:val="none" w:sz="0" w:space="0" w:color="auto"/>
            <w:bottom w:val="none" w:sz="0" w:space="0" w:color="auto"/>
            <w:right w:val="none" w:sz="0" w:space="0" w:color="auto"/>
          </w:divBdr>
        </w:div>
      </w:divsChild>
    </w:div>
    <w:div w:id="452215790">
      <w:bodyDiv w:val="1"/>
      <w:marLeft w:val="0"/>
      <w:marRight w:val="0"/>
      <w:marTop w:val="0"/>
      <w:marBottom w:val="0"/>
      <w:divBdr>
        <w:top w:val="none" w:sz="0" w:space="0" w:color="auto"/>
        <w:left w:val="none" w:sz="0" w:space="0" w:color="auto"/>
        <w:bottom w:val="none" w:sz="0" w:space="0" w:color="auto"/>
        <w:right w:val="none" w:sz="0" w:space="0" w:color="auto"/>
      </w:divBdr>
      <w:divsChild>
        <w:div w:id="1618221384">
          <w:marLeft w:val="0"/>
          <w:marRight w:val="0"/>
          <w:marTop w:val="0"/>
          <w:marBottom w:val="0"/>
          <w:divBdr>
            <w:top w:val="none" w:sz="0" w:space="0" w:color="auto"/>
            <w:left w:val="none" w:sz="0" w:space="0" w:color="auto"/>
            <w:bottom w:val="none" w:sz="0" w:space="0" w:color="auto"/>
            <w:right w:val="none" w:sz="0" w:space="0" w:color="auto"/>
          </w:divBdr>
        </w:div>
        <w:div w:id="1773620700">
          <w:marLeft w:val="0"/>
          <w:marRight w:val="0"/>
          <w:marTop w:val="0"/>
          <w:marBottom w:val="0"/>
          <w:divBdr>
            <w:top w:val="none" w:sz="0" w:space="0" w:color="auto"/>
            <w:left w:val="none" w:sz="0" w:space="0" w:color="auto"/>
            <w:bottom w:val="none" w:sz="0" w:space="0" w:color="auto"/>
            <w:right w:val="none" w:sz="0" w:space="0" w:color="auto"/>
          </w:divBdr>
        </w:div>
      </w:divsChild>
    </w:div>
    <w:div w:id="486938093">
      <w:bodyDiv w:val="1"/>
      <w:marLeft w:val="0"/>
      <w:marRight w:val="0"/>
      <w:marTop w:val="0"/>
      <w:marBottom w:val="0"/>
      <w:divBdr>
        <w:top w:val="none" w:sz="0" w:space="0" w:color="auto"/>
        <w:left w:val="none" w:sz="0" w:space="0" w:color="auto"/>
        <w:bottom w:val="none" w:sz="0" w:space="0" w:color="auto"/>
        <w:right w:val="none" w:sz="0" w:space="0" w:color="auto"/>
      </w:divBdr>
      <w:divsChild>
        <w:div w:id="849222405">
          <w:marLeft w:val="0"/>
          <w:marRight w:val="0"/>
          <w:marTop w:val="0"/>
          <w:marBottom w:val="0"/>
          <w:divBdr>
            <w:top w:val="none" w:sz="0" w:space="0" w:color="auto"/>
            <w:left w:val="none" w:sz="0" w:space="0" w:color="auto"/>
            <w:bottom w:val="none" w:sz="0" w:space="0" w:color="auto"/>
            <w:right w:val="none" w:sz="0" w:space="0" w:color="auto"/>
          </w:divBdr>
        </w:div>
        <w:div w:id="285936753">
          <w:marLeft w:val="0"/>
          <w:marRight w:val="0"/>
          <w:marTop w:val="0"/>
          <w:marBottom w:val="0"/>
          <w:divBdr>
            <w:top w:val="none" w:sz="0" w:space="0" w:color="auto"/>
            <w:left w:val="none" w:sz="0" w:space="0" w:color="auto"/>
            <w:bottom w:val="none" w:sz="0" w:space="0" w:color="auto"/>
            <w:right w:val="none" w:sz="0" w:space="0" w:color="auto"/>
          </w:divBdr>
        </w:div>
        <w:div w:id="1597515507">
          <w:marLeft w:val="0"/>
          <w:marRight w:val="0"/>
          <w:marTop w:val="0"/>
          <w:marBottom w:val="0"/>
          <w:divBdr>
            <w:top w:val="none" w:sz="0" w:space="0" w:color="auto"/>
            <w:left w:val="none" w:sz="0" w:space="0" w:color="auto"/>
            <w:bottom w:val="none" w:sz="0" w:space="0" w:color="auto"/>
            <w:right w:val="none" w:sz="0" w:space="0" w:color="auto"/>
          </w:divBdr>
        </w:div>
        <w:div w:id="1267345601">
          <w:marLeft w:val="0"/>
          <w:marRight w:val="0"/>
          <w:marTop w:val="0"/>
          <w:marBottom w:val="0"/>
          <w:divBdr>
            <w:top w:val="none" w:sz="0" w:space="0" w:color="auto"/>
            <w:left w:val="none" w:sz="0" w:space="0" w:color="auto"/>
            <w:bottom w:val="none" w:sz="0" w:space="0" w:color="auto"/>
            <w:right w:val="none" w:sz="0" w:space="0" w:color="auto"/>
          </w:divBdr>
        </w:div>
        <w:div w:id="355542721">
          <w:marLeft w:val="0"/>
          <w:marRight w:val="0"/>
          <w:marTop w:val="0"/>
          <w:marBottom w:val="0"/>
          <w:divBdr>
            <w:top w:val="none" w:sz="0" w:space="0" w:color="auto"/>
            <w:left w:val="none" w:sz="0" w:space="0" w:color="auto"/>
            <w:bottom w:val="none" w:sz="0" w:space="0" w:color="auto"/>
            <w:right w:val="none" w:sz="0" w:space="0" w:color="auto"/>
          </w:divBdr>
        </w:div>
        <w:div w:id="1220675720">
          <w:marLeft w:val="0"/>
          <w:marRight w:val="0"/>
          <w:marTop w:val="0"/>
          <w:marBottom w:val="0"/>
          <w:divBdr>
            <w:top w:val="none" w:sz="0" w:space="0" w:color="auto"/>
            <w:left w:val="none" w:sz="0" w:space="0" w:color="auto"/>
            <w:bottom w:val="none" w:sz="0" w:space="0" w:color="auto"/>
            <w:right w:val="none" w:sz="0" w:space="0" w:color="auto"/>
          </w:divBdr>
        </w:div>
        <w:div w:id="1655913644">
          <w:marLeft w:val="0"/>
          <w:marRight w:val="0"/>
          <w:marTop w:val="0"/>
          <w:marBottom w:val="0"/>
          <w:divBdr>
            <w:top w:val="none" w:sz="0" w:space="0" w:color="auto"/>
            <w:left w:val="none" w:sz="0" w:space="0" w:color="auto"/>
            <w:bottom w:val="none" w:sz="0" w:space="0" w:color="auto"/>
            <w:right w:val="none" w:sz="0" w:space="0" w:color="auto"/>
          </w:divBdr>
        </w:div>
      </w:divsChild>
    </w:div>
    <w:div w:id="498035944">
      <w:bodyDiv w:val="1"/>
      <w:marLeft w:val="0"/>
      <w:marRight w:val="0"/>
      <w:marTop w:val="0"/>
      <w:marBottom w:val="0"/>
      <w:divBdr>
        <w:top w:val="none" w:sz="0" w:space="0" w:color="auto"/>
        <w:left w:val="none" w:sz="0" w:space="0" w:color="auto"/>
        <w:bottom w:val="none" w:sz="0" w:space="0" w:color="auto"/>
        <w:right w:val="none" w:sz="0" w:space="0" w:color="auto"/>
      </w:divBdr>
      <w:divsChild>
        <w:div w:id="1437141654">
          <w:marLeft w:val="0"/>
          <w:marRight w:val="0"/>
          <w:marTop w:val="0"/>
          <w:marBottom w:val="0"/>
          <w:divBdr>
            <w:top w:val="none" w:sz="0" w:space="0" w:color="auto"/>
            <w:left w:val="none" w:sz="0" w:space="0" w:color="auto"/>
            <w:bottom w:val="none" w:sz="0" w:space="0" w:color="auto"/>
            <w:right w:val="none" w:sz="0" w:space="0" w:color="auto"/>
          </w:divBdr>
        </w:div>
        <w:div w:id="356392215">
          <w:marLeft w:val="0"/>
          <w:marRight w:val="0"/>
          <w:marTop w:val="0"/>
          <w:marBottom w:val="0"/>
          <w:divBdr>
            <w:top w:val="none" w:sz="0" w:space="0" w:color="auto"/>
            <w:left w:val="none" w:sz="0" w:space="0" w:color="auto"/>
            <w:bottom w:val="none" w:sz="0" w:space="0" w:color="auto"/>
            <w:right w:val="none" w:sz="0" w:space="0" w:color="auto"/>
          </w:divBdr>
        </w:div>
      </w:divsChild>
    </w:div>
    <w:div w:id="518198999">
      <w:bodyDiv w:val="1"/>
      <w:marLeft w:val="0"/>
      <w:marRight w:val="0"/>
      <w:marTop w:val="0"/>
      <w:marBottom w:val="0"/>
      <w:divBdr>
        <w:top w:val="none" w:sz="0" w:space="0" w:color="auto"/>
        <w:left w:val="none" w:sz="0" w:space="0" w:color="auto"/>
        <w:bottom w:val="none" w:sz="0" w:space="0" w:color="auto"/>
        <w:right w:val="none" w:sz="0" w:space="0" w:color="auto"/>
      </w:divBdr>
      <w:divsChild>
        <w:div w:id="632248410">
          <w:marLeft w:val="0"/>
          <w:marRight w:val="0"/>
          <w:marTop w:val="0"/>
          <w:marBottom w:val="0"/>
          <w:divBdr>
            <w:top w:val="none" w:sz="0" w:space="0" w:color="auto"/>
            <w:left w:val="none" w:sz="0" w:space="0" w:color="auto"/>
            <w:bottom w:val="none" w:sz="0" w:space="0" w:color="auto"/>
            <w:right w:val="none" w:sz="0" w:space="0" w:color="auto"/>
          </w:divBdr>
        </w:div>
        <w:div w:id="511191272">
          <w:marLeft w:val="0"/>
          <w:marRight w:val="0"/>
          <w:marTop w:val="0"/>
          <w:marBottom w:val="0"/>
          <w:divBdr>
            <w:top w:val="none" w:sz="0" w:space="0" w:color="auto"/>
            <w:left w:val="none" w:sz="0" w:space="0" w:color="auto"/>
            <w:bottom w:val="none" w:sz="0" w:space="0" w:color="auto"/>
            <w:right w:val="none" w:sz="0" w:space="0" w:color="auto"/>
          </w:divBdr>
        </w:div>
        <w:div w:id="1794789409">
          <w:marLeft w:val="0"/>
          <w:marRight w:val="0"/>
          <w:marTop w:val="0"/>
          <w:marBottom w:val="0"/>
          <w:divBdr>
            <w:top w:val="none" w:sz="0" w:space="0" w:color="auto"/>
            <w:left w:val="none" w:sz="0" w:space="0" w:color="auto"/>
            <w:bottom w:val="none" w:sz="0" w:space="0" w:color="auto"/>
            <w:right w:val="none" w:sz="0" w:space="0" w:color="auto"/>
          </w:divBdr>
        </w:div>
      </w:divsChild>
    </w:div>
    <w:div w:id="598685846">
      <w:bodyDiv w:val="1"/>
      <w:marLeft w:val="0"/>
      <w:marRight w:val="0"/>
      <w:marTop w:val="0"/>
      <w:marBottom w:val="0"/>
      <w:divBdr>
        <w:top w:val="none" w:sz="0" w:space="0" w:color="auto"/>
        <w:left w:val="none" w:sz="0" w:space="0" w:color="auto"/>
        <w:bottom w:val="none" w:sz="0" w:space="0" w:color="auto"/>
        <w:right w:val="none" w:sz="0" w:space="0" w:color="auto"/>
      </w:divBdr>
      <w:divsChild>
        <w:div w:id="1399019267">
          <w:marLeft w:val="0"/>
          <w:marRight w:val="0"/>
          <w:marTop w:val="0"/>
          <w:marBottom w:val="0"/>
          <w:divBdr>
            <w:top w:val="none" w:sz="0" w:space="0" w:color="auto"/>
            <w:left w:val="none" w:sz="0" w:space="0" w:color="auto"/>
            <w:bottom w:val="none" w:sz="0" w:space="0" w:color="auto"/>
            <w:right w:val="none" w:sz="0" w:space="0" w:color="auto"/>
          </w:divBdr>
        </w:div>
        <w:div w:id="854071686">
          <w:marLeft w:val="0"/>
          <w:marRight w:val="0"/>
          <w:marTop w:val="0"/>
          <w:marBottom w:val="0"/>
          <w:divBdr>
            <w:top w:val="none" w:sz="0" w:space="0" w:color="auto"/>
            <w:left w:val="none" w:sz="0" w:space="0" w:color="auto"/>
            <w:bottom w:val="none" w:sz="0" w:space="0" w:color="auto"/>
            <w:right w:val="none" w:sz="0" w:space="0" w:color="auto"/>
          </w:divBdr>
        </w:div>
        <w:div w:id="764494601">
          <w:marLeft w:val="0"/>
          <w:marRight w:val="0"/>
          <w:marTop w:val="0"/>
          <w:marBottom w:val="0"/>
          <w:divBdr>
            <w:top w:val="none" w:sz="0" w:space="0" w:color="auto"/>
            <w:left w:val="none" w:sz="0" w:space="0" w:color="auto"/>
            <w:bottom w:val="none" w:sz="0" w:space="0" w:color="auto"/>
            <w:right w:val="none" w:sz="0" w:space="0" w:color="auto"/>
          </w:divBdr>
        </w:div>
        <w:div w:id="1328898156">
          <w:marLeft w:val="0"/>
          <w:marRight w:val="0"/>
          <w:marTop w:val="0"/>
          <w:marBottom w:val="0"/>
          <w:divBdr>
            <w:top w:val="none" w:sz="0" w:space="0" w:color="auto"/>
            <w:left w:val="none" w:sz="0" w:space="0" w:color="auto"/>
            <w:bottom w:val="none" w:sz="0" w:space="0" w:color="auto"/>
            <w:right w:val="none" w:sz="0" w:space="0" w:color="auto"/>
          </w:divBdr>
        </w:div>
        <w:div w:id="553392185">
          <w:marLeft w:val="0"/>
          <w:marRight w:val="0"/>
          <w:marTop w:val="0"/>
          <w:marBottom w:val="0"/>
          <w:divBdr>
            <w:top w:val="none" w:sz="0" w:space="0" w:color="auto"/>
            <w:left w:val="none" w:sz="0" w:space="0" w:color="auto"/>
            <w:bottom w:val="none" w:sz="0" w:space="0" w:color="auto"/>
            <w:right w:val="none" w:sz="0" w:space="0" w:color="auto"/>
          </w:divBdr>
        </w:div>
        <w:div w:id="1447382689">
          <w:marLeft w:val="0"/>
          <w:marRight w:val="0"/>
          <w:marTop w:val="0"/>
          <w:marBottom w:val="0"/>
          <w:divBdr>
            <w:top w:val="none" w:sz="0" w:space="0" w:color="auto"/>
            <w:left w:val="none" w:sz="0" w:space="0" w:color="auto"/>
            <w:bottom w:val="none" w:sz="0" w:space="0" w:color="auto"/>
            <w:right w:val="none" w:sz="0" w:space="0" w:color="auto"/>
          </w:divBdr>
        </w:div>
      </w:divsChild>
    </w:div>
    <w:div w:id="757949674">
      <w:bodyDiv w:val="1"/>
      <w:marLeft w:val="0"/>
      <w:marRight w:val="0"/>
      <w:marTop w:val="0"/>
      <w:marBottom w:val="0"/>
      <w:divBdr>
        <w:top w:val="none" w:sz="0" w:space="0" w:color="auto"/>
        <w:left w:val="none" w:sz="0" w:space="0" w:color="auto"/>
        <w:bottom w:val="none" w:sz="0" w:space="0" w:color="auto"/>
        <w:right w:val="none" w:sz="0" w:space="0" w:color="auto"/>
      </w:divBdr>
      <w:divsChild>
        <w:div w:id="145753140">
          <w:marLeft w:val="0"/>
          <w:marRight w:val="0"/>
          <w:marTop w:val="0"/>
          <w:marBottom w:val="0"/>
          <w:divBdr>
            <w:top w:val="none" w:sz="0" w:space="0" w:color="auto"/>
            <w:left w:val="none" w:sz="0" w:space="0" w:color="auto"/>
            <w:bottom w:val="none" w:sz="0" w:space="0" w:color="auto"/>
            <w:right w:val="none" w:sz="0" w:space="0" w:color="auto"/>
          </w:divBdr>
        </w:div>
      </w:divsChild>
    </w:div>
    <w:div w:id="784421835">
      <w:bodyDiv w:val="1"/>
      <w:marLeft w:val="0"/>
      <w:marRight w:val="0"/>
      <w:marTop w:val="0"/>
      <w:marBottom w:val="0"/>
      <w:divBdr>
        <w:top w:val="none" w:sz="0" w:space="0" w:color="auto"/>
        <w:left w:val="none" w:sz="0" w:space="0" w:color="auto"/>
        <w:bottom w:val="none" w:sz="0" w:space="0" w:color="auto"/>
        <w:right w:val="none" w:sz="0" w:space="0" w:color="auto"/>
      </w:divBdr>
      <w:divsChild>
        <w:div w:id="1134568883">
          <w:marLeft w:val="0"/>
          <w:marRight w:val="0"/>
          <w:marTop w:val="0"/>
          <w:marBottom w:val="0"/>
          <w:divBdr>
            <w:top w:val="none" w:sz="0" w:space="0" w:color="auto"/>
            <w:left w:val="none" w:sz="0" w:space="0" w:color="auto"/>
            <w:bottom w:val="none" w:sz="0" w:space="0" w:color="auto"/>
            <w:right w:val="none" w:sz="0" w:space="0" w:color="auto"/>
          </w:divBdr>
        </w:div>
        <w:div w:id="1295208935">
          <w:marLeft w:val="0"/>
          <w:marRight w:val="0"/>
          <w:marTop w:val="0"/>
          <w:marBottom w:val="0"/>
          <w:divBdr>
            <w:top w:val="none" w:sz="0" w:space="0" w:color="auto"/>
            <w:left w:val="none" w:sz="0" w:space="0" w:color="auto"/>
            <w:bottom w:val="none" w:sz="0" w:space="0" w:color="auto"/>
            <w:right w:val="none" w:sz="0" w:space="0" w:color="auto"/>
          </w:divBdr>
        </w:div>
      </w:divsChild>
    </w:div>
    <w:div w:id="808941368">
      <w:bodyDiv w:val="1"/>
      <w:marLeft w:val="0"/>
      <w:marRight w:val="0"/>
      <w:marTop w:val="0"/>
      <w:marBottom w:val="0"/>
      <w:divBdr>
        <w:top w:val="none" w:sz="0" w:space="0" w:color="auto"/>
        <w:left w:val="none" w:sz="0" w:space="0" w:color="auto"/>
        <w:bottom w:val="none" w:sz="0" w:space="0" w:color="auto"/>
        <w:right w:val="none" w:sz="0" w:space="0" w:color="auto"/>
      </w:divBdr>
      <w:divsChild>
        <w:div w:id="1958946322">
          <w:marLeft w:val="0"/>
          <w:marRight w:val="0"/>
          <w:marTop w:val="0"/>
          <w:marBottom w:val="0"/>
          <w:divBdr>
            <w:top w:val="none" w:sz="0" w:space="0" w:color="auto"/>
            <w:left w:val="none" w:sz="0" w:space="0" w:color="auto"/>
            <w:bottom w:val="none" w:sz="0" w:space="0" w:color="auto"/>
            <w:right w:val="none" w:sz="0" w:space="0" w:color="auto"/>
          </w:divBdr>
        </w:div>
        <w:div w:id="354423724">
          <w:marLeft w:val="0"/>
          <w:marRight w:val="0"/>
          <w:marTop w:val="0"/>
          <w:marBottom w:val="0"/>
          <w:divBdr>
            <w:top w:val="none" w:sz="0" w:space="0" w:color="auto"/>
            <w:left w:val="none" w:sz="0" w:space="0" w:color="auto"/>
            <w:bottom w:val="none" w:sz="0" w:space="0" w:color="auto"/>
            <w:right w:val="none" w:sz="0" w:space="0" w:color="auto"/>
          </w:divBdr>
        </w:div>
        <w:div w:id="956528901">
          <w:marLeft w:val="0"/>
          <w:marRight w:val="0"/>
          <w:marTop w:val="0"/>
          <w:marBottom w:val="0"/>
          <w:divBdr>
            <w:top w:val="none" w:sz="0" w:space="0" w:color="auto"/>
            <w:left w:val="none" w:sz="0" w:space="0" w:color="auto"/>
            <w:bottom w:val="none" w:sz="0" w:space="0" w:color="auto"/>
            <w:right w:val="none" w:sz="0" w:space="0" w:color="auto"/>
          </w:divBdr>
        </w:div>
        <w:div w:id="1368335941">
          <w:marLeft w:val="0"/>
          <w:marRight w:val="0"/>
          <w:marTop w:val="0"/>
          <w:marBottom w:val="0"/>
          <w:divBdr>
            <w:top w:val="none" w:sz="0" w:space="0" w:color="auto"/>
            <w:left w:val="none" w:sz="0" w:space="0" w:color="auto"/>
            <w:bottom w:val="none" w:sz="0" w:space="0" w:color="auto"/>
            <w:right w:val="none" w:sz="0" w:space="0" w:color="auto"/>
          </w:divBdr>
        </w:div>
      </w:divsChild>
    </w:div>
    <w:div w:id="875436327">
      <w:bodyDiv w:val="1"/>
      <w:marLeft w:val="0"/>
      <w:marRight w:val="0"/>
      <w:marTop w:val="0"/>
      <w:marBottom w:val="0"/>
      <w:divBdr>
        <w:top w:val="none" w:sz="0" w:space="0" w:color="auto"/>
        <w:left w:val="none" w:sz="0" w:space="0" w:color="auto"/>
        <w:bottom w:val="none" w:sz="0" w:space="0" w:color="auto"/>
        <w:right w:val="none" w:sz="0" w:space="0" w:color="auto"/>
      </w:divBdr>
      <w:divsChild>
        <w:div w:id="1347101462">
          <w:marLeft w:val="0"/>
          <w:marRight w:val="0"/>
          <w:marTop w:val="0"/>
          <w:marBottom w:val="0"/>
          <w:divBdr>
            <w:top w:val="none" w:sz="0" w:space="0" w:color="auto"/>
            <w:left w:val="none" w:sz="0" w:space="0" w:color="auto"/>
            <w:bottom w:val="none" w:sz="0" w:space="0" w:color="auto"/>
            <w:right w:val="none" w:sz="0" w:space="0" w:color="auto"/>
          </w:divBdr>
        </w:div>
        <w:div w:id="40643247">
          <w:marLeft w:val="0"/>
          <w:marRight w:val="0"/>
          <w:marTop w:val="0"/>
          <w:marBottom w:val="0"/>
          <w:divBdr>
            <w:top w:val="none" w:sz="0" w:space="0" w:color="auto"/>
            <w:left w:val="none" w:sz="0" w:space="0" w:color="auto"/>
            <w:bottom w:val="none" w:sz="0" w:space="0" w:color="auto"/>
            <w:right w:val="none" w:sz="0" w:space="0" w:color="auto"/>
          </w:divBdr>
        </w:div>
        <w:div w:id="314066549">
          <w:marLeft w:val="0"/>
          <w:marRight w:val="0"/>
          <w:marTop w:val="0"/>
          <w:marBottom w:val="0"/>
          <w:divBdr>
            <w:top w:val="none" w:sz="0" w:space="0" w:color="auto"/>
            <w:left w:val="none" w:sz="0" w:space="0" w:color="auto"/>
            <w:bottom w:val="none" w:sz="0" w:space="0" w:color="auto"/>
            <w:right w:val="none" w:sz="0" w:space="0" w:color="auto"/>
          </w:divBdr>
        </w:div>
        <w:div w:id="482938919">
          <w:marLeft w:val="0"/>
          <w:marRight w:val="0"/>
          <w:marTop w:val="0"/>
          <w:marBottom w:val="0"/>
          <w:divBdr>
            <w:top w:val="none" w:sz="0" w:space="0" w:color="auto"/>
            <w:left w:val="none" w:sz="0" w:space="0" w:color="auto"/>
            <w:bottom w:val="none" w:sz="0" w:space="0" w:color="auto"/>
            <w:right w:val="none" w:sz="0" w:space="0" w:color="auto"/>
          </w:divBdr>
        </w:div>
      </w:divsChild>
    </w:div>
    <w:div w:id="950629082">
      <w:bodyDiv w:val="1"/>
      <w:marLeft w:val="0"/>
      <w:marRight w:val="0"/>
      <w:marTop w:val="0"/>
      <w:marBottom w:val="0"/>
      <w:divBdr>
        <w:top w:val="none" w:sz="0" w:space="0" w:color="auto"/>
        <w:left w:val="none" w:sz="0" w:space="0" w:color="auto"/>
        <w:bottom w:val="none" w:sz="0" w:space="0" w:color="auto"/>
        <w:right w:val="none" w:sz="0" w:space="0" w:color="auto"/>
      </w:divBdr>
      <w:divsChild>
        <w:div w:id="1502499610">
          <w:marLeft w:val="0"/>
          <w:marRight w:val="0"/>
          <w:marTop w:val="0"/>
          <w:marBottom w:val="0"/>
          <w:divBdr>
            <w:top w:val="none" w:sz="0" w:space="0" w:color="auto"/>
            <w:left w:val="none" w:sz="0" w:space="0" w:color="auto"/>
            <w:bottom w:val="none" w:sz="0" w:space="0" w:color="auto"/>
            <w:right w:val="none" w:sz="0" w:space="0" w:color="auto"/>
          </w:divBdr>
        </w:div>
        <w:div w:id="935289314">
          <w:marLeft w:val="0"/>
          <w:marRight w:val="0"/>
          <w:marTop w:val="0"/>
          <w:marBottom w:val="0"/>
          <w:divBdr>
            <w:top w:val="none" w:sz="0" w:space="0" w:color="auto"/>
            <w:left w:val="none" w:sz="0" w:space="0" w:color="auto"/>
            <w:bottom w:val="none" w:sz="0" w:space="0" w:color="auto"/>
            <w:right w:val="none" w:sz="0" w:space="0" w:color="auto"/>
          </w:divBdr>
        </w:div>
        <w:div w:id="810485799">
          <w:marLeft w:val="0"/>
          <w:marRight w:val="0"/>
          <w:marTop w:val="0"/>
          <w:marBottom w:val="0"/>
          <w:divBdr>
            <w:top w:val="none" w:sz="0" w:space="0" w:color="auto"/>
            <w:left w:val="none" w:sz="0" w:space="0" w:color="auto"/>
            <w:bottom w:val="none" w:sz="0" w:space="0" w:color="auto"/>
            <w:right w:val="none" w:sz="0" w:space="0" w:color="auto"/>
          </w:divBdr>
        </w:div>
      </w:divsChild>
    </w:div>
    <w:div w:id="1160190713">
      <w:bodyDiv w:val="1"/>
      <w:marLeft w:val="0"/>
      <w:marRight w:val="0"/>
      <w:marTop w:val="0"/>
      <w:marBottom w:val="0"/>
      <w:divBdr>
        <w:top w:val="none" w:sz="0" w:space="0" w:color="auto"/>
        <w:left w:val="none" w:sz="0" w:space="0" w:color="auto"/>
        <w:bottom w:val="none" w:sz="0" w:space="0" w:color="auto"/>
        <w:right w:val="none" w:sz="0" w:space="0" w:color="auto"/>
      </w:divBdr>
      <w:divsChild>
        <w:div w:id="285623438">
          <w:marLeft w:val="0"/>
          <w:marRight w:val="0"/>
          <w:marTop w:val="0"/>
          <w:marBottom w:val="0"/>
          <w:divBdr>
            <w:top w:val="none" w:sz="0" w:space="0" w:color="auto"/>
            <w:left w:val="none" w:sz="0" w:space="0" w:color="auto"/>
            <w:bottom w:val="none" w:sz="0" w:space="0" w:color="auto"/>
            <w:right w:val="none" w:sz="0" w:space="0" w:color="auto"/>
          </w:divBdr>
        </w:div>
        <w:div w:id="103698652">
          <w:marLeft w:val="0"/>
          <w:marRight w:val="0"/>
          <w:marTop w:val="0"/>
          <w:marBottom w:val="0"/>
          <w:divBdr>
            <w:top w:val="none" w:sz="0" w:space="0" w:color="auto"/>
            <w:left w:val="none" w:sz="0" w:space="0" w:color="auto"/>
            <w:bottom w:val="none" w:sz="0" w:space="0" w:color="auto"/>
            <w:right w:val="none" w:sz="0" w:space="0" w:color="auto"/>
          </w:divBdr>
        </w:div>
        <w:div w:id="845443178">
          <w:marLeft w:val="0"/>
          <w:marRight w:val="0"/>
          <w:marTop w:val="0"/>
          <w:marBottom w:val="0"/>
          <w:divBdr>
            <w:top w:val="none" w:sz="0" w:space="0" w:color="auto"/>
            <w:left w:val="none" w:sz="0" w:space="0" w:color="auto"/>
            <w:bottom w:val="none" w:sz="0" w:space="0" w:color="auto"/>
            <w:right w:val="none" w:sz="0" w:space="0" w:color="auto"/>
          </w:divBdr>
        </w:div>
        <w:div w:id="1081682475">
          <w:marLeft w:val="0"/>
          <w:marRight w:val="0"/>
          <w:marTop w:val="0"/>
          <w:marBottom w:val="0"/>
          <w:divBdr>
            <w:top w:val="none" w:sz="0" w:space="0" w:color="auto"/>
            <w:left w:val="none" w:sz="0" w:space="0" w:color="auto"/>
            <w:bottom w:val="none" w:sz="0" w:space="0" w:color="auto"/>
            <w:right w:val="none" w:sz="0" w:space="0" w:color="auto"/>
          </w:divBdr>
        </w:div>
        <w:div w:id="1038045461">
          <w:marLeft w:val="0"/>
          <w:marRight w:val="0"/>
          <w:marTop w:val="0"/>
          <w:marBottom w:val="0"/>
          <w:divBdr>
            <w:top w:val="none" w:sz="0" w:space="0" w:color="auto"/>
            <w:left w:val="none" w:sz="0" w:space="0" w:color="auto"/>
            <w:bottom w:val="none" w:sz="0" w:space="0" w:color="auto"/>
            <w:right w:val="none" w:sz="0" w:space="0" w:color="auto"/>
          </w:divBdr>
        </w:div>
        <w:div w:id="742677067">
          <w:marLeft w:val="0"/>
          <w:marRight w:val="0"/>
          <w:marTop w:val="0"/>
          <w:marBottom w:val="0"/>
          <w:divBdr>
            <w:top w:val="none" w:sz="0" w:space="0" w:color="auto"/>
            <w:left w:val="none" w:sz="0" w:space="0" w:color="auto"/>
            <w:bottom w:val="none" w:sz="0" w:space="0" w:color="auto"/>
            <w:right w:val="none" w:sz="0" w:space="0" w:color="auto"/>
          </w:divBdr>
        </w:div>
        <w:div w:id="2136175253">
          <w:marLeft w:val="0"/>
          <w:marRight w:val="0"/>
          <w:marTop w:val="0"/>
          <w:marBottom w:val="0"/>
          <w:divBdr>
            <w:top w:val="none" w:sz="0" w:space="0" w:color="auto"/>
            <w:left w:val="none" w:sz="0" w:space="0" w:color="auto"/>
            <w:bottom w:val="none" w:sz="0" w:space="0" w:color="auto"/>
            <w:right w:val="none" w:sz="0" w:space="0" w:color="auto"/>
          </w:divBdr>
        </w:div>
        <w:div w:id="1967352703">
          <w:marLeft w:val="0"/>
          <w:marRight w:val="0"/>
          <w:marTop w:val="0"/>
          <w:marBottom w:val="0"/>
          <w:divBdr>
            <w:top w:val="none" w:sz="0" w:space="0" w:color="auto"/>
            <w:left w:val="none" w:sz="0" w:space="0" w:color="auto"/>
            <w:bottom w:val="none" w:sz="0" w:space="0" w:color="auto"/>
            <w:right w:val="none" w:sz="0" w:space="0" w:color="auto"/>
          </w:divBdr>
        </w:div>
        <w:div w:id="566765581">
          <w:marLeft w:val="0"/>
          <w:marRight w:val="0"/>
          <w:marTop w:val="0"/>
          <w:marBottom w:val="0"/>
          <w:divBdr>
            <w:top w:val="none" w:sz="0" w:space="0" w:color="auto"/>
            <w:left w:val="none" w:sz="0" w:space="0" w:color="auto"/>
            <w:bottom w:val="none" w:sz="0" w:space="0" w:color="auto"/>
            <w:right w:val="none" w:sz="0" w:space="0" w:color="auto"/>
          </w:divBdr>
        </w:div>
        <w:div w:id="502206372">
          <w:marLeft w:val="0"/>
          <w:marRight w:val="0"/>
          <w:marTop w:val="0"/>
          <w:marBottom w:val="0"/>
          <w:divBdr>
            <w:top w:val="none" w:sz="0" w:space="0" w:color="auto"/>
            <w:left w:val="none" w:sz="0" w:space="0" w:color="auto"/>
            <w:bottom w:val="none" w:sz="0" w:space="0" w:color="auto"/>
            <w:right w:val="none" w:sz="0" w:space="0" w:color="auto"/>
          </w:divBdr>
        </w:div>
        <w:div w:id="197014226">
          <w:marLeft w:val="0"/>
          <w:marRight w:val="0"/>
          <w:marTop w:val="0"/>
          <w:marBottom w:val="0"/>
          <w:divBdr>
            <w:top w:val="none" w:sz="0" w:space="0" w:color="auto"/>
            <w:left w:val="none" w:sz="0" w:space="0" w:color="auto"/>
            <w:bottom w:val="none" w:sz="0" w:space="0" w:color="auto"/>
            <w:right w:val="none" w:sz="0" w:space="0" w:color="auto"/>
          </w:divBdr>
        </w:div>
        <w:div w:id="1229421055">
          <w:marLeft w:val="0"/>
          <w:marRight w:val="0"/>
          <w:marTop w:val="0"/>
          <w:marBottom w:val="0"/>
          <w:divBdr>
            <w:top w:val="none" w:sz="0" w:space="0" w:color="auto"/>
            <w:left w:val="none" w:sz="0" w:space="0" w:color="auto"/>
            <w:bottom w:val="none" w:sz="0" w:space="0" w:color="auto"/>
            <w:right w:val="none" w:sz="0" w:space="0" w:color="auto"/>
          </w:divBdr>
        </w:div>
        <w:div w:id="1610505810">
          <w:marLeft w:val="0"/>
          <w:marRight w:val="0"/>
          <w:marTop w:val="0"/>
          <w:marBottom w:val="0"/>
          <w:divBdr>
            <w:top w:val="none" w:sz="0" w:space="0" w:color="auto"/>
            <w:left w:val="none" w:sz="0" w:space="0" w:color="auto"/>
            <w:bottom w:val="none" w:sz="0" w:space="0" w:color="auto"/>
            <w:right w:val="none" w:sz="0" w:space="0" w:color="auto"/>
          </w:divBdr>
        </w:div>
        <w:div w:id="394743139">
          <w:marLeft w:val="0"/>
          <w:marRight w:val="0"/>
          <w:marTop w:val="0"/>
          <w:marBottom w:val="0"/>
          <w:divBdr>
            <w:top w:val="none" w:sz="0" w:space="0" w:color="auto"/>
            <w:left w:val="none" w:sz="0" w:space="0" w:color="auto"/>
            <w:bottom w:val="none" w:sz="0" w:space="0" w:color="auto"/>
            <w:right w:val="none" w:sz="0" w:space="0" w:color="auto"/>
          </w:divBdr>
        </w:div>
        <w:div w:id="1734962236">
          <w:marLeft w:val="0"/>
          <w:marRight w:val="0"/>
          <w:marTop w:val="0"/>
          <w:marBottom w:val="0"/>
          <w:divBdr>
            <w:top w:val="none" w:sz="0" w:space="0" w:color="auto"/>
            <w:left w:val="none" w:sz="0" w:space="0" w:color="auto"/>
            <w:bottom w:val="none" w:sz="0" w:space="0" w:color="auto"/>
            <w:right w:val="none" w:sz="0" w:space="0" w:color="auto"/>
          </w:divBdr>
        </w:div>
        <w:div w:id="1639263350">
          <w:marLeft w:val="0"/>
          <w:marRight w:val="0"/>
          <w:marTop w:val="0"/>
          <w:marBottom w:val="0"/>
          <w:divBdr>
            <w:top w:val="none" w:sz="0" w:space="0" w:color="auto"/>
            <w:left w:val="none" w:sz="0" w:space="0" w:color="auto"/>
            <w:bottom w:val="none" w:sz="0" w:space="0" w:color="auto"/>
            <w:right w:val="none" w:sz="0" w:space="0" w:color="auto"/>
          </w:divBdr>
        </w:div>
        <w:div w:id="782269156">
          <w:marLeft w:val="0"/>
          <w:marRight w:val="0"/>
          <w:marTop w:val="0"/>
          <w:marBottom w:val="0"/>
          <w:divBdr>
            <w:top w:val="none" w:sz="0" w:space="0" w:color="auto"/>
            <w:left w:val="none" w:sz="0" w:space="0" w:color="auto"/>
            <w:bottom w:val="none" w:sz="0" w:space="0" w:color="auto"/>
            <w:right w:val="none" w:sz="0" w:space="0" w:color="auto"/>
          </w:divBdr>
        </w:div>
        <w:div w:id="530074361">
          <w:marLeft w:val="0"/>
          <w:marRight w:val="0"/>
          <w:marTop w:val="0"/>
          <w:marBottom w:val="0"/>
          <w:divBdr>
            <w:top w:val="none" w:sz="0" w:space="0" w:color="auto"/>
            <w:left w:val="none" w:sz="0" w:space="0" w:color="auto"/>
            <w:bottom w:val="none" w:sz="0" w:space="0" w:color="auto"/>
            <w:right w:val="none" w:sz="0" w:space="0" w:color="auto"/>
          </w:divBdr>
        </w:div>
        <w:div w:id="1590459033">
          <w:marLeft w:val="0"/>
          <w:marRight w:val="0"/>
          <w:marTop w:val="0"/>
          <w:marBottom w:val="0"/>
          <w:divBdr>
            <w:top w:val="none" w:sz="0" w:space="0" w:color="auto"/>
            <w:left w:val="none" w:sz="0" w:space="0" w:color="auto"/>
            <w:bottom w:val="none" w:sz="0" w:space="0" w:color="auto"/>
            <w:right w:val="none" w:sz="0" w:space="0" w:color="auto"/>
          </w:divBdr>
        </w:div>
        <w:div w:id="1976325174">
          <w:marLeft w:val="0"/>
          <w:marRight w:val="0"/>
          <w:marTop w:val="0"/>
          <w:marBottom w:val="0"/>
          <w:divBdr>
            <w:top w:val="none" w:sz="0" w:space="0" w:color="auto"/>
            <w:left w:val="none" w:sz="0" w:space="0" w:color="auto"/>
            <w:bottom w:val="none" w:sz="0" w:space="0" w:color="auto"/>
            <w:right w:val="none" w:sz="0" w:space="0" w:color="auto"/>
          </w:divBdr>
        </w:div>
        <w:div w:id="1048727470">
          <w:marLeft w:val="0"/>
          <w:marRight w:val="0"/>
          <w:marTop w:val="0"/>
          <w:marBottom w:val="0"/>
          <w:divBdr>
            <w:top w:val="none" w:sz="0" w:space="0" w:color="auto"/>
            <w:left w:val="none" w:sz="0" w:space="0" w:color="auto"/>
            <w:bottom w:val="none" w:sz="0" w:space="0" w:color="auto"/>
            <w:right w:val="none" w:sz="0" w:space="0" w:color="auto"/>
          </w:divBdr>
        </w:div>
        <w:div w:id="1456481451">
          <w:marLeft w:val="0"/>
          <w:marRight w:val="0"/>
          <w:marTop w:val="0"/>
          <w:marBottom w:val="0"/>
          <w:divBdr>
            <w:top w:val="none" w:sz="0" w:space="0" w:color="auto"/>
            <w:left w:val="none" w:sz="0" w:space="0" w:color="auto"/>
            <w:bottom w:val="none" w:sz="0" w:space="0" w:color="auto"/>
            <w:right w:val="none" w:sz="0" w:space="0" w:color="auto"/>
          </w:divBdr>
        </w:div>
        <w:div w:id="979576255">
          <w:marLeft w:val="0"/>
          <w:marRight w:val="0"/>
          <w:marTop w:val="0"/>
          <w:marBottom w:val="0"/>
          <w:divBdr>
            <w:top w:val="none" w:sz="0" w:space="0" w:color="auto"/>
            <w:left w:val="none" w:sz="0" w:space="0" w:color="auto"/>
            <w:bottom w:val="none" w:sz="0" w:space="0" w:color="auto"/>
            <w:right w:val="none" w:sz="0" w:space="0" w:color="auto"/>
          </w:divBdr>
        </w:div>
        <w:div w:id="774642313">
          <w:marLeft w:val="0"/>
          <w:marRight w:val="0"/>
          <w:marTop w:val="0"/>
          <w:marBottom w:val="0"/>
          <w:divBdr>
            <w:top w:val="none" w:sz="0" w:space="0" w:color="auto"/>
            <w:left w:val="none" w:sz="0" w:space="0" w:color="auto"/>
            <w:bottom w:val="none" w:sz="0" w:space="0" w:color="auto"/>
            <w:right w:val="none" w:sz="0" w:space="0" w:color="auto"/>
          </w:divBdr>
        </w:div>
        <w:div w:id="310133978">
          <w:marLeft w:val="0"/>
          <w:marRight w:val="0"/>
          <w:marTop w:val="0"/>
          <w:marBottom w:val="0"/>
          <w:divBdr>
            <w:top w:val="none" w:sz="0" w:space="0" w:color="auto"/>
            <w:left w:val="none" w:sz="0" w:space="0" w:color="auto"/>
            <w:bottom w:val="none" w:sz="0" w:space="0" w:color="auto"/>
            <w:right w:val="none" w:sz="0" w:space="0" w:color="auto"/>
          </w:divBdr>
        </w:div>
        <w:div w:id="1905603656">
          <w:marLeft w:val="0"/>
          <w:marRight w:val="0"/>
          <w:marTop w:val="0"/>
          <w:marBottom w:val="0"/>
          <w:divBdr>
            <w:top w:val="none" w:sz="0" w:space="0" w:color="auto"/>
            <w:left w:val="none" w:sz="0" w:space="0" w:color="auto"/>
            <w:bottom w:val="none" w:sz="0" w:space="0" w:color="auto"/>
            <w:right w:val="none" w:sz="0" w:space="0" w:color="auto"/>
          </w:divBdr>
        </w:div>
        <w:div w:id="968441980">
          <w:marLeft w:val="0"/>
          <w:marRight w:val="0"/>
          <w:marTop w:val="0"/>
          <w:marBottom w:val="0"/>
          <w:divBdr>
            <w:top w:val="none" w:sz="0" w:space="0" w:color="auto"/>
            <w:left w:val="none" w:sz="0" w:space="0" w:color="auto"/>
            <w:bottom w:val="none" w:sz="0" w:space="0" w:color="auto"/>
            <w:right w:val="none" w:sz="0" w:space="0" w:color="auto"/>
          </w:divBdr>
        </w:div>
        <w:div w:id="1863663678">
          <w:marLeft w:val="0"/>
          <w:marRight w:val="0"/>
          <w:marTop w:val="0"/>
          <w:marBottom w:val="0"/>
          <w:divBdr>
            <w:top w:val="none" w:sz="0" w:space="0" w:color="auto"/>
            <w:left w:val="none" w:sz="0" w:space="0" w:color="auto"/>
            <w:bottom w:val="none" w:sz="0" w:space="0" w:color="auto"/>
            <w:right w:val="none" w:sz="0" w:space="0" w:color="auto"/>
          </w:divBdr>
        </w:div>
        <w:div w:id="705521667">
          <w:marLeft w:val="0"/>
          <w:marRight w:val="0"/>
          <w:marTop w:val="0"/>
          <w:marBottom w:val="0"/>
          <w:divBdr>
            <w:top w:val="none" w:sz="0" w:space="0" w:color="auto"/>
            <w:left w:val="none" w:sz="0" w:space="0" w:color="auto"/>
            <w:bottom w:val="none" w:sz="0" w:space="0" w:color="auto"/>
            <w:right w:val="none" w:sz="0" w:space="0" w:color="auto"/>
          </w:divBdr>
        </w:div>
        <w:div w:id="1465613043">
          <w:marLeft w:val="0"/>
          <w:marRight w:val="0"/>
          <w:marTop w:val="0"/>
          <w:marBottom w:val="0"/>
          <w:divBdr>
            <w:top w:val="none" w:sz="0" w:space="0" w:color="auto"/>
            <w:left w:val="none" w:sz="0" w:space="0" w:color="auto"/>
            <w:bottom w:val="none" w:sz="0" w:space="0" w:color="auto"/>
            <w:right w:val="none" w:sz="0" w:space="0" w:color="auto"/>
          </w:divBdr>
        </w:div>
        <w:div w:id="1822769210">
          <w:marLeft w:val="0"/>
          <w:marRight w:val="0"/>
          <w:marTop w:val="0"/>
          <w:marBottom w:val="0"/>
          <w:divBdr>
            <w:top w:val="none" w:sz="0" w:space="0" w:color="auto"/>
            <w:left w:val="none" w:sz="0" w:space="0" w:color="auto"/>
            <w:bottom w:val="none" w:sz="0" w:space="0" w:color="auto"/>
            <w:right w:val="none" w:sz="0" w:space="0" w:color="auto"/>
          </w:divBdr>
        </w:div>
        <w:div w:id="30619383">
          <w:marLeft w:val="0"/>
          <w:marRight w:val="0"/>
          <w:marTop w:val="0"/>
          <w:marBottom w:val="0"/>
          <w:divBdr>
            <w:top w:val="none" w:sz="0" w:space="0" w:color="auto"/>
            <w:left w:val="none" w:sz="0" w:space="0" w:color="auto"/>
            <w:bottom w:val="none" w:sz="0" w:space="0" w:color="auto"/>
            <w:right w:val="none" w:sz="0" w:space="0" w:color="auto"/>
          </w:divBdr>
        </w:div>
        <w:div w:id="945766522">
          <w:marLeft w:val="0"/>
          <w:marRight w:val="0"/>
          <w:marTop w:val="0"/>
          <w:marBottom w:val="0"/>
          <w:divBdr>
            <w:top w:val="none" w:sz="0" w:space="0" w:color="auto"/>
            <w:left w:val="none" w:sz="0" w:space="0" w:color="auto"/>
            <w:bottom w:val="none" w:sz="0" w:space="0" w:color="auto"/>
            <w:right w:val="none" w:sz="0" w:space="0" w:color="auto"/>
          </w:divBdr>
        </w:div>
        <w:div w:id="812521696">
          <w:marLeft w:val="0"/>
          <w:marRight w:val="0"/>
          <w:marTop w:val="0"/>
          <w:marBottom w:val="0"/>
          <w:divBdr>
            <w:top w:val="none" w:sz="0" w:space="0" w:color="auto"/>
            <w:left w:val="none" w:sz="0" w:space="0" w:color="auto"/>
            <w:bottom w:val="none" w:sz="0" w:space="0" w:color="auto"/>
            <w:right w:val="none" w:sz="0" w:space="0" w:color="auto"/>
          </w:divBdr>
        </w:div>
        <w:div w:id="1319192057">
          <w:marLeft w:val="0"/>
          <w:marRight w:val="0"/>
          <w:marTop w:val="0"/>
          <w:marBottom w:val="0"/>
          <w:divBdr>
            <w:top w:val="none" w:sz="0" w:space="0" w:color="auto"/>
            <w:left w:val="none" w:sz="0" w:space="0" w:color="auto"/>
            <w:bottom w:val="none" w:sz="0" w:space="0" w:color="auto"/>
            <w:right w:val="none" w:sz="0" w:space="0" w:color="auto"/>
          </w:divBdr>
        </w:div>
        <w:div w:id="1884636744">
          <w:marLeft w:val="0"/>
          <w:marRight w:val="0"/>
          <w:marTop w:val="0"/>
          <w:marBottom w:val="0"/>
          <w:divBdr>
            <w:top w:val="none" w:sz="0" w:space="0" w:color="auto"/>
            <w:left w:val="none" w:sz="0" w:space="0" w:color="auto"/>
            <w:bottom w:val="none" w:sz="0" w:space="0" w:color="auto"/>
            <w:right w:val="none" w:sz="0" w:space="0" w:color="auto"/>
          </w:divBdr>
        </w:div>
        <w:div w:id="1305887548">
          <w:marLeft w:val="0"/>
          <w:marRight w:val="0"/>
          <w:marTop w:val="0"/>
          <w:marBottom w:val="0"/>
          <w:divBdr>
            <w:top w:val="none" w:sz="0" w:space="0" w:color="auto"/>
            <w:left w:val="none" w:sz="0" w:space="0" w:color="auto"/>
            <w:bottom w:val="none" w:sz="0" w:space="0" w:color="auto"/>
            <w:right w:val="none" w:sz="0" w:space="0" w:color="auto"/>
          </w:divBdr>
        </w:div>
        <w:div w:id="2057778168">
          <w:marLeft w:val="0"/>
          <w:marRight w:val="0"/>
          <w:marTop w:val="0"/>
          <w:marBottom w:val="0"/>
          <w:divBdr>
            <w:top w:val="none" w:sz="0" w:space="0" w:color="auto"/>
            <w:left w:val="none" w:sz="0" w:space="0" w:color="auto"/>
            <w:bottom w:val="none" w:sz="0" w:space="0" w:color="auto"/>
            <w:right w:val="none" w:sz="0" w:space="0" w:color="auto"/>
          </w:divBdr>
        </w:div>
        <w:div w:id="1354114410">
          <w:marLeft w:val="0"/>
          <w:marRight w:val="0"/>
          <w:marTop w:val="0"/>
          <w:marBottom w:val="0"/>
          <w:divBdr>
            <w:top w:val="none" w:sz="0" w:space="0" w:color="auto"/>
            <w:left w:val="none" w:sz="0" w:space="0" w:color="auto"/>
            <w:bottom w:val="none" w:sz="0" w:space="0" w:color="auto"/>
            <w:right w:val="none" w:sz="0" w:space="0" w:color="auto"/>
          </w:divBdr>
        </w:div>
        <w:div w:id="1580552310">
          <w:marLeft w:val="0"/>
          <w:marRight w:val="0"/>
          <w:marTop w:val="0"/>
          <w:marBottom w:val="0"/>
          <w:divBdr>
            <w:top w:val="none" w:sz="0" w:space="0" w:color="auto"/>
            <w:left w:val="none" w:sz="0" w:space="0" w:color="auto"/>
            <w:bottom w:val="none" w:sz="0" w:space="0" w:color="auto"/>
            <w:right w:val="none" w:sz="0" w:space="0" w:color="auto"/>
          </w:divBdr>
        </w:div>
        <w:div w:id="1523011553">
          <w:marLeft w:val="0"/>
          <w:marRight w:val="0"/>
          <w:marTop w:val="0"/>
          <w:marBottom w:val="0"/>
          <w:divBdr>
            <w:top w:val="none" w:sz="0" w:space="0" w:color="auto"/>
            <w:left w:val="none" w:sz="0" w:space="0" w:color="auto"/>
            <w:bottom w:val="none" w:sz="0" w:space="0" w:color="auto"/>
            <w:right w:val="none" w:sz="0" w:space="0" w:color="auto"/>
          </w:divBdr>
        </w:div>
        <w:div w:id="232399137">
          <w:marLeft w:val="0"/>
          <w:marRight w:val="0"/>
          <w:marTop w:val="0"/>
          <w:marBottom w:val="0"/>
          <w:divBdr>
            <w:top w:val="none" w:sz="0" w:space="0" w:color="auto"/>
            <w:left w:val="none" w:sz="0" w:space="0" w:color="auto"/>
            <w:bottom w:val="none" w:sz="0" w:space="0" w:color="auto"/>
            <w:right w:val="none" w:sz="0" w:space="0" w:color="auto"/>
          </w:divBdr>
        </w:div>
        <w:div w:id="93864649">
          <w:marLeft w:val="0"/>
          <w:marRight w:val="0"/>
          <w:marTop w:val="0"/>
          <w:marBottom w:val="0"/>
          <w:divBdr>
            <w:top w:val="none" w:sz="0" w:space="0" w:color="auto"/>
            <w:left w:val="none" w:sz="0" w:space="0" w:color="auto"/>
            <w:bottom w:val="none" w:sz="0" w:space="0" w:color="auto"/>
            <w:right w:val="none" w:sz="0" w:space="0" w:color="auto"/>
          </w:divBdr>
        </w:div>
        <w:div w:id="936258360">
          <w:marLeft w:val="0"/>
          <w:marRight w:val="0"/>
          <w:marTop w:val="0"/>
          <w:marBottom w:val="0"/>
          <w:divBdr>
            <w:top w:val="none" w:sz="0" w:space="0" w:color="auto"/>
            <w:left w:val="none" w:sz="0" w:space="0" w:color="auto"/>
            <w:bottom w:val="none" w:sz="0" w:space="0" w:color="auto"/>
            <w:right w:val="none" w:sz="0" w:space="0" w:color="auto"/>
          </w:divBdr>
        </w:div>
        <w:div w:id="424301647">
          <w:marLeft w:val="0"/>
          <w:marRight w:val="0"/>
          <w:marTop w:val="0"/>
          <w:marBottom w:val="0"/>
          <w:divBdr>
            <w:top w:val="none" w:sz="0" w:space="0" w:color="auto"/>
            <w:left w:val="none" w:sz="0" w:space="0" w:color="auto"/>
            <w:bottom w:val="none" w:sz="0" w:space="0" w:color="auto"/>
            <w:right w:val="none" w:sz="0" w:space="0" w:color="auto"/>
          </w:divBdr>
        </w:div>
        <w:div w:id="77094994">
          <w:marLeft w:val="0"/>
          <w:marRight w:val="0"/>
          <w:marTop w:val="0"/>
          <w:marBottom w:val="0"/>
          <w:divBdr>
            <w:top w:val="none" w:sz="0" w:space="0" w:color="auto"/>
            <w:left w:val="none" w:sz="0" w:space="0" w:color="auto"/>
            <w:bottom w:val="none" w:sz="0" w:space="0" w:color="auto"/>
            <w:right w:val="none" w:sz="0" w:space="0" w:color="auto"/>
          </w:divBdr>
        </w:div>
        <w:div w:id="1559321338">
          <w:marLeft w:val="0"/>
          <w:marRight w:val="0"/>
          <w:marTop w:val="0"/>
          <w:marBottom w:val="0"/>
          <w:divBdr>
            <w:top w:val="none" w:sz="0" w:space="0" w:color="auto"/>
            <w:left w:val="none" w:sz="0" w:space="0" w:color="auto"/>
            <w:bottom w:val="none" w:sz="0" w:space="0" w:color="auto"/>
            <w:right w:val="none" w:sz="0" w:space="0" w:color="auto"/>
          </w:divBdr>
        </w:div>
        <w:div w:id="994141498">
          <w:marLeft w:val="0"/>
          <w:marRight w:val="0"/>
          <w:marTop w:val="0"/>
          <w:marBottom w:val="0"/>
          <w:divBdr>
            <w:top w:val="none" w:sz="0" w:space="0" w:color="auto"/>
            <w:left w:val="none" w:sz="0" w:space="0" w:color="auto"/>
            <w:bottom w:val="none" w:sz="0" w:space="0" w:color="auto"/>
            <w:right w:val="none" w:sz="0" w:space="0" w:color="auto"/>
          </w:divBdr>
        </w:div>
        <w:div w:id="323973620">
          <w:marLeft w:val="0"/>
          <w:marRight w:val="0"/>
          <w:marTop w:val="0"/>
          <w:marBottom w:val="0"/>
          <w:divBdr>
            <w:top w:val="none" w:sz="0" w:space="0" w:color="auto"/>
            <w:left w:val="none" w:sz="0" w:space="0" w:color="auto"/>
            <w:bottom w:val="none" w:sz="0" w:space="0" w:color="auto"/>
            <w:right w:val="none" w:sz="0" w:space="0" w:color="auto"/>
          </w:divBdr>
        </w:div>
        <w:div w:id="1160581848">
          <w:marLeft w:val="0"/>
          <w:marRight w:val="0"/>
          <w:marTop w:val="0"/>
          <w:marBottom w:val="0"/>
          <w:divBdr>
            <w:top w:val="none" w:sz="0" w:space="0" w:color="auto"/>
            <w:left w:val="none" w:sz="0" w:space="0" w:color="auto"/>
            <w:bottom w:val="none" w:sz="0" w:space="0" w:color="auto"/>
            <w:right w:val="none" w:sz="0" w:space="0" w:color="auto"/>
          </w:divBdr>
        </w:div>
        <w:div w:id="2053579312">
          <w:marLeft w:val="0"/>
          <w:marRight w:val="0"/>
          <w:marTop w:val="0"/>
          <w:marBottom w:val="0"/>
          <w:divBdr>
            <w:top w:val="none" w:sz="0" w:space="0" w:color="auto"/>
            <w:left w:val="none" w:sz="0" w:space="0" w:color="auto"/>
            <w:bottom w:val="none" w:sz="0" w:space="0" w:color="auto"/>
            <w:right w:val="none" w:sz="0" w:space="0" w:color="auto"/>
          </w:divBdr>
        </w:div>
        <w:div w:id="210849063">
          <w:marLeft w:val="0"/>
          <w:marRight w:val="0"/>
          <w:marTop w:val="0"/>
          <w:marBottom w:val="0"/>
          <w:divBdr>
            <w:top w:val="none" w:sz="0" w:space="0" w:color="auto"/>
            <w:left w:val="none" w:sz="0" w:space="0" w:color="auto"/>
            <w:bottom w:val="none" w:sz="0" w:space="0" w:color="auto"/>
            <w:right w:val="none" w:sz="0" w:space="0" w:color="auto"/>
          </w:divBdr>
        </w:div>
        <w:div w:id="1869558306">
          <w:marLeft w:val="0"/>
          <w:marRight w:val="0"/>
          <w:marTop w:val="0"/>
          <w:marBottom w:val="0"/>
          <w:divBdr>
            <w:top w:val="none" w:sz="0" w:space="0" w:color="auto"/>
            <w:left w:val="none" w:sz="0" w:space="0" w:color="auto"/>
            <w:bottom w:val="none" w:sz="0" w:space="0" w:color="auto"/>
            <w:right w:val="none" w:sz="0" w:space="0" w:color="auto"/>
          </w:divBdr>
        </w:div>
        <w:div w:id="1792166005">
          <w:marLeft w:val="0"/>
          <w:marRight w:val="0"/>
          <w:marTop w:val="0"/>
          <w:marBottom w:val="0"/>
          <w:divBdr>
            <w:top w:val="none" w:sz="0" w:space="0" w:color="auto"/>
            <w:left w:val="none" w:sz="0" w:space="0" w:color="auto"/>
            <w:bottom w:val="none" w:sz="0" w:space="0" w:color="auto"/>
            <w:right w:val="none" w:sz="0" w:space="0" w:color="auto"/>
          </w:divBdr>
        </w:div>
        <w:div w:id="1279875742">
          <w:marLeft w:val="0"/>
          <w:marRight w:val="0"/>
          <w:marTop w:val="0"/>
          <w:marBottom w:val="0"/>
          <w:divBdr>
            <w:top w:val="none" w:sz="0" w:space="0" w:color="auto"/>
            <w:left w:val="none" w:sz="0" w:space="0" w:color="auto"/>
            <w:bottom w:val="none" w:sz="0" w:space="0" w:color="auto"/>
            <w:right w:val="none" w:sz="0" w:space="0" w:color="auto"/>
          </w:divBdr>
        </w:div>
        <w:div w:id="264046091">
          <w:marLeft w:val="0"/>
          <w:marRight w:val="0"/>
          <w:marTop w:val="0"/>
          <w:marBottom w:val="0"/>
          <w:divBdr>
            <w:top w:val="none" w:sz="0" w:space="0" w:color="auto"/>
            <w:left w:val="none" w:sz="0" w:space="0" w:color="auto"/>
            <w:bottom w:val="none" w:sz="0" w:space="0" w:color="auto"/>
            <w:right w:val="none" w:sz="0" w:space="0" w:color="auto"/>
          </w:divBdr>
        </w:div>
        <w:div w:id="1868641800">
          <w:marLeft w:val="0"/>
          <w:marRight w:val="0"/>
          <w:marTop w:val="0"/>
          <w:marBottom w:val="0"/>
          <w:divBdr>
            <w:top w:val="none" w:sz="0" w:space="0" w:color="auto"/>
            <w:left w:val="none" w:sz="0" w:space="0" w:color="auto"/>
            <w:bottom w:val="none" w:sz="0" w:space="0" w:color="auto"/>
            <w:right w:val="none" w:sz="0" w:space="0" w:color="auto"/>
          </w:divBdr>
        </w:div>
        <w:div w:id="1541168257">
          <w:marLeft w:val="0"/>
          <w:marRight w:val="0"/>
          <w:marTop w:val="0"/>
          <w:marBottom w:val="0"/>
          <w:divBdr>
            <w:top w:val="none" w:sz="0" w:space="0" w:color="auto"/>
            <w:left w:val="none" w:sz="0" w:space="0" w:color="auto"/>
            <w:bottom w:val="none" w:sz="0" w:space="0" w:color="auto"/>
            <w:right w:val="none" w:sz="0" w:space="0" w:color="auto"/>
          </w:divBdr>
        </w:div>
        <w:div w:id="1417287591">
          <w:marLeft w:val="0"/>
          <w:marRight w:val="0"/>
          <w:marTop w:val="0"/>
          <w:marBottom w:val="0"/>
          <w:divBdr>
            <w:top w:val="none" w:sz="0" w:space="0" w:color="auto"/>
            <w:left w:val="none" w:sz="0" w:space="0" w:color="auto"/>
            <w:bottom w:val="none" w:sz="0" w:space="0" w:color="auto"/>
            <w:right w:val="none" w:sz="0" w:space="0" w:color="auto"/>
          </w:divBdr>
        </w:div>
        <w:div w:id="1761413457">
          <w:marLeft w:val="0"/>
          <w:marRight w:val="0"/>
          <w:marTop w:val="0"/>
          <w:marBottom w:val="0"/>
          <w:divBdr>
            <w:top w:val="none" w:sz="0" w:space="0" w:color="auto"/>
            <w:left w:val="none" w:sz="0" w:space="0" w:color="auto"/>
            <w:bottom w:val="none" w:sz="0" w:space="0" w:color="auto"/>
            <w:right w:val="none" w:sz="0" w:space="0" w:color="auto"/>
          </w:divBdr>
        </w:div>
        <w:div w:id="1819494734">
          <w:marLeft w:val="0"/>
          <w:marRight w:val="0"/>
          <w:marTop w:val="0"/>
          <w:marBottom w:val="0"/>
          <w:divBdr>
            <w:top w:val="none" w:sz="0" w:space="0" w:color="auto"/>
            <w:left w:val="none" w:sz="0" w:space="0" w:color="auto"/>
            <w:bottom w:val="none" w:sz="0" w:space="0" w:color="auto"/>
            <w:right w:val="none" w:sz="0" w:space="0" w:color="auto"/>
          </w:divBdr>
        </w:div>
        <w:div w:id="1447894072">
          <w:marLeft w:val="0"/>
          <w:marRight w:val="0"/>
          <w:marTop w:val="0"/>
          <w:marBottom w:val="0"/>
          <w:divBdr>
            <w:top w:val="none" w:sz="0" w:space="0" w:color="auto"/>
            <w:left w:val="none" w:sz="0" w:space="0" w:color="auto"/>
            <w:bottom w:val="none" w:sz="0" w:space="0" w:color="auto"/>
            <w:right w:val="none" w:sz="0" w:space="0" w:color="auto"/>
          </w:divBdr>
        </w:div>
        <w:div w:id="652560956">
          <w:marLeft w:val="0"/>
          <w:marRight w:val="0"/>
          <w:marTop w:val="0"/>
          <w:marBottom w:val="0"/>
          <w:divBdr>
            <w:top w:val="none" w:sz="0" w:space="0" w:color="auto"/>
            <w:left w:val="none" w:sz="0" w:space="0" w:color="auto"/>
            <w:bottom w:val="none" w:sz="0" w:space="0" w:color="auto"/>
            <w:right w:val="none" w:sz="0" w:space="0" w:color="auto"/>
          </w:divBdr>
        </w:div>
        <w:div w:id="2054502875">
          <w:marLeft w:val="0"/>
          <w:marRight w:val="0"/>
          <w:marTop w:val="0"/>
          <w:marBottom w:val="0"/>
          <w:divBdr>
            <w:top w:val="none" w:sz="0" w:space="0" w:color="auto"/>
            <w:left w:val="none" w:sz="0" w:space="0" w:color="auto"/>
            <w:bottom w:val="none" w:sz="0" w:space="0" w:color="auto"/>
            <w:right w:val="none" w:sz="0" w:space="0" w:color="auto"/>
          </w:divBdr>
        </w:div>
        <w:div w:id="331876215">
          <w:marLeft w:val="0"/>
          <w:marRight w:val="0"/>
          <w:marTop w:val="0"/>
          <w:marBottom w:val="0"/>
          <w:divBdr>
            <w:top w:val="none" w:sz="0" w:space="0" w:color="auto"/>
            <w:left w:val="none" w:sz="0" w:space="0" w:color="auto"/>
            <w:bottom w:val="none" w:sz="0" w:space="0" w:color="auto"/>
            <w:right w:val="none" w:sz="0" w:space="0" w:color="auto"/>
          </w:divBdr>
        </w:div>
        <w:div w:id="1464881175">
          <w:marLeft w:val="0"/>
          <w:marRight w:val="0"/>
          <w:marTop w:val="0"/>
          <w:marBottom w:val="0"/>
          <w:divBdr>
            <w:top w:val="none" w:sz="0" w:space="0" w:color="auto"/>
            <w:left w:val="none" w:sz="0" w:space="0" w:color="auto"/>
            <w:bottom w:val="none" w:sz="0" w:space="0" w:color="auto"/>
            <w:right w:val="none" w:sz="0" w:space="0" w:color="auto"/>
          </w:divBdr>
        </w:div>
        <w:div w:id="508832576">
          <w:marLeft w:val="0"/>
          <w:marRight w:val="0"/>
          <w:marTop w:val="0"/>
          <w:marBottom w:val="0"/>
          <w:divBdr>
            <w:top w:val="none" w:sz="0" w:space="0" w:color="auto"/>
            <w:left w:val="none" w:sz="0" w:space="0" w:color="auto"/>
            <w:bottom w:val="none" w:sz="0" w:space="0" w:color="auto"/>
            <w:right w:val="none" w:sz="0" w:space="0" w:color="auto"/>
          </w:divBdr>
        </w:div>
        <w:div w:id="1294746707">
          <w:marLeft w:val="0"/>
          <w:marRight w:val="0"/>
          <w:marTop w:val="0"/>
          <w:marBottom w:val="0"/>
          <w:divBdr>
            <w:top w:val="none" w:sz="0" w:space="0" w:color="auto"/>
            <w:left w:val="none" w:sz="0" w:space="0" w:color="auto"/>
            <w:bottom w:val="none" w:sz="0" w:space="0" w:color="auto"/>
            <w:right w:val="none" w:sz="0" w:space="0" w:color="auto"/>
          </w:divBdr>
        </w:div>
        <w:div w:id="1155027889">
          <w:marLeft w:val="0"/>
          <w:marRight w:val="0"/>
          <w:marTop w:val="0"/>
          <w:marBottom w:val="0"/>
          <w:divBdr>
            <w:top w:val="none" w:sz="0" w:space="0" w:color="auto"/>
            <w:left w:val="none" w:sz="0" w:space="0" w:color="auto"/>
            <w:bottom w:val="none" w:sz="0" w:space="0" w:color="auto"/>
            <w:right w:val="none" w:sz="0" w:space="0" w:color="auto"/>
          </w:divBdr>
        </w:div>
        <w:div w:id="1573076335">
          <w:marLeft w:val="0"/>
          <w:marRight w:val="0"/>
          <w:marTop w:val="0"/>
          <w:marBottom w:val="0"/>
          <w:divBdr>
            <w:top w:val="none" w:sz="0" w:space="0" w:color="auto"/>
            <w:left w:val="none" w:sz="0" w:space="0" w:color="auto"/>
            <w:bottom w:val="none" w:sz="0" w:space="0" w:color="auto"/>
            <w:right w:val="none" w:sz="0" w:space="0" w:color="auto"/>
          </w:divBdr>
        </w:div>
        <w:div w:id="1536309603">
          <w:marLeft w:val="0"/>
          <w:marRight w:val="0"/>
          <w:marTop w:val="0"/>
          <w:marBottom w:val="0"/>
          <w:divBdr>
            <w:top w:val="none" w:sz="0" w:space="0" w:color="auto"/>
            <w:left w:val="none" w:sz="0" w:space="0" w:color="auto"/>
            <w:bottom w:val="none" w:sz="0" w:space="0" w:color="auto"/>
            <w:right w:val="none" w:sz="0" w:space="0" w:color="auto"/>
          </w:divBdr>
        </w:div>
        <w:div w:id="723335528">
          <w:marLeft w:val="0"/>
          <w:marRight w:val="0"/>
          <w:marTop w:val="0"/>
          <w:marBottom w:val="0"/>
          <w:divBdr>
            <w:top w:val="none" w:sz="0" w:space="0" w:color="auto"/>
            <w:left w:val="none" w:sz="0" w:space="0" w:color="auto"/>
            <w:bottom w:val="none" w:sz="0" w:space="0" w:color="auto"/>
            <w:right w:val="none" w:sz="0" w:space="0" w:color="auto"/>
          </w:divBdr>
        </w:div>
        <w:div w:id="1510484296">
          <w:marLeft w:val="0"/>
          <w:marRight w:val="0"/>
          <w:marTop w:val="0"/>
          <w:marBottom w:val="0"/>
          <w:divBdr>
            <w:top w:val="none" w:sz="0" w:space="0" w:color="auto"/>
            <w:left w:val="none" w:sz="0" w:space="0" w:color="auto"/>
            <w:bottom w:val="none" w:sz="0" w:space="0" w:color="auto"/>
            <w:right w:val="none" w:sz="0" w:space="0" w:color="auto"/>
          </w:divBdr>
        </w:div>
        <w:div w:id="1235625248">
          <w:marLeft w:val="0"/>
          <w:marRight w:val="0"/>
          <w:marTop w:val="0"/>
          <w:marBottom w:val="0"/>
          <w:divBdr>
            <w:top w:val="none" w:sz="0" w:space="0" w:color="auto"/>
            <w:left w:val="none" w:sz="0" w:space="0" w:color="auto"/>
            <w:bottom w:val="none" w:sz="0" w:space="0" w:color="auto"/>
            <w:right w:val="none" w:sz="0" w:space="0" w:color="auto"/>
          </w:divBdr>
        </w:div>
        <w:div w:id="1165823562">
          <w:marLeft w:val="0"/>
          <w:marRight w:val="0"/>
          <w:marTop w:val="0"/>
          <w:marBottom w:val="0"/>
          <w:divBdr>
            <w:top w:val="none" w:sz="0" w:space="0" w:color="auto"/>
            <w:left w:val="none" w:sz="0" w:space="0" w:color="auto"/>
            <w:bottom w:val="none" w:sz="0" w:space="0" w:color="auto"/>
            <w:right w:val="none" w:sz="0" w:space="0" w:color="auto"/>
          </w:divBdr>
        </w:div>
        <w:div w:id="949510644">
          <w:marLeft w:val="0"/>
          <w:marRight w:val="0"/>
          <w:marTop w:val="0"/>
          <w:marBottom w:val="0"/>
          <w:divBdr>
            <w:top w:val="none" w:sz="0" w:space="0" w:color="auto"/>
            <w:left w:val="none" w:sz="0" w:space="0" w:color="auto"/>
            <w:bottom w:val="none" w:sz="0" w:space="0" w:color="auto"/>
            <w:right w:val="none" w:sz="0" w:space="0" w:color="auto"/>
          </w:divBdr>
        </w:div>
        <w:div w:id="1795707691">
          <w:marLeft w:val="0"/>
          <w:marRight w:val="0"/>
          <w:marTop w:val="0"/>
          <w:marBottom w:val="0"/>
          <w:divBdr>
            <w:top w:val="none" w:sz="0" w:space="0" w:color="auto"/>
            <w:left w:val="none" w:sz="0" w:space="0" w:color="auto"/>
            <w:bottom w:val="none" w:sz="0" w:space="0" w:color="auto"/>
            <w:right w:val="none" w:sz="0" w:space="0" w:color="auto"/>
          </w:divBdr>
        </w:div>
        <w:div w:id="881400452">
          <w:marLeft w:val="0"/>
          <w:marRight w:val="0"/>
          <w:marTop w:val="0"/>
          <w:marBottom w:val="0"/>
          <w:divBdr>
            <w:top w:val="none" w:sz="0" w:space="0" w:color="auto"/>
            <w:left w:val="none" w:sz="0" w:space="0" w:color="auto"/>
            <w:bottom w:val="none" w:sz="0" w:space="0" w:color="auto"/>
            <w:right w:val="none" w:sz="0" w:space="0" w:color="auto"/>
          </w:divBdr>
        </w:div>
        <w:div w:id="1285691056">
          <w:marLeft w:val="0"/>
          <w:marRight w:val="0"/>
          <w:marTop w:val="0"/>
          <w:marBottom w:val="0"/>
          <w:divBdr>
            <w:top w:val="none" w:sz="0" w:space="0" w:color="auto"/>
            <w:left w:val="none" w:sz="0" w:space="0" w:color="auto"/>
            <w:bottom w:val="none" w:sz="0" w:space="0" w:color="auto"/>
            <w:right w:val="none" w:sz="0" w:space="0" w:color="auto"/>
          </w:divBdr>
        </w:div>
        <w:div w:id="1743939891">
          <w:marLeft w:val="0"/>
          <w:marRight w:val="0"/>
          <w:marTop w:val="0"/>
          <w:marBottom w:val="0"/>
          <w:divBdr>
            <w:top w:val="none" w:sz="0" w:space="0" w:color="auto"/>
            <w:left w:val="none" w:sz="0" w:space="0" w:color="auto"/>
            <w:bottom w:val="none" w:sz="0" w:space="0" w:color="auto"/>
            <w:right w:val="none" w:sz="0" w:space="0" w:color="auto"/>
          </w:divBdr>
        </w:div>
        <w:div w:id="6568698">
          <w:marLeft w:val="0"/>
          <w:marRight w:val="0"/>
          <w:marTop w:val="0"/>
          <w:marBottom w:val="0"/>
          <w:divBdr>
            <w:top w:val="none" w:sz="0" w:space="0" w:color="auto"/>
            <w:left w:val="none" w:sz="0" w:space="0" w:color="auto"/>
            <w:bottom w:val="none" w:sz="0" w:space="0" w:color="auto"/>
            <w:right w:val="none" w:sz="0" w:space="0" w:color="auto"/>
          </w:divBdr>
        </w:div>
        <w:div w:id="392431522">
          <w:marLeft w:val="0"/>
          <w:marRight w:val="0"/>
          <w:marTop w:val="0"/>
          <w:marBottom w:val="0"/>
          <w:divBdr>
            <w:top w:val="none" w:sz="0" w:space="0" w:color="auto"/>
            <w:left w:val="none" w:sz="0" w:space="0" w:color="auto"/>
            <w:bottom w:val="none" w:sz="0" w:space="0" w:color="auto"/>
            <w:right w:val="none" w:sz="0" w:space="0" w:color="auto"/>
          </w:divBdr>
        </w:div>
        <w:div w:id="1677684472">
          <w:marLeft w:val="0"/>
          <w:marRight w:val="0"/>
          <w:marTop w:val="0"/>
          <w:marBottom w:val="0"/>
          <w:divBdr>
            <w:top w:val="none" w:sz="0" w:space="0" w:color="auto"/>
            <w:left w:val="none" w:sz="0" w:space="0" w:color="auto"/>
            <w:bottom w:val="none" w:sz="0" w:space="0" w:color="auto"/>
            <w:right w:val="none" w:sz="0" w:space="0" w:color="auto"/>
          </w:divBdr>
        </w:div>
        <w:div w:id="1256014518">
          <w:marLeft w:val="0"/>
          <w:marRight w:val="0"/>
          <w:marTop w:val="0"/>
          <w:marBottom w:val="0"/>
          <w:divBdr>
            <w:top w:val="none" w:sz="0" w:space="0" w:color="auto"/>
            <w:left w:val="none" w:sz="0" w:space="0" w:color="auto"/>
            <w:bottom w:val="none" w:sz="0" w:space="0" w:color="auto"/>
            <w:right w:val="none" w:sz="0" w:space="0" w:color="auto"/>
          </w:divBdr>
        </w:div>
        <w:div w:id="1810395451">
          <w:marLeft w:val="0"/>
          <w:marRight w:val="0"/>
          <w:marTop w:val="0"/>
          <w:marBottom w:val="0"/>
          <w:divBdr>
            <w:top w:val="none" w:sz="0" w:space="0" w:color="auto"/>
            <w:left w:val="none" w:sz="0" w:space="0" w:color="auto"/>
            <w:bottom w:val="none" w:sz="0" w:space="0" w:color="auto"/>
            <w:right w:val="none" w:sz="0" w:space="0" w:color="auto"/>
          </w:divBdr>
        </w:div>
        <w:div w:id="350448248">
          <w:marLeft w:val="0"/>
          <w:marRight w:val="0"/>
          <w:marTop w:val="0"/>
          <w:marBottom w:val="0"/>
          <w:divBdr>
            <w:top w:val="none" w:sz="0" w:space="0" w:color="auto"/>
            <w:left w:val="none" w:sz="0" w:space="0" w:color="auto"/>
            <w:bottom w:val="none" w:sz="0" w:space="0" w:color="auto"/>
            <w:right w:val="none" w:sz="0" w:space="0" w:color="auto"/>
          </w:divBdr>
        </w:div>
        <w:div w:id="620652301">
          <w:marLeft w:val="0"/>
          <w:marRight w:val="0"/>
          <w:marTop w:val="0"/>
          <w:marBottom w:val="0"/>
          <w:divBdr>
            <w:top w:val="none" w:sz="0" w:space="0" w:color="auto"/>
            <w:left w:val="none" w:sz="0" w:space="0" w:color="auto"/>
            <w:bottom w:val="none" w:sz="0" w:space="0" w:color="auto"/>
            <w:right w:val="none" w:sz="0" w:space="0" w:color="auto"/>
          </w:divBdr>
        </w:div>
        <w:div w:id="1916357285">
          <w:marLeft w:val="0"/>
          <w:marRight w:val="0"/>
          <w:marTop w:val="0"/>
          <w:marBottom w:val="0"/>
          <w:divBdr>
            <w:top w:val="none" w:sz="0" w:space="0" w:color="auto"/>
            <w:left w:val="none" w:sz="0" w:space="0" w:color="auto"/>
            <w:bottom w:val="none" w:sz="0" w:space="0" w:color="auto"/>
            <w:right w:val="none" w:sz="0" w:space="0" w:color="auto"/>
          </w:divBdr>
        </w:div>
        <w:div w:id="975794742">
          <w:marLeft w:val="0"/>
          <w:marRight w:val="0"/>
          <w:marTop w:val="0"/>
          <w:marBottom w:val="0"/>
          <w:divBdr>
            <w:top w:val="none" w:sz="0" w:space="0" w:color="auto"/>
            <w:left w:val="none" w:sz="0" w:space="0" w:color="auto"/>
            <w:bottom w:val="none" w:sz="0" w:space="0" w:color="auto"/>
            <w:right w:val="none" w:sz="0" w:space="0" w:color="auto"/>
          </w:divBdr>
        </w:div>
        <w:div w:id="885720301">
          <w:marLeft w:val="0"/>
          <w:marRight w:val="0"/>
          <w:marTop w:val="0"/>
          <w:marBottom w:val="0"/>
          <w:divBdr>
            <w:top w:val="none" w:sz="0" w:space="0" w:color="auto"/>
            <w:left w:val="none" w:sz="0" w:space="0" w:color="auto"/>
            <w:bottom w:val="none" w:sz="0" w:space="0" w:color="auto"/>
            <w:right w:val="none" w:sz="0" w:space="0" w:color="auto"/>
          </w:divBdr>
        </w:div>
        <w:div w:id="122117031">
          <w:marLeft w:val="0"/>
          <w:marRight w:val="0"/>
          <w:marTop w:val="0"/>
          <w:marBottom w:val="0"/>
          <w:divBdr>
            <w:top w:val="none" w:sz="0" w:space="0" w:color="auto"/>
            <w:left w:val="none" w:sz="0" w:space="0" w:color="auto"/>
            <w:bottom w:val="none" w:sz="0" w:space="0" w:color="auto"/>
            <w:right w:val="none" w:sz="0" w:space="0" w:color="auto"/>
          </w:divBdr>
        </w:div>
        <w:div w:id="969476022">
          <w:marLeft w:val="0"/>
          <w:marRight w:val="0"/>
          <w:marTop w:val="0"/>
          <w:marBottom w:val="0"/>
          <w:divBdr>
            <w:top w:val="none" w:sz="0" w:space="0" w:color="auto"/>
            <w:left w:val="none" w:sz="0" w:space="0" w:color="auto"/>
            <w:bottom w:val="none" w:sz="0" w:space="0" w:color="auto"/>
            <w:right w:val="none" w:sz="0" w:space="0" w:color="auto"/>
          </w:divBdr>
        </w:div>
        <w:div w:id="1392655236">
          <w:marLeft w:val="0"/>
          <w:marRight w:val="0"/>
          <w:marTop w:val="0"/>
          <w:marBottom w:val="0"/>
          <w:divBdr>
            <w:top w:val="none" w:sz="0" w:space="0" w:color="auto"/>
            <w:left w:val="none" w:sz="0" w:space="0" w:color="auto"/>
            <w:bottom w:val="none" w:sz="0" w:space="0" w:color="auto"/>
            <w:right w:val="none" w:sz="0" w:space="0" w:color="auto"/>
          </w:divBdr>
        </w:div>
        <w:div w:id="1607999398">
          <w:marLeft w:val="0"/>
          <w:marRight w:val="0"/>
          <w:marTop w:val="0"/>
          <w:marBottom w:val="0"/>
          <w:divBdr>
            <w:top w:val="none" w:sz="0" w:space="0" w:color="auto"/>
            <w:left w:val="none" w:sz="0" w:space="0" w:color="auto"/>
            <w:bottom w:val="none" w:sz="0" w:space="0" w:color="auto"/>
            <w:right w:val="none" w:sz="0" w:space="0" w:color="auto"/>
          </w:divBdr>
        </w:div>
        <w:div w:id="1178691707">
          <w:marLeft w:val="0"/>
          <w:marRight w:val="0"/>
          <w:marTop w:val="0"/>
          <w:marBottom w:val="0"/>
          <w:divBdr>
            <w:top w:val="none" w:sz="0" w:space="0" w:color="auto"/>
            <w:left w:val="none" w:sz="0" w:space="0" w:color="auto"/>
            <w:bottom w:val="none" w:sz="0" w:space="0" w:color="auto"/>
            <w:right w:val="none" w:sz="0" w:space="0" w:color="auto"/>
          </w:divBdr>
        </w:div>
        <w:div w:id="1534615180">
          <w:marLeft w:val="0"/>
          <w:marRight w:val="0"/>
          <w:marTop w:val="0"/>
          <w:marBottom w:val="0"/>
          <w:divBdr>
            <w:top w:val="none" w:sz="0" w:space="0" w:color="auto"/>
            <w:left w:val="none" w:sz="0" w:space="0" w:color="auto"/>
            <w:bottom w:val="none" w:sz="0" w:space="0" w:color="auto"/>
            <w:right w:val="none" w:sz="0" w:space="0" w:color="auto"/>
          </w:divBdr>
        </w:div>
        <w:div w:id="842621434">
          <w:marLeft w:val="0"/>
          <w:marRight w:val="0"/>
          <w:marTop w:val="0"/>
          <w:marBottom w:val="0"/>
          <w:divBdr>
            <w:top w:val="none" w:sz="0" w:space="0" w:color="auto"/>
            <w:left w:val="none" w:sz="0" w:space="0" w:color="auto"/>
            <w:bottom w:val="none" w:sz="0" w:space="0" w:color="auto"/>
            <w:right w:val="none" w:sz="0" w:space="0" w:color="auto"/>
          </w:divBdr>
        </w:div>
        <w:div w:id="1250197293">
          <w:marLeft w:val="0"/>
          <w:marRight w:val="0"/>
          <w:marTop w:val="0"/>
          <w:marBottom w:val="0"/>
          <w:divBdr>
            <w:top w:val="none" w:sz="0" w:space="0" w:color="auto"/>
            <w:left w:val="none" w:sz="0" w:space="0" w:color="auto"/>
            <w:bottom w:val="none" w:sz="0" w:space="0" w:color="auto"/>
            <w:right w:val="none" w:sz="0" w:space="0" w:color="auto"/>
          </w:divBdr>
        </w:div>
        <w:div w:id="490029070">
          <w:marLeft w:val="0"/>
          <w:marRight w:val="0"/>
          <w:marTop w:val="0"/>
          <w:marBottom w:val="0"/>
          <w:divBdr>
            <w:top w:val="none" w:sz="0" w:space="0" w:color="auto"/>
            <w:left w:val="none" w:sz="0" w:space="0" w:color="auto"/>
            <w:bottom w:val="none" w:sz="0" w:space="0" w:color="auto"/>
            <w:right w:val="none" w:sz="0" w:space="0" w:color="auto"/>
          </w:divBdr>
        </w:div>
        <w:div w:id="2064517590">
          <w:marLeft w:val="0"/>
          <w:marRight w:val="0"/>
          <w:marTop w:val="0"/>
          <w:marBottom w:val="0"/>
          <w:divBdr>
            <w:top w:val="none" w:sz="0" w:space="0" w:color="auto"/>
            <w:left w:val="none" w:sz="0" w:space="0" w:color="auto"/>
            <w:bottom w:val="none" w:sz="0" w:space="0" w:color="auto"/>
            <w:right w:val="none" w:sz="0" w:space="0" w:color="auto"/>
          </w:divBdr>
        </w:div>
        <w:div w:id="1754009970">
          <w:marLeft w:val="0"/>
          <w:marRight w:val="0"/>
          <w:marTop w:val="0"/>
          <w:marBottom w:val="0"/>
          <w:divBdr>
            <w:top w:val="none" w:sz="0" w:space="0" w:color="auto"/>
            <w:left w:val="none" w:sz="0" w:space="0" w:color="auto"/>
            <w:bottom w:val="none" w:sz="0" w:space="0" w:color="auto"/>
            <w:right w:val="none" w:sz="0" w:space="0" w:color="auto"/>
          </w:divBdr>
        </w:div>
        <w:div w:id="1552038616">
          <w:marLeft w:val="0"/>
          <w:marRight w:val="0"/>
          <w:marTop w:val="0"/>
          <w:marBottom w:val="0"/>
          <w:divBdr>
            <w:top w:val="none" w:sz="0" w:space="0" w:color="auto"/>
            <w:left w:val="none" w:sz="0" w:space="0" w:color="auto"/>
            <w:bottom w:val="none" w:sz="0" w:space="0" w:color="auto"/>
            <w:right w:val="none" w:sz="0" w:space="0" w:color="auto"/>
          </w:divBdr>
        </w:div>
        <w:div w:id="152568008">
          <w:marLeft w:val="0"/>
          <w:marRight w:val="0"/>
          <w:marTop w:val="0"/>
          <w:marBottom w:val="0"/>
          <w:divBdr>
            <w:top w:val="none" w:sz="0" w:space="0" w:color="auto"/>
            <w:left w:val="none" w:sz="0" w:space="0" w:color="auto"/>
            <w:bottom w:val="none" w:sz="0" w:space="0" w:color="auto"/>
            <w:right w:val="none" w:sz="0" w:space="0" w:color="auto"/>
          </w:divBdr>
        </w:div>
        <w:div w:id="231232983">
          <w:marLeft w:val="0"/>
          <w:marRight w:val="0"/>
          <w:marTop w:val="0"/>
          <w:marBottom w:val="0"/>
          <w:divBdr>
            <w:top w:val="none" w:sz="0" w:space="0" w:color="auto"/>
            <w:left w:val="none" w:sz="0" w:space="0" w:color="auto"/>
            <w:bottom w:val="none" w:sz="0" w:space="0" w:color="auto"/>
            <w:right w:val="none" w:sz="0" w:space="0" w:color="auto"/>
          </w:divBdr>
        </w:div>
        <w:div w:id="898714167">
          <w:marLeft w:val="0"/>
          <w:marRight w:val="0"/>
          <w:marTop w:val="0"/>
          <w:marBottom w:val="0"/>
          <w:divBdr>
            <w:top w:val="none" w:sz="0" w:space="0" w:color="auto"/>
            <w:left w:val="none" w:sz="0" w:space="0" w:color="auto"/>
            <w:bottom w:val="none" w:sz="0" w:space="0" w:color="auto"/>
            <w:right w:val="none" w:sz="0" w:space="0" w:color="auto"/>
          </w:divBdr>
        </w:div>
        <w:div w:id="845365919">
          <w:marLeft w:val="0"/>
          <w:marRight w:val="0"/>
          <w:marTop w:val="0"/>
          <w:marBottom w:val="0"/>
          <w:divBdr>
            <w:top w:val="none" w:sz="0" w:space="0" w:color="auto"/>
            <w:left w:val="none" w:sz="0" w:space="0" w:color="auto"/>
            <w:bottom w:val="none" w:sz="0" w:space="0" w:color="auto"/>
            <w:right w:val="none" w:sz="0" w:space="0" w:color="auto"/>
          </w:divBdr>
        </w:div>
        <w:div w:id="1731802349">
          <w:marLeft w:val="0"/>
          <w:marRight w:val="0"/>
          <w:marTop w:val="0"/>
          <w:marBottom w:val="0"/>
          <w:divBdr>
            <w:top w:val="none" w:sz="0" w:space="0" w:color="auto"/>
            <w:left w:val="none" w:sz="0" w:space="0" w:color="auto"/>
            <w:bottom w:val="none" w:sz="0" w:space="0" w:color="auto"/>
            <w:right w:val="none" w:sz="0" w:space="0" w:color="auto"/>
          </w:divBdr>
        </w:div>
        <w:div w:id="2017338232">
          <w:marLeft w:val="0"/>
          <w:marRight w:val="0"/>
          <w:marTop w:val="0"/>
          <w:marBottom w:val="0"/>
          <w:divBdr>
            <w:top w:val="none" w:sz="0" w:space="0" w:color="auto"/>
            <w:left w:val="none" w:sz="0" w:space="0" w:color="auto"/>
            <w:bottom w:val="none" w:sz="0" w:space="0" w:color="auto"/>
            <w:right w:val="none" w:sz="0" w:space="0" w:color="auto"/>
          </w:divBdr>
        </w:div>
        <w:div w:id="1229809050">
          <w:marLeft w:val="0"/>
          <w:marRight w:val="0"/>
          <w:marTop w:val="0"/>
          <w:marBottom w:val="0"/>
          <w:divBdr>
            <w:top w:val="none" w:sz="0" w:space="0" w:color="auto"/>
            <w:left w:val="none" w:sz="0" w:space="0" w:color="auto"/>
            <w:bottom w:val="none" w:sz="0" w:space="0" w:color="auto"/>
            <w:right w:val="none" w:sz="0" w:space="0" w:color="auto"/>
          </w:divBdr>
        </w:div>
        <w:div w:id="2086146995">
          <w:marLeft w:val="0"/>
          <w:marRight w:val="0"/>
          <w:marTop w:val="0"/>
          <w:marBottom w:val="0"/>
          <w:divBdr>
            <w:top w:val="none" w:sz="0" w:space="0" w:color="auto"/>
            <w:left w:val="none" w:sz="0" w:space="0" w:color="auto"/>
            <w:bottom w:val="none" w:sz="0" w:space="0" w:color="auto"/>
            <w:right w:val="none" w:sz="0" w:space="0" w:color="auto"/>
          </w:divBdr>
        </w:div>
      </w:divsChild>
    </w:div>
    <w:div w:id="1191911829">
      <w:bodyDiv w:val="1"/>
      <w:marLeft w:val="0"/>
      <w:marRight w:val="0"/>
      <w:marTop w:val="0"/>
      <w:marBottom w:val="0"/>
      <w:divBdr>
        <w:top w:val="none" w:sz="0" w:space="0" w:color="auto"/>
        <w:left w:val="none" w:sz="0" w:space="0" w:color="auto"/>
        <w:bottom w:val="none" w:sz="0" w:space="0" w:color="auto"/>
        <w:right w:val="none" w:sz="0" w:space="0" w:color="auto"/>
      </w:divBdr>
      <w:divsChild>
        <w:div w:id="810942602">
          <w:marLeft w:val="0"/>
          <w:marRight w:val="0"/>
          <w:marTop w:val="0"/>
          <w:marBottom w:val="0"/>
          <w:divBdr>
            <w:top w:val="none" w:sz="0" w:space="0" w:color="auto"/>
            <w:left w:val="none" w:sz="0" w:space="0" w:color="auto"/>
            <w:bottom w:val="none" w:sz="0" w:space="0" w:color="auto"/>
            <w:right w:val="none" w:sz="0" w:space="0" w:color="auto"/>
          </w:divBdr>
        </w:div>
        <w:div w:id="750346081">
          <w:marLeft w:val="0"/>
          <w:marRight w:val="0"/>
          <w:marTop w:val="0"/>
          <w:marBottom w:val="0"/>
          <w:divBdr>
            <w:top w:val="none" w:sz="0" w:space="0" w:color="auto"/>
            <w:left w:val="none" w:sz="0" w:space="0" w:color="auto"/>
            <w:bottom w:val="none" w:sz="0" w:space="0" w:color="auto"/>
            <w:right w:val="none" w:sz="0" w:space="0" w:color="auto"/>
          </w:divBdr>
        </w:div>
        <w:div w:id="842166730">
          <w:marLeft w:val="0"/>
          <w:marRight w:val="0"/>
          <w:marTop w:val="0"/>
          <w:marBottom w:val="0"/>
          <w:divBdr>
            <w:top w:val="none" w:sz="0" w:space="0" w:color="auto"/>
            <w:left w:val="none" w:sz="0" w:space="0" w:color="auto"/>
            <w:bottom w:val="none" w:sz="0" w:space="0" w:color="auto"/>
            <w:right w:val="none" w:sz="0" w:space="0" w:color="auto"/>
          </w:divBdr>
        </w:div>
        <w:div w:id="2061902231">
          <w:marLeft w:val="0"/>
          <w:marRight w:val="0"/>
          <w:marTop w:val="0"/>
          <w:marBottom w:val="0"/>
          <w:divBdr>
            <w:top w:val="none" w:sz="0" w:space="0" w:color="auto"/>
            <w:left w:val="none" w:sz="0" w:space="0" w:color="auto"/>
            <w:bottom w:val="none" w:sz="0" w:space="0" w:color="auto"/>
            <w:right w:val="none" w:sz="0" w:space="0" w:color="auto"/>
          </w:divBdr>
        </w:div>
        <w:div w:id="1027759826">
          <w:marLeft w:val="0"/>
          <w:marRight w:val="0"/>
          <w:marTop w:val="0"/>
          <w:marBottom w:val="0"/>
          <w:divBdr>
            <w:top w:val="none" w:sz="0" w:space="0" w:color="auto"/>
            <w:left w:val="none" w:sz="0" w:space="0" w:color="auto"/>
            <w:bottom w:val="none" w:sz="0" w:space="0" w:color="auto"/>
            <w:right w:val="none" w:sz="0" w:space="0" w:color="auto"/>
          </w:divBdr>
        </w:div>
        <w:div w:id="1051347276">
          <w:marLeft w:val="0"/>
          <w:marRight w:val="0"/>
          <w:marTop w:val="0"/>
          <w:marBottom w:val="0"/>
          <w:divBdr>
            <w:top w:val="none" w:sz="0" w:space="0" w:color="auto"/>
            <w:left w:val="none" w:sz="0" w:space="0" w:color="auto"/>
            <w:bottom w:val="none" w:sz="0" w:space="0" w:color="auto"/>
            <w:right w:val="none" w:sz="0" w:space="0" w:color="auto"/>
          </w:divBdr>
        </w:div>
        <w:div w:id="376514472">
          <w:marLeft w:val="0"/>
          <w:marRight w:val="0"/>
          <w:marTop w:val="0"/>
          <w:marBottom w:val="0"/>
          <w:divBdr>
            <w:top w:val="none" w:sz="0" w:space="0" w:color="auto"/>
            <w:left w:val="none" w:sz="0" w:space="0" w:color="auto"/>
            <w:bottom w:val="none" w:sz="0" w:space="0" w:color="auto"/>
            <w:right w:val="none" w:sz="0" w:space="0" w:color="auto"/>
          </w:divBdr>
        </w:div>
        <w:div w:id="1839149996">
          <w:marLeft w:val="0"/>
          <w:marRight w:val="0"/>
          <w:marTop w:val="0"/>
          <w:marBottom w:val="0"/>
          <w:divBdr>
            <w:top w:val="none" w:sz="0" w:space="0" w:color="auto"/>
            <w:left w:val="none" w:sz="0" w:space="0" w:color="auto"/>
            <w:bottom w:val="none" w:sz="0" w:space="0" w:color="auto"/>
            <w:right w:val="none" w:sz="0" w:space="0" w:color="auto"/>
          </w:divBdr>
        </w:div>
        <w:div w:id="1484159725">
          <w:marLeft w:val="0"/>
          <w:marRight w:val="0"/>
          <w:marTop w:val="0"/>
          <w:marBottom w:val="0"/>
          <w:divBdr>
            <w:top w:val="none" w:sz="0" w:space="0" w:color="auto"/>
            <w:left w:val="none" w:sz="0" w:space="0" w:color="auto"/>
            <w:bottom w:val="none" w:sz="0" w:space="0" w:color="auto"/>
            <w:right w:val="none" w:sz="0" w:space="0" w:color="auto"/>
          </w:divBdr>
        </w:div>
        <w:div w:id="1910309127">
          <w:marLeft w:val="0"/>
          <w:marRight w:val="0"/>
          <w:marTop w:val="0"/>
          <w:marBottom w:val="0"/>
          <w:divBdr>
            <w:top w:val="none" w:sz="0" w:space="0" w:color="auto"/>
            <w:left w:val="none" w:sz="0" w:space="0" w:color="auto"/>
            <w:bottom w:val="none" w:sz="0" w:space="0" w:color="auto"/>
            <w:right w:val="none" w:sz="0" w:space="0" w:color="auto"/>
          </w:divBdr>
        </w:div>
        <w:div w:id="1816142640">
          <w:marLeft w:val="0"/>
          <w:marRight w:val="0"/>
          <w:marTop w:val="0"/>
          <w:marBottom w:val="0"/>
          <w:divBdr>
            <w:top w:val="none" w:sz="0" w:space="0" w:color="auto"/>
            <w:left w:val="none" w:sz="0" w:space="0" w:color="auto"/>
            <w:bottom w:val="none" w:sz="0" w:space="0" w:color="auto"/>
            <w:right w:val="none" w:sz="0" w:space="0" w:color="auto"/>
          </w:divBdr>
        </w:div>
        <w:div w:id="2132745226">
          <w:marLeft w:val="0"/>
          <w:marRight w:val="0"/>
          <w:marTop w:val="0"/>
          <w:marBottom w:val="0"/>
          <w:divBdr>
            <w:top w:val="none" w:sz="0" w:space="0" w:color="auto"/>
            <w:left w:val="none" w:sz="0" w:space="0" w:color="auto"/>
            <w:bottom w:val="none" w:sz="0" w:space="0" w:color="auto"/>
            <w:right w:val="none" w:sz="0" w:space="0" w:color="auto"/>
          </w:divBdr>
        </w:div>
        <w:div w:id="846987309">
          <w:marLeft w:val="0"/>
          <w:marRight w:val="0"/>
          <w:marTop w:val="0"/>
          <w:marBottom w:val="0"/>
          <w:divBdr>
            <w:top w:val="none" w:sz="0" w:space="0" w:color="auto"/>
            <w:left w:val="none" w:sz="0" w:space="0" w:color="auto"/>
            <w:bottom w:val="none" w:sz="0" w:space="0" w:color="auto"/>
            <w:right w:val="none" w:sz="0" w:space="0" w:color="auto"/>
          </w:divBdr>
        </w:div>
      </w:divsChild>
    </w:div>
    <w:div w:id="1232039500">
      <w:bodyDiv w:val="1"/>
      <w:marLeft w:val="0"/>
      <w:marRight w:val="0"/>
      <w:marTop w:val="0"/>
      <w:marBottom w:val="0"/>
      <w:divBdr>
        <w:top w:val="none" w:sz="0" w:space="0" w:color="auto"/>
        <w:left w:val="none" w:sz="0" w:space="0" w:color="auto"/>
        <w:bottom w:val="none" w:sz="0" w:space="0" w:color="auto"/>
        <w:right w:val="none" w:sz="0" w:space="0" w:color="auto"/>
      </w:divBdr>
      <w:divsChild>
        <w:div w:id="661592458">
          <w:marLeft w:val="0"/>
          <w:marRight w:val="0"/>
          <w:marTop w:val="0"/>
          <w:marBottom w:val="0"/>
          <w:divBdr>
            <w:top w:val="none" w:sz="0" w:space="0" w:color="auto"/>
            <w:left w:val="none" w:sz="0" w:space="0" w:color="auto"/>
            <w:bottom w:val="none" w:sz="0" w:space="0" w:color="auto"/>
            <w:right w:val="none" w:sz="0" w:space="0" w:color="auto"/>
          </w:divBdr>
        </w:div>
        <w:div w:id="1459836553">
          <w:marLeft w:val="0"/>
          <w:marRight w:val="0"/>
          <w:marTop w:val="0"/>
          <w:marBottom w:val="0"/>
          <w:divBdr>
            <w:top w:val="none" w:sz="0" w:space="0" w:color="auto"/>
            <w:left w:val="none" w:sz="0" w:space="0" w:color="auto"/>
            <w:bottom w:val="none" w:sz="0" w:space="0" w:color="auto"/>
            <w:right w:val="none" w:sz="0" w:space="0" w:color="auto"/>
          </w:divBdr>
        </w:div>
        <w:div w:id="1783845132">
          <w:marLeft w:val="0"/>
          <w:marRight w:val="0"/>
          <w:marTop w:val="0"/>
          <w:marBottom w:val="0"/>
          <w:divBdr>
            <w:top w:val="none" w:sz="0" w:space="0" w:color="auto"/>
            <w:left w:val="none" w:sz="0" w:space="0" w:color="auto"/>
            <w:bottom w:val="none" w:sz="0" w:space="0" w:color="auto"/>
            <w:right w:val="none" w:sz="0" w:space="0" w:color="auto"/>
          </w:divBdr>
        </w:div>
      </w:divsChild>
    </w:div>
    <w:div w:id="1289704128">
      <w:bodyDiv w:val="1"/>
      <w:marLeft w:val="0"/>
      <w:marRight w:val="0"/>
      <w:marTop w:val="0"/>
      <w:marBottom w:val="0"/>
      <w:divBdr>
        <w:top w:val="none" w:sz="0" w:space="0" w:color="auto"/>
        <w:left w:val="none" w:sz="0" w:space="0" w:color="auto"/>
        <w:bottom w:val="none" w:sz="0" w:space="0" w:color="auto"/>
        <w:right w:val="none" w:sz="0" w:space="0" w:color="auto"/>
      </w:divBdr>
      <w:divsChild>
        <w:div w:id="629554659">
          <w:marLeft w:val="0"/>
          <w:marRight w:val="0"/>
          <w:marTop w:val="0"/>
          <w:marBottom w:val="0"/>
          <w:divBdr>
            <w:top w:val="none" w:sz="0" w:space="0" w:color="auto"/>
            <w:left w:val="none" w:sz="0" w:space="0" w:color="auto"/>
            <w:bottom w:val="none" w:sz="0" w:space="0" w:color="auto"/>
            <w:right w:val="none" w:sz="0" w:space="0" w:color="auto"/>
          </w:divBdr>
        </w:div>
        <w:div w:id="1524829750">
          <w:marLeft w:val="0"/>
          <w:marRight w:val="0"/>
          <w:marTop w:val="0"/>
          <w:marBottom w:val="0"/>
          <w:divBdr>
            <w:top w:val="none" w:sz="0" w:space="0" w:color="auto"/>
            <w:left w:val="none" w:sz="0" w:space="0" w:color="auto"/>
            <w:bottom w:val="none" w:sz="0" w:space="0" w:color="auto"/>
            <w:right w:val="none" w:sz="0" w:space="0" w:color="auto"/>
          </w:divBdr>
        </w:div>
        <w:div w:id="753356968">
          <w:marLeft w:val="0"/>
          <w:marRight w:val="0"/>
          <w:marTop w:val="0"/>
          <w:marBottom w:val="0"/>
          <w:divBdr>
            <w:top w:val="none" w:sz="0" w:space="0" w:color="auto"/>
            <w:left w:val="none" w:sz="0" w:space="0" w:color="auto"/>
            <w:bottom w:val="none" w:sz="0" w:space="0" w:color="auto"/>
            <w:right w:val="none" w:sz="0" w:space="0" w:color="auto"/>
          </w:divBdr>
        </w:div>
        <w:div w:id="1633366870">
          <w:marLeft w:val="0"/>
          <w:marRight w:val="0"/>
          <w:marTop w:val="0"/>
          <w:marBottom w:val="0"/>
          <w:divBdr>
            <w:top w:val="none" w:sz="0" w:space="0" w:color="auto"/>
            <w:left w:val="none" w:sz="0" w:space="0" w:color="auto"/>
            <w:bottom w:val="none" w:sz="0" w:space="0" w:color="auto"/>
            <w:right w:val="none" w:sz="0" w:space="0" w:color="auto"/>
          </w:divBdr>
        </w:div>
        <w:div w:id="2120567198">
          <w:marLeft w:val="0"/>
          <w:marRight w:val="0"/>
          <w:marTop w:val="0"/>
          <w:marBottom w:val="0"/>
          <w:divBdr>
            <w:top w:val="none" w:sz="0" w:space="0" w:color="auto"/>
            <w:left w:val="none" w:sz="0" w:space="0" w:color="auto"/>
            <w:bottom w:val="none" w:sz="0" w:space="0" w:color="auto"/>
            <w:right w:val="none" w:sz="0" w:space="0" w:color="auto"/>
          </w:divBdr>
        </w:div>
        <w:div w:id="1027028576">
          <w:marLeft w:val="0"/>
          <w:marRight w:val="0"/>
          <w:marTop w:val="0"/>
          <w:marBottom w:val="0"/>
          <w:divBdr>
            <w:top w:val="none" w:sz="0" w:space="0" w:color="auto"/>
            <w:left w:val="none" w:sz="0" w:space="0" w:color="auto"/>
            <w:bottom w:val="none" w:sz="0" w:space="0" w:color="auto"/>
            <w:right w:val="none" w:sz="0" w:space="0" w:color="auto"/>
          </w:divBdr>
        </w:div>
        <w:div w:id="464928744">
          <w:marLeft w:val="0"/>
          <w:marRight w:val="0"/>
          <w:marTop w:val="0"/>
          <w:marBottom w:val="0"/>
          <w:divBdr>
            <w:top w:val="none" w:sz="0" w:space="0" w:color="auto"/>
            <w:left w:val="none" w:sz="0" w:space="0" w:color="auto"/>
            <w:bottom w:val="none" w:sz="0" w:space="0" w:color="auto"/>
            <w:right w:val="none" w:sz="0" w:space="0" w:color="auto"/>
          </w:divBdr>
        </w:div>
        <w:div w:id="1167212346">
          <w:marLeft w:val="0"/>
          <w:marRight w:val="0"/>
          <w:marTop w:val="0"/>
          <w:marBottom w:val="0"/>
          <w:divBdr>
            <w:top w:val="none" w:sz="0" w:space="0" w:color="auto"/>
            <w:left w:val="none" w:sz="0" w:space="0" w:color="auto"/>
            <w:bottom w:val="none" w:sz="0" w:space="0" w:color="auto"/>
            <w:right w:val="none" w:sz="0" w:space="0" w:color="auto"/>
          </w:divBdr>
        </w:div>
        <w:div w:id="473301678">
          <w:marLeft w:val="0"/>
          <w:marRight w:val="0"/>
          <w:marTop w:val="0"/>
          <w:marBottom w:val="0"/>
          <w:divBdr>
            <w:top w:val="none" w:sz="0" w:space="0" w:color="auto"/>
            <w:left w:val="none" w:sz="0" w:space="0" w:color="auto"/>
            <w:bottom w:val="none" w:sz="0" w:space="0" w:color="auto"/>
            <w:right w:val="none" w:sz="0" w:space="0" w:color="auto"/>
          </w:divBdr>
        </w:div>
      </w:divsChild>
    </w:div>
    <w:div w:id="1413115308">
      <w:bodyDiv w:val="1"/>
      <w:marLeft w:val="0"/>
      <w:marRight w:val="0"/>
      <w:marTop w:val="0"/>
      <w:marBottom w:val="0"/>
      <w:divBdr>
        <w:top w:val="none" w:sz="0" w:space="0" w:color="auto"/>
        <w:left w:val="none" w:sz="0" w:space="0" w:color="auto"/>
        <w:bottom w:val="none" w:sz="0" w:space="0" w:color="auto"/>
        <w:right w:val="none" w:sz="0" w:space="0" w:color="auto"/>
      </w:divBdr>
      <w:divsChild>
        <w:div w:id="1949893107">
          <w:marLeft w:val="0"/>
          <w:marRight w:val="0"/>
          <w:marTop w:val="0"/>
          <w:marBottom w:val="0"/>
          <w:divBdr>
            <w:top w:val="none" w:sz="0" w:space="0" w:color="auto"/>
            <w:left w:val="none" w:sz="0" w:space="0" w:color="auto"/>
            <w:bottom w:val="none" w:sz="0" w:space="0" w:color="auto"/>
            <w:right w:val="none" w:sz="0" w:space="0" w:color="auto"/>
          </w:divBdr>
        </w:div>
        <w:div w:id="1045443293">
          <w:marLeft w:val="0"/>
          <w:marRight w:val="0"/>
          <w:marTop w:val="0"/>
          <w:marBottom w:val="0"/>
          <w:divBdr>
            <w:top w:val="none" w:sz="0" w:space="0" w:color="auto"/>
            <w:left w:val="none" w:sz="0" w:space="0" w:color="auto"/>
            <w:bottom w:val="none" w:sz="0" w:space="0" w:color="auto"/>
            <w:right w:val="none" w:sz="0" w:space="0" w:color="auto"/>
          </w:divBdr>
        </w:div>
      </w:divsChild>
    </w:div>
    <w:div w:id="1483614747">
      <w:bodyDiv w:val="1"/>
      <w:marLeft w:val="0"/>
      <w:marRight w:val="0"/>
      <w:marTop w:val="0"/>
      <w:marBottom w:val="0"/>
      <w:divBdr>
        <w:top w:val="none" w:sz="0" w:space="0" w:color="auto"/>
        <w:left w:val="none" w:sz="0" w:space="0" w:color="auto"/>
        <w:bottom w:val="none" w:sz="0" w:space="0" w:color="auto"/>
        <w:right w:val="none" w:sz="0" w:space="0" w:color="auto"/>
      </w:divBdr>
      <w:divsChild>
        <w:div w:id="2144541286">
          <w:marLeft w:val="0"/>
          <w:marRight w:val="0"/>
          <w:marTop w:val="0"/>
          <w:marBottom w:val="0"/>
          <w:divBdr>
            <w:top w:val="none" w:sz="0" w:space="0" w:color="auto"/>
            <w:left w:val="none" w:sz="0" w:space="0" w:color="auto"/>
            <w:bottom w:val="none" w:sz="0" w:space="0" w:color="auto"/>
            <w:right w:val="none" w:sz="0" w:space="0" w:color="auto"/>
          </w:divBdr>
        </w:div>
        <w:div w:id="1005784583">
          <w:marLeft w:val="0"/>
          <w:marRight w:val="0"/>
          <w:marTop w:val="0"/>
          <w:marBottom w:val="0"/>
          <w:divBdr>
            <w:top w:val="none" w:sz="0" w:space="0" w:color="auto"/>
            <w:left w:val="none" w:sz="0" w:space="0" w:color="auto"/>
            <w:bottom w:val="none" w:sz="0" w:space="0" w:color="auto"/>
            <w:right w:val="none" w:sz="0" w:space="0" w:color="auto"/>
          </w:divBdr>
        </w:div>
        <w:div w:id="693113665">
          <w:marLeft w:val="0"/>
          <w:marRight w:val="0"/>
          <w:marTop w:val="0"/>
          <w:marBottom w:val="0"/>
          <w:divBdr>
            <w:top w:val="none" w:sz="0" w:space="0" w:color="auto"/>
            <w:left w:val="none" w:sz="0" w:space="0" w:color="auto"/>
            <w:bottom w:val="none" w:sz="0" w:space="0" w:color="auto"/>
            <w:right w:val="none" w:sz="0" w:space="0" w:color="auto"/>
          </w:divBdr>
        </w:div>
        <w:div w:id="736319702">
          <w:marLeft w:val="0"/>
          <w:marRight w:val="0"/>
          <w:marTop w:val="0"/>
          <w:marBottom w:val="0"/>
          <w:divBdr>
            <w:top w:val="none" w:sz="0" w:space="0" w:color="auto"/>
            <w:left w:val="none" w:sz="0" w:space="0" w:color="auto"/>
            <w:bottom w:val="none" w:sz="0" w:space="0" w:color="auto"/>
            <w:right w:val="none" w:sz="0" w:space="0" w:color="auto"/>
          </w:divBdr>
        </w:div>
        <w:div w:id="870148286">
          <w:marLeft w:val="0"/>
          <w:marRight w:val="0"/>
          <w:marTop w:val="0"/>
          <w:marBottom w:val="0"/>
          <w:divBdr>
            <w:top w:val="none" w:sz="0" w:space="0" w:color="auto"/>
            <w:left w:val="none" w:sz="0" w:space="0" w:color="auto"/>
            <w:bottom w:val="none" w:sz="0" w:space="0" w:color="auto"/>
            <w:right w:val="none" w:sz="0" w:space="0" w:color="auto"/>
          </w:divBdr>
        </w:div>
      </w:divsChild>
    </w:div>
    <w:div w:id="1557083921">
      <w:bodyDiv w:val="1"/>
      <w:marLeft w:val="0"/>
      <w:marRight w:val="0"/>
      <w:marTop w:val="0"/>
      <w:marBottom w:val="0"/>
      <w:divBdr>
        <w:top w:val="none" w:sz="0" w:space="0" w:color="auto"/>
        <w:left w:val="none" w:sz="0" w:space="0" w:color="auto"/>
        <w:bottom w:val="none" w:sz="0" w:space="0" w:color="auto"/>
        <w:right w:val="none" w:sz="0" w:space="0" w:color="auto"/>
      </w:divBdr>
      <w:divsChild>
        <w:div w:id="1290744519">
          <w:marLeft w:val="0"/>
          <w:marRight w:val="0"/>
          <w:marTop w:val="0"/>
          <w:marBottom w:val="0"/>
          <w:divBdr>
            <w:top w:val="none" w:sz="0" w:space="0" w:color="auto"/>
            <w:left w:val="none" w:sz="0" w:space="0" w:color="auto"/>
            <w:bottom w:val="none" w:sz="0" w:space="0" w:color="auto"/>
            <w:right w:val="none" w:sz="0" w:space="0" w:color="auto"/>
          </w:divBdr>
        </w:div>
        <w:div w:id="295725326">
          <w:marLeft w:val="0"/>
          <w:marRight w:val="0"/>
          <w:marTop w:val="0"/>
          <w:marBottom w:val="0"/>
          <w:divBdr>
            <w:top w:val="none" w:sz="0" w:space="0" w:color="auto"/>
            <w:left w:val="none" w:sz="0" w:space="0" w:color="auto"/>
            <w:bottom w:val="none" w:sz="0" w:space="0" w:color="auto"/>
            <w:right w:val="none" w:sz="0" w:space="0" w:color="auto"/>
          </w:divBdr>
        </w:div>
      </w:divsChild>
    </w:div>
    <w:div w:id="1626307171">
      <w:bodyDiv w:val="1"/>
      <w:marLeft w:val="0"/>
      <w:marRight w:val="0"/>
      <w:marTop w:val="0"/>
      <w:marBottom w:val="0"/>
      <w:divBdr>
        <w:top w:val="none" w:sz="0" w:space="0" w:color="auto"/>
        <w:left w:val="none" w:sz="0" w:space="0" w:color="auto"/>
        <w:bottom w:val="none" w:sz="0" w:space="0" w:color="auto"/>
        <w:right w:val="none" w:sz="0" w:space="0" w:color="auto"/>
      </w:divBdr>
      <w:divsChild>
        <w:div w:id="677275923">
          <w:marLeft w:val="0"/>
          <w:marRight w:val="0"/>
          <w:marTop w:val="0"/>
          <w:marBottom w:val="0"/>
          <w:divBdr>
            <w:top w:val="none" w:sz="0" w:space="0" w:color="auto"/>
            <w:left w:val="none" w:sz="0" w:space="0" w:color="auto"/>
            <w:bottom w:val="none" w:sz="0" w:space="0" w:color="auto"/>
            <w:right w:val="none" w:sz="0" w:space="0" w:color="auto"/>
          </w:divBdr>
        </w:div>
        <w:div w:id="335885168">
          <w:marLeft w:val="0"/>
          <w:marRight w:val="0"/>
          <w:marTop w:val="0"/>
          <w:marBottom w:val="0"/>
          <w:divBdr>
            <w:top w:val="none" w:sz="0" w:space="0" w:color="auto"/>
            <w:left w:val="none" w:sz="0" w:space="0" w:color="auto"/>
            <w:bottom w:val="none" w:sz="0" w:space="0" w:color="auto"/>
            <w:right w:val="none" w:sz="0" w:space="0" w:color="auto"/>
          </w:divBdr>
        </w:div>
      </w:divsChild>
    </w:div>
    <w:div w:id="1670869642">
      <w:bodyDiv w:val="1"/>
      <w:marLeft w:val="0"/>
      <w:marRight w:val="0"/>
      <w:marTop w:val="0"/>
      <w:marBottom w:val="0"/>
      <w:divBdr>
        <w:top w:val="none" w:sz="0" w:space="0" w:color="auto"/>
        <w:left w:val="none" w:sz="0" w:space="0" w:color="auto"/>
        <w:bottom w:val="none" w:sz="0" w:space="0" w:color="auto"/>
        <w:right w:val="none" w:sz="0" w:space="0" w:color="auto"/>
      </w:divBdr>
      <w:divsChild>
        <w:div w:id="432476638">
          <w:marLeft w:val="0"/>
          <w:marRight w:val="0"/>
          <w:marTop w:val="0"/>
          <w:marBottom w:val="0"/>
          <w:divBdr>
            <w:top w:val="none" w:sz="0" w:space="0" w:color="auto"/>
            <w:left w:val="none" w:sz="0" w:space="0" w:color="auto"/>
            <w:bottom w:val="none" w:sz="0" w:space="0" w:color="auto"/>
            <w:right w:val="none" w:sz="0" w:space="0" w:color="auto"/>
          </w:divBdr>
        </w:div>
        <w:div w:id="208495969">
          <w:marLeft w:val="0"/>
          <w:marRight w:val="0"/>
          <w:marTop w:val="0"/>
          <w:marBottom w:val="0"/>
          <w:divBdr>
            <w:top w:val="none" w:sz="0" w:space="0" w:color="auto"/>
            <w:left w:val="none" w:sz="0" w:space="0" w:color="auto"/>
            <w:bottom w:val="none" w:sz="0" w:space="0" w:color="auto"/>
            <w:right w:val="none" w:sz="0" w:space="0" w:color="auto"/>
          </w:divBdr>
        </w:div>
        <w:div w:id="1797600411">
          <w:marLeft w:val="0"/>
          <w:marRight w:val="0"/>
          <w:marTop w:val="0"/>
          <w:marBottom w:val="0"/>
          <w:divBdr>
            <w:top w:val="none" w:sz="0" w:space="0" w:color="auto"/>
            <w:left w:val="none" w:sz="0" w:space="0" w:color="auto"/>
            <w:bottom w:val="none" w:sz="0" w:space="0" w:color="auto"/>
            <w:right w:val="none" w:sz="0" w:space="0" w:color="auto"/>
          </w:divBdr>
        </w:div>
        <w:div w:id="672340513">
          <w:marLeft w:val="0"/>
          <w:marRight w:val="0"/>
          <w:marTop w:val="0"/>
          <w:marBottom w:val="0"/>
          <w:divBdr>
            <w:top w:val="none" w:sz="0" w:space="0" w:color="auto"/>
            <w:left w:val="none" w:sz="0" w:space="0" w:color="auto"/>
            <w:bottom w:val="none" w:sz="0" w:space="0" w:color="auto"/>
            <w:right w:val="none" w:sz="0" w:space="0" w:color="auto"/>
          </w:divBdr>
        </w:div>
      </w:divsChild>
    </w:div>
    <w:div w:id="1686521628">
      <w:bodyDiv w:val="1"/>
      <w:marLeft w:val="0"/>
      <w:marRight w:val="0"/>
      <w:marTop w:val="0"/>
      <w:marBottom w:val="0"/>
      <w:divBdr>
        <w:top w:val="none" w:sz="0" w:space="0" w:color="auto"/>
        <w:left w:val="none" w:sz="0" w:space="0" w:color="auto"/>
        <w:bottom w:val="none" w:sz="0" w:space="0" w:color="auto"/>
        <w:right w:val="none" w:sz="0" w:space="0" w:color="auto"/>
      </w:divBdr>
      <w:divsChild>
        <w:div w:id="1699696762">
          <w:marLeft w:val="0"/>
          <w:marRight w:val="0"/>
          <w:marTop w:val="0"/>
          <w:marBottom w:val="0"/>
          <w:divBdr>
            <w:top w:val="none" w:sz="0" w:space="0" w:color="auto"/>
            <w:left w:val="none" w:sz="0" w:space="0" w:color="auto"/>
            <w:bottom w:val="none" w:sz="0" w:space="0" w:color="auto"/>
            <w:right w:val="none" w:sz="0" w:space="0" w:color="auto"/>
          </w:divBdr>
        </w:div>
        <w:div w:id="2134442115">
          <w:marLeft w:val="0"/>
          <w:marRight w:val="0"/>
          <w:marTop w:val="0"/>
          <w:marBottom w:val="0"/>
          <w:divBdr>
            <w:top w:val="none" w:sz="0" w:space="0" w:color="auto"/>
            <w:left w:val="none" w:sz="0" w:space="0" w:color="auto"/>
            <w:bottom w:val="none" w:sz="0" w:space="0" w:color="auto"/>
            <w:right w:val="none" w:sz="0" w:space="0" w:color="auto"/>
          </w:divBdr>
        </w:div>
        <w:div w:id="653534012">
          <w:marLeft w:val="0"/>
          <w:marRight w:val="0"/>
          <w:marTop w:val="0"/>
          <w:marBottom w:val="0"/>
          <w:divBdr>
            <w:top w:val="none" w:sz="0" w:space="0" w:color="auto"/>
            <w:left w:val="none" w:sz="0" w:space="0" w:color="auto"/>
            <w:bottom w:val="none" w:sz="0" w:space="0" w:color="auto"/>
            <w:right w:val="none" w:sz="0" w:space="0" w:color="auto"/>
          </w:divBdr>
        </w:div>
        <w:div w:id="1320186507">
          <w:marLeft w:val="0"/>
          <w:marRight w:val="0"/>
          <w:marTop w:val="0"/>
          <w:marBottom w:val="0"/>
          <w:divBdr>
            <w:top w:val="none" w:sz="0" w:space="0" w:color="auto"/>
            <w:left w:val="none" w:sz="0" w:space="0" w:color="auto"/>
            <w:bottom w:val="none" w:sz="0" w:space="0" w:color="auto"/>
            <w:right w:val="none" w:sz="0" w:space="0" w:color="auto"/>
          </w:divBdr>
        </w:div>
      </w:divsChild>
    </w:div>
    <w:div w:id="1689065992">
      <w:bodyDiv w:val="1"/>
      <w:marLeft w:val="0"/>
      <w:marRight w:val="0"/>
      <w:marTop w:val="0"/>
      <w:marBottom w:val="0"/>
      <w:divBdr>
        <w:top w:val="none" w:sz="0" w:space="0" w:color="auto"/>
        <w:left w:val="none" w:sz="0" w:space="0" w:color="auto"/>
        <w:bottom w:val="none" w:sz="0" w:space="0" w:color="auto"/>
        <w:right w:val="none" w:sz="0" w:space="0" w:color="auto"/>
      </w:divBdr>
      <w:divsChild>
        <w:div w:id="867648030">
          <w:marLeft w:val="0"/>
          <w:marRight w:val="0"/>
          <w:marTop w:val="0"/>
          <w:marBottom w:val="0"/>
          <w:divBdr>
            <w:top w:val="none" w:sz="0" w:space="0" w:color="auto"/>
            <w:left w:val="none" w:sz="0" w:space="0" w:color="auto"/>
            <w:bottom w:val="none" w:sz="0" w:space="0" w:color="auto"/>
            <w:right w:val="none" w:sz="0" w:space="0" w:color="auto"/>
          </w:divBdr>
        </w:div>
        <w:div w:id="52966745">
          <w:marLeft w:val="0"/>
          <w:marRight w:val="0"/>
          <w:marTop w:val="0"/>
          <w:marBottom w:val="0"/>
          <w:divBdr>
            <w:top w:val="none" w:sz="0" w:space="0" w:color="auto"/>
            <w:left w:val="none" w:sz="0" w:space="0" w:color="auto"/>
            <w:bottom w:val="none" w:sz="0" w:space="0" w:color="auto"/>
            <w:right w:val="none" w:sz="0" w:space="0" w:color="auto"/>
          </w:divBdr>
        </w:div>
        <w:div w:id="1055859979">
          <w:marLeft w:val="0"/>
          <w:marRight w:val="0"/>
          <w:marTop w:val="0"/>
          <w:marBottom w:val="0"/>
          <w:divBdr>
            <w:top w:val="none" w:sz="0" w:space="0" w:color="auto"/>
            <w:left w:val="none" w:sz="0" w:space="0" w:color="auto"/>
            <w:bottom w:val="none" w:sz="0" w:space="0" w:color="auto"/>
            <w:right w:val="none" w:sz="0" w:space="0" w:color="auto"/>
          </w:divBdr>
        </w:div>
        <w:div w:id="455225515">
          <w:marLeft w:val="0"/>
          <w:marRight w:val="0"/>
          <w:marTop w:val="0"/>
          <w:marBottom w:val="0"/>
          <w:divBdr>
            <w:top w:val="none" w:sz="0" w:space="0" w:color="auto"/>
            <w:left w:val="none" w:sz="0" w:space="0" w:color="auto"/>
            <w:bottom w:val="none" w:sz="0" w:space="0" w:color="auto"/>
            <w:right w:val="none" w:sz="0" w:space="0" w:color="auto"/>
          </w:divBdr>
        </w:div>
        <w:div w:id="544023830">
          <w:marLeft w:val="0"/>
          <w:marRight w:val="0"/>
          <w:marTop w:val="0"/>
          <w:marBottom w:val="0"/>
          <w:divBdr>
            <w:top w:val="none" w:sz="0" w:space="0" w:color="auto"/>
            <w:left w:val="none" w:sz="0" w:space="0" w:color="auto"/>
            <w:bottom w:val="none" w:sz="0" w:space="0" w:color="auto"/>
            <w:right w:val="none" w:sz="0" w:space="0" w:color="auto"/>
          </w:divBdr>
        </w:div>
        <w:div w:id="1577780771">
          <w:marLeft w:val="0"/>
          <w:marRight w:val="0"/>
          <w:marTop w:val="0"/>
          <w:marBottom w:val="0"/>
          <w:divBdr>
            <w:top w:val="none" w:sz="0" w:space="0" w:color="auto"/>
            <w:left w:val="none" w:sz="0" w:space="0" w:color="auto"/>
            <w:bottom w:val="none" w:sz="0" w:space="0" w:color="auto"/>
            <w:right w:val="none" w:sz="0" w:space="0" w:color="auto"/>
          </w:divBdr>
        </w:div>
      </w:divsChild>
    </w:div>
    <w:div w:id="1842969166">
      <w:bodyDiv w:val="1"/>
      <w:marLeft w:val="0"/>
      <w:marRight w:val="0"/>
      <w:marTop w:val="0"/>
      <w:marBottom w:val="0"/>
      <w:divBdr>
        <w:top w:val="none" w:sz="0" w:space="0" w:color="auto"/>
        <w:left w:val="none" w:sz="0" w:space="0" w:color="auto"/>
        <w:bottom w:val="none" w:sz="0" w:space="0" w:color="auto"/>
        <w:right w:val="none" w:sz="0" w:space="0" w:color="auto"/>
      </w:divBdr>
      <w:divsChild>
        <w:div w:id="1275864199">
          <w:marLeft w:val="0"/>
          <w:marRight w:val="0"/>
          <w:marTop w:val="0"/>
          <w:marBottom w:val="0"/>
          <w:divBdr>
            <w:top w:val="none" w:sz="0" w:space="0" w:color="auto"/>
            <w:left w:val="none" w:sz="0" w:space="0" w:color="auto"/>
            <w:bottom w:val="none" w:sz="0" w:space="0" w:color="auto"/>
            <w:right w:val="none" w:sz="0" w:space="0" w:color="auto"/>
          </w:divBdr>
        </w:div>
      </w:divsChild>
    </w:div>
    <w:div w:id="1860776444">
      <w:bodyDiv w:val="1"/>
      <w:marLeft w:val="0"/>
      <w:marRight w:val="0"/>
      <w:marTop w:val="0"/>
      <w:marBottom w:val="0"/>
      <w:divBdr>
        <w:top w:val="none" w:sz="0" w:space="0" w:color="auto"/>
        <w:left w:val="none" w:sz="0" w:space="0" w:color="auto"/>
        <w:bottom w:val="none" w:sz="0" w:space="0" w:color="auto"/>
        <w:right w:val="none" w:sz="0" w:space="0" w:color="auto"/>
      </w:divBdr>
      <w:divsChild>
        <w:div w:id="1745834814">
          <w:marLeft w:val="0"/>
          <w:marRight w:val="0"/>
          <w:marTop w:val="0"/>
          <w:marBottom w:val="0"/>
          <w:divBdr>
            <w:top w:val="none" w:sz="0" w:space="0" w:color="auto"/>
            <w:left w:val="none" w:sz="0" w:space="0" w:color="auto"/>
            <w:bottom w:val="none" w:sz="0" w:space="0" w:color="auto"/>
            <w:right w:val="none" w:sz="0" w:space="0" w:color="auto"/>
          </w:divBdr>
        </w:div>
        <w:div w:id="33967652">
          <w:marLeft w:val="0"/>
          <w:marRight w:val="0"/>
          <w:marTop w:val="0"/>
          <w:marBottom w:val="0"/>
          <w:divBdr>
            <w:top w:val="none" w:sz="0" w:space="0" w:color="auto"/>
            <w:left w:val="none" w:sz="0" w:space="0" w:color="auto"/>
            <w:bottom w:val="none" w:sz="0" w:space="0" w:color="auto"/>
            <w:right w:val="none" w:sz="0" w:space="0" w:color="auto"/>
          </w:divBdr>
        </w:div>
        <w:div w:id="1557887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rl.europa.eu/RegData/etudes/note/join/2013/495851/IPOL-CULT_NT(2013)495851_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08038-F3F9-0344-A802-8A76A9DF8B5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2619</Words>
  <Characters>14933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Genc Struga</cp:lastModifiedBy>
  <cp:revision>2</cp:revision>
  <cp:lastPrinted>2018-09-12T10:29:00Z</cp:lastPrinted>
  <dcterms:created xsi:type="dcterms:W3CDTF">2019-02-01T14:17:00Z</dcterms:created>
  <dcterms:modified xsi:type="dcterms:W3CDTF">2019-02-01T14:17:00Z</dcterms:modified>
</cp:coreProperties>
</file>