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33A8" w:rsidRPr="00E17B74" w:rsidRDefault="00F933A8" w:rsidP="000A7426">
      <w:pPr>
        <w:spacing w:after="0" w:line="360" w:lineRule="auto"/>
        <w:jc w:val="center"/>
        <w:rPr>
          <w:rFonts w:asciiTheme="majorBidi" w:eastAsia="Times New Roman" w:hAnsiTheme="majorBidi" w:cstheme="majorBidi"/>
          <w:b/>
          <w:bCs/>
          <w:color w:val="000000"/>
          <w:sz w:val="28"/>
          <w:szCs w:val="28"/>
          <w:u w:val="single"/>
          <w:lang w:val="en-US" w:eastAsia="ru-RU"/>
        </w:rPr>
      </w:pPr>
      <w:r w:rsidRPr="00E17B74">
        <w:rPr>
          <w:rFonts w:asciiTheme="majorBidi" w:eastAsia="Times New Roman" w:hAnsiTheme="majorBidi" w:cstheme="majorBidi"/>
          <w:b/>
          <w:bCs/>
          <w:color w:val="000000"/>
          <w:sz w:val="28"/>
          <w:szCs w:val="28"/>
          <w:u w:val="single"/>
          <w:lang w:val="en-US" w:eastAsia="ru-RU"/>
        </w:rPr>
        <w:t xml:space="preserve">Features of shaping of movement violations in migraine stroke </w:t>
      </w:r>
    </w:p>
    <w:p w:rsidR="00C712EA" w:rsidRPr="00C712EA" w:rsidRDefault="00E17B74" w:rsidP="00C712EA">
      <w:pPr>
        <w:spacing w:after="0" w:line="360" w:lineRule="auto"/>
        <w:rPr>
          <w:rFonts w:asciiTheme="majorBidi" w:eastAsia="Times New Roman" w:hAnsiTheme="majorBidi" w:cstheme="majorBidi"/>
          <w:i/>
          <w:color w:val="000000"/>
          <w:sz w:val="28"/>
          <w:szCs w:val="28"/>
          <w:lang w:val="en-US" w:eastAsia="ru-RU"/>
        </w:rPr>
      </w:pPr>
      <w:r>
        <w:rPr>
          <w:rFonts w:asciiTheme="majorBidi" w:eastAsia="Times New Roman" w:hAnsiTheme="majorBidi" w:cstheme="majorBidi"/>
          <w:color w:val="000000"/>
          <w:sz w:val="28"/>
          <w:szCs w:val="28"/>
          <w:vertAlign w:val="superscript"/>
          <w:lang w:val="en-US" w:eastAsia="ru-RU"/>
        </w:rPr>
        <w:t>1</w:t>
      </w:r>
      <w:r w:rsidR="00C712EA">
        <w:rPr>
          <w:rFonts w:asciiTheme="majorBidi" w:eastAsia="Times New Roman" w:hAnsiTheme="majorBidi" w:cstheme="majorBidi"/>
          <w:color w:val="000000"/>
          <w:sz w:val="28"/>
          <w:szCs w:val="28"/>
          <w:lang w:val="en-US" w:eastAsia="ru-RU"/>
        </w:rPr>
        <w:t xml:space="preserve">Gulova </w:t>
      </w:r>
      <w:proofErr w:type="spellStart"/>
      <w:r w:rsidR="00C712EA">
        <w:rPr>
          <w:rFonts w:asciiTheme="majorBidi" w:eastAsia="Times New Roman" w:hAnsiTheme="majorBidi" w:cstheme="majorBidi"/>
          <w:color w:val="000000"/>
          <w:sz w:val="28"/>
          <w:szCs w:val="28"/>
          <w:lang w:val="en-US" w:eastAsia="ru-RU"/>
        </w:rPr>
        <w:t>Munisakhon</w:t>
      </w:r>
      <w:proofErr w:type="spellEnd"/>
      <w:r w:rsidR="00C712EA">
        <w:rPr>
          <w:rFonts w:asciiTheme="majorBidi" w:eastAsia="Times New Roman" w:hAnsiTheme="majorBidi" w:cstheme="majorBidi"/>
          <w:color w:val="000000"/>
          <w:sz w:val="28"/>
          <w:szCs w:val="28"/>
          <w:lang w:val="en-US" w:eastAsia="ru-RU"/>
        </w:rPr>
        <w:t>,</w:t>
      </w:r>
      <w:r>
        <w:rPr>
          <w:rFonts w:asciiTheme="majorBidi" w:eastAsia="Times New Roman" w:hAnsiTheme="majorBidi" w:cstheme="majorBidi"/>
          <w:color w:val="000000"/>
          <w:sz w:val="28"/>
          <w:szCs w:val="28"/>
          <w:lang w:val="en-US" w:eastAsia="ru-RU"/>
        </w:rPr>
        <w:t xml:space="preserve"> </w:t>
      </w:r>
      <w:r w:rsidR="00C712EA">
        <w:rPr>
          <w:rFonts w:asciiTheme="majorBidi" w:eastAsia="Times New Roman" w:hAnsiTheme="majorBidi" w:cstheme="majorBidi"/>
          <w:color w:val="000000"/>
          <w:sz w:val="28"/>
          <w:szCs w:val="28"/>
          <w:lang w:val="en-US" w:eastAsia="ru-RU"/>
        </w:rPr>
        <w:t>(</w:t>
      </w:r>
      <w:r w:rsidR="00C712EA" w:rsidRPr="00E17B74">
        <w:rPr>
          <w:rFonts w:asciiTheme="majorBidi" w:eastAsia="Times New Roman" w:hAnsiTheme="majorBidi" w:cstheme="majorBidi"/>
          <w:i/>
          <w:color w:val="000000"/>
          <w:sz w:val="28"/>
          <w:szCs w:val="28"/>
          <w:lang w:val="en-US" w:eastAsia="ru-RU"/>
        </w:rPr>
        <w:t>B</w:t>
      </w:r>
      <w:r w:rsidR="00C712EA">
        <w:rPr>
          <w:rFonts w:asciiTheme="majorBidi" w:eastAsia="Times New Roman" w:hAnsiTheme="majorBidi" w:cstheme="majorBidi"/>
          <w:i/>
          <w:color w:val="000000"/>
          <w:sz w:val="28"/>
          <w:szCs w:val="28"/>
          <w:lang w:val="en-US" w:eastAsia="ru-RU"/>
        </w:rPr>
        <w:t>ukhara State Medical Institute,</w:t>
      </w:r>
      <w:r w:rsidR="00C712EA" w:rsidRPr="00E17B74">
        <w:rPr>
          <w:rFonts w:asciiTheme="majorBidi" w:eastAsia="Times New Roman" w:hAnsiTheme="majorBidi" w:cstheme="majorBidi"/>
          <w:i/>
          <w:color w:val="000000"/>
          <w:sz w:val="28"/>
          <w:szCs w:val="28"/>
          <w:lang w:val="en-US" w:eastAsia="ru-RU"/>
        </w:rPr>
        <w:t xml:space="preserve"> Uzbekistan</w:t>
      </w:r>
      <w:r w:rsidR="00C712EA">
        <w:rPr>
          <w:rFonts w:asciiTheme="majorBidi" w:eastAsia="Times New Roman" w:hAnsiTheme="majorBidi" w:cstheme="majorBidi"/>
          <w:color w:val="000000"/>
          <w:sz w:val="28"/>
          <w:szCs w:val="28"/>
          <w:lang w:val="en-US" w:eastAsia="ru-RU"/>
        </w:rPr>
        <w:t>)</w:t>
      </w:r>
    </w:p>
    <w:p w:rsidR="00C712EA" w:rsidRPr="00E17B74" w:rsidRDefault="00C712EA" w:rsidP="00C712EA">
      <w:pPr>
        <w:spacing w:after="0" w:line="360" w:lineRule="auto"/>
        <w:rPr>
          <w:rFonts w:asciiTheme="majorBidi" w:eastAsia="Times New Roman" w:hAnsiTheme="majorBidi" w:cstheme="majorBidi"/>
          <w:i/>
          <w:color w:val="000000"/>
          <w:sz w:val="28"/>
          <w:szCs w:val="28"/>
          <w:lang w:val="en-US" w:eastAsia="ru-RU"/>
        </w:rPr>
      </w:pPr>
      <w:r>
        <w:rPr>
          <w:rFonts w:asciiTheme="majorBidi" w:eastAsia="Times New Roman" w:hAnsiTheme="majorBidi" w:cstheme="majorBidi"/>
          <w:color w:val="000000"/>
          <w:sz w:val="28"/>
          <w:szCs w:val="28"/>
          <w:vertAlign w:val="superscript"/>
          <w:lang w:val="en-US" w:eastAsia="ru-RU"/>
        </w:rPr>
        <w:t>2</w:t>
      </w:r>
      <w:r w:rsidR="000A7426">
        <w:rPr>
          <w:rFonts w:asciiTheme="majorBidi" w:eastAsia="Times New Roman" w:hAnsiTheme="majorBidi" w:cstheme="majorBidi"/>
          <w:color w:val="000000"/>
          <w:sz w:val="28"/>
          <w:szCs w:val="28"/>
          <w:lang w:val="en-US" w:eastAsia="ru-RU"/>
        </w:rPr>
        <w:t xml:space="preserve">Sanoyeva </w:t>
      </w:r>
      <w:proofErr w:type="spellStart"/>
      <w:r w:rsidR="000A7426">
        <w:rPr>
          <w:rFonts w:asciiTheme="majorBidi" w:eastAsia="Times New Roman" w:hAnsiTheme="majorBidi" w:cstheme="majorBidi"/>
          <w:color w:val="000000"/>
          <w:sz w:val="28"/>
          <w:szCs w:val="28"/>
          <w:lang w:val="en-US" w:eastAsia="ru-RU"/>
        </w:rPr>
        <w:t>Matlyuba</w:t>
      </w:r>
      <w:proofErr w:type="spellEnd"/>
      <w:r w:rsidR="00E17B74">
        <w:rPr>
          <w:rFonts w:asciiTheme="majorBidi" w:eastAsia="Times New Roman" w:hAnsiTheme="majorBidi" w:cstheme="majorBidi"/>
          <w:color w:val="000000"/>
          <w:sz w:val="28"/>
          <w:szCs w:val="28"/>
          <w:lang w:val="en-US" w:eastAsia="ru-RU"/>
        </w:rPr>
        <w:t xml:space="preserve"> </w:t>
      </w:r>
      <w:proofErr w:type="spellStart"/>
      <w:proofErr w:type="gramStart"/>
      <w:r w:rsidR="00E17B74">
        <w:rPr>
          <w:rFonts w:asciiTheme="majorBidi" w:eastAsia="Times New Roman" w:hAnsiTheme="majorBidi" w:cstheme="majorBidi"/>
          <w:color w:val="000000"/>
          <w:sz w:val="28"/>
          <w:szCs w:val="28"/>
          <w:lang w:val="en-US" w:eastAsia="ru-RU"/>
        </w:rPr>
        <w:t>Phd</w:t>
      </w:r>
      <w:proofErr w:type="spellEnd"/>
      <w:proofErr w:type="gramEnd"/>
      <w:r>
        <w:rPr>
          <w:rFonts w:asciiTheme="majorBidi" w:eastAsia="Times New Roman" w:hAnsiTheme="majorBidi" w:cstheme="majorBidi"/>
          <w:color w:val="000000"/>
          <w:sz w:val="28"/>
          <w:szCs w:val="28"/>
          <w:lang w:val="en-US" w:eastAsia="ru-RU"/>
        </w:rPr>
        <w:t xml:space="preserve">, </w:t>
      </w:r>
      <w:r>
        <w:rPr>
          <w:rFonts w:asciiTheme="majorBidi" w:eastAsia="Times New Roman" w:hAnsiTheme="majorBidi" w:cstheme="majorBidi"/>
          <w:i/>
          <w:color w:val="000000"/>
          <w:sz w:val="28"/>
          <w:szCs w:val="28"/>
          <w:lang w:val="en-US" w:eastAsia="ru-RU"/>
        </w:rPr>
        <w:t>(</w:t>
      </w:r>
      <w:r w:rsidRPr="00E17B74">
        <w:rPr>
          <w:rFonts w:asciiTheme="majorBidi" w:eastAsia="Times New Roman" w:hAnsiTheme="majorBidi" w:cstheme="majorBidi"/>
          <w:i/>
          <w:color w:val="000000"/>
          <w:sz w:val="28"/>
          <w:szCs w:val="28"/>
          <w:lang w:val="en-US" w:eastAsia="ru-RU"/>
        </w:rPr>
        <w:t>B</w:t>
      </w:r>
      <w:r>
        <w:rPr>
          <w:rFonts w:asciiTheme="majorBidi" w:eastAsia="Times New Roman" w:hAnsiTheme="majorBidi" w:cstheme="majorBidi"/>
          <w:i/>
          <w:color w:val="000000"/>
          <w:sz w:val="28"/>
          <w:szCs w:val="28"/>
          <w:lang w:val="en-US" w:eastAsia="ru-RU"/>
        </w:rPr>
        <w:t>ukhara State Medical Institute,</w:t>
      </w:r>
      <w:r w:rsidRPr="00E17B74">
        <w:rPr>
          <w:rFonts w:asciiTheme="majorBidi" w:eastAsia="Times New Roman" w:hAnsiTheme="majorBidi" w:cstheme="majorBidi"/>
          <w:i/>
          <w:color w:val="000000"/>
          <w:sz w:val="28"/>
          <w:szCs w:val="28"/>
          <w:lang w:val="en-US" w:eastAsia="ru-RU"/>
        </w:rPr>
        <w:t xml:space="preserve"> Uzbekistan</w:t>
      </w:r>
      <w:r>
        <w:rPr>
          <w:rFonts w:asciiTheme="majorBidi" w:eastAsia="Times New Roman" w:hAnsiTheme="majorBidi" w:cstheme="majorBidi"/>
          <w:i/>
          <w:color w:val="000000"/>
          <w:sz w:val="28"/>
          <w:szCs w:val="28"/>
          <w:lang w:val="en-US" w:eastAsia="ru-RU"/>
        </w:rPr>
        <w:t>)</w:t>
      </w:r>
    </w:p>
    <w:p w:rsidR="00E17B74" w:rsidRPr="00C90A52" w:rsidRDefault="00F933A8" w:rsidP="00C712EA">
      <w:pPr>
        <w:spacing w:after="0" w:line="360" w:lineRule="auto"/>
        <w:jc w:val="center"/>
        <w:rPr>
          <w:rFonts w:asciiTheme="majorBidi" w:hAnsiTheme="majorBidi" w:cstheme="majorBidi"/>
          <w:b/>
          <w:sz w:val="28"/>
          <w:szCs w:val="28"/>
          <w:lang w:val="en-US"/>
        </w:rPr>
      </w:pPr>
      <w:r>
        <w:rPr>
          <w:rFonts w:asciiTheme="majorBidi" w:eastAsia="Times New Roman" w:hAnsiTheme="majorBidi" w:cstheme="majorBidi"/>
          <w:color w:val="000000"/>
          <w:sz w:val="28"/>
          <w:szCs w:val="28"/>
          <w:lang w:val="en-US" w:eastAsia="ru-RU"/>
        </w:rPr>
        <w:t xml:space="preserve"> </w:t>
      </w:r>
      <w:r w:rsidR="00E17B74">
        <w:rPr>
          <w:rFonts w:asciiTheme="majorBidi" w:hAnsiTheme="majorBidi" w:cstheme="majorBidi"/>
          <w:sz w:val="28"/>
          <w:szCs w:val="28"/>
          <w:lang w:val="en-US"/>
        </w:rPr>
        <w:t>Keywords: migraine</w:t>
      </w:r>
      <w:r w:rsidR="00E17B74" w:rsidRPr="00C90A52">
        <w:rPr>
          <w:rFonts w:asciiTheme="majorBidi" w:hAnsiTheme="majorBidi" w:cstheme="majorBidi"/>
          <w:sz w:val="28"/>
          <w:szCs w:val="28"/>
          <w:lang w:val="en-US"/>
        </w:rPr>
        <w:t xml:space="preserve">, </w:t>
      </w:r>
      <w:r w:rsidR="00E17B74">
        <w:rPr>
          <w:rFonts w:asciiTheme="majorBidi" w:hAnsiTheme="majorBidi" w:cstheme="majorBidi"/>
          <w:sz w:val="28"/>
          <w:szCs w:val="28"/>
          <w:lang w:val="en-US"/>
        </w:rPr>
        <w:t xml:space="preserve">motor dysfunctions, </w:t>
      </w:r>
      <w:r w:rsidR="00E17B74" w:rsidRPr="00E17B74">
        <w:rPr>
          <w:rFonts w:asciiTheme="majorBidi" w:eastAsia="Times New Roman" w:hAnsiTheme="majorBidi" w:cstheme="majorBidi"/>
          <w:bCs/>
          <w:color w:val="000000"/>
          <w:sz w:val="28"/>
          <w:szCs w:val="28"/>
          <w:lang w:val="en-US" w:eastAsia="ru-RU"/>
        </w:rPr>
        <w:t>movement violations</w:t>
      </w:r>
    </w:p>
    <w:p w:rsidR="00F933A8" w:rsidRPr="00D50EDF" w:rsidRDefault="00F933A8" w:rsidP="00E17B74">
      <w:pPr>
        <w:spacing w:before="240" w:line="240" w:lineRule="auto"/>
        <w:ind w:firstLine="708"/>
        <w:jc w:val="both"/>
        <w:rPr>
          <w:rFonts w:ascii="Times New Roman" w:eastAsia="Times New Roman" w:hAnsi="Times New Roman" w:cs="Times New Roman"/>
          <w:sz w:val="28"/>
          <w:szCs w:val="28"/>
          <w:lang w:val="en-US" w:eastAsia="ru-RU"/>
        </w:rPr>
      </w:pPr>
      <w:r w:rsidRPr="00D50EDF">
        <w:rPr>
          <w:rFonts w:ascii="Times New Roman" w:eastAsia="Times New Roman" w:hAnsi="Times New Roman" w:cs="Times New Roman"/>
          <w:sz w:val="28"/>
          <w:szCs w:val="28"/>
          <w:lang w:val="en-US" w:eastAsia="ru-RU"/>
        </w:rPr>
        <w:t xml:space="preserve">Migraine can be independent factor risk of stroke from </w:t>
      </w:r>
      <w:proofErr w:type="gramStart"/>
      <w:r w:rsidRPr="00D50EDF">
        <w:rPr>
          <w:rFonts w:ascii="Times New Roman" w:eastAsia="Times New Roman" w:hAnsi="Times New Roman" w:cs="Times New Roman"/>
          <w:sz w:val="28"/>
          <w:szCs w:val="28"/>
          <w:lang w:val="en-US" w:eastAsia="ru-RU"/>
        </w:rPr>
        <w:t>1</w:t>
      </w:r>
      <w:proofErr w:type="gramEnd"/>
      <w:r w:rsidRPr="00D50EDF">
        <w:rPr>
          <w:rFonts w:ascii="Times New Roman" w:eastAsia="Times New Roman" w:hAnsi="Times New Roman" w:cs="Times New Roman"/>
          <w:sz w:val="28"/>
          <w:szCs w:val="28"/>
          <w:lang w:val="en-US" w:eastAsia="ru-RU"/>
        </w:rPr>
        <w:t xml:space="preserve"> to 25</w:t>
      </w:r>
      <w:r>
        <w:rPr>
          <w:rFonts w:ascii="Times New Roman" w:eastAsia="Times New Roman" w:hAnsi="Times New Roman" w:cs="Times New Roman"/>
          <w:sz w:val="28"/>
          <w:szCs w:val="28"/>
          <w:lang w:val="en-US" w:eastAsia="ru-RU"/>
        </w:rPr>
        <w:t xml:space="preserve"> </w:t>
      </w:r>
      <w:r w:rsidRPr="00D50EDF">
        <w:rPr>
          <w:rFonts w:ascii="Times New Roman" w:eastAsia="Times New Roman" w:hAnsi="Times New Roman" w:cs="Times New Roman"/>
          <w:sz w:val="28"/>
          <w:szCs w:val="28"/>
          <w:lang w:val="en-US" w:eastAsia="ru-RU"/>
        </w:rPr>
        <w:t>% costs among patients younger than 50 years.</w:t>
      </w:r>
    </w:p>
    <w:p w:rsidR="00F933A8" w:rsidRPr="00D50EDF" w:rsidRDefault="00F933A8" w:rsidP="00E17B74">
      <w:pPr>
        <w:spacing w:line="240" w:lineRule="auto"/>
        <w:ind w:firstLine="708"/>
        <w:jc w:val="both"/>
        <w:rPr>
          <w:rFonts w:ascii="Times New Roman" w:eastAsia="Times New Roman" w:hAnsi="Times New Roman" w:cs="Times New Roman"/>
          <w:sz w:val="28"/>
          <w:szCs w:val="28"/>
          <w:lang w:val="en-US" w:eastAsia="ru-RU"/>
        </w:rPr>
      </w:pPr>
      <w:r w:rsidRPr="005E3E92">
        <w:rPr>
          <w:rFonts w:ascii="Times New Roman" w:eastAsia="Times New Roman" w:hAnsi="Times New Roman" w:cs="Times New Roman"/>
          <w:bCs/>
          <w:sz w:val="28"/>
          <w:szCs w:val="28"/>
          <w:lang w:val="en-US" w:eastAsia="ru-RU"/>
        </w:rPr>
        <w:t>The aim</w:t>
      </w:r>
      <w:r w:rsidRPr="00D50EDF">
        <w:rPr>
          <w:rFonts w:ascii="Times New Roman" w:eastAsia="Times New Roman" w:hAnsi="Times New Roman" w:cs="Times New Roman"/>
          <w:sz w:val="28"/>
          <w:szCs w:val="28"/>
          <w:lang w:val="en-US" w:eastAsia="ru-RU"/>
        </w:rPr>
        <w:t xml:space="preserve"> was explores degree of shaping movement violent in patients with migraine stroke.</w:t>
      </w:r>
    </w:p>
    <w:p w:rsidR="00F933A8" w:rsidRDefault="00F933A8" w:rsidP="00E17B74">
      <w:pPr>
        <w:spacing w:line="240" w:lineRule="auto"/>
        <w:ind w:firstLine="708"/>
        <w:jc w:val="both"/>
        <w:rPr>
          <w:rFonts w:asciiTheme="majorBidi" w:eastAsia="Times New Roman" w:hAnsiTheme="majorBidi" w:cstheme="majorBidi"/>
          <w:color w:val="000000"/>
          <w:sz w:val="28"/>
          <w:szCs w:val="28"/>
          <w:lang w:val="en-US" w:eastAsia="ru-RU"/>
        </w:rPr>
      </w:pPr>
      <w:proofErr w:type="gramStart"/>
      <w:r w:rsidRPr="00C27ADB">
        <w:rPr>
          <w:rFonts w:asciiTheme="majorBidi" w:eastAsia="Times New Roman" w:hAnsiTheme="majorBidi" w:cstheme="majorBidi"/>
          <w:color w:val="000000"/>
          <w:sz w:val="28"/>
          <w:szCs w:val="28"/>
          <w:lang w:val="en-US" w:eastAsia="ru-RU"/>
        </w:rPr>
        <w:t>58</w:t>
      </w:r>
      <w:proofErr w:type="gramEnd"/>
      <w:r w:rsidRPr="00C27ADB">
        <w:rPr>
          <w:rFonts w:asciiTheme="majorBidi" w:eastAsia="Times New Roman" w:hAnsiTheme="majorBidi" w:cstheme="majorBidi"/>
          <w:color w:val="000000"/>
          <w:sz w:val="28"/>
          <w:szCs w:val="28"/>
          <w:lang w:val="en-US" w:eastAsia="ru-RU"/>
        </w:rPr>
        <w:t xml:space="preserve"> (100%) patients with migraine stroke were examined</w:t>
      </w:r>
      <w:r w:rsidR="00C712EA">
        <w:rPr>
          <w:rFonts w:asciiTheme="majorBidi" w:eastAsia="Times New Roman" w:hAnsiTheme="majorBidi" w:cstheme="majorBidi"/>
          <w:color w:val="000000"/>
          <w:sz w:val="28"/>
          <w:szCs w:val="28"/>
          <w:lang w:val="en-US" w:eastAsia="ru-RU"/>
        </w:rPr>
        <w:t>,</w:t>
      </w:r>
      <w:r w:rsidRPr="00C27ADB">
        <w:rPr>
          <w:rFonts w:asciiTheme="majorBidi" w:eastAsia="Times New Roman" w:hAnsiTheme="majorBidi" w:cstheme="majorBidi"/>
          <w:color w:val="000000"/>
          <w:sz w:val="28"/>
          <w:szCs w:val="28"/>
          <w:lang w:val="en-US" w:eastAsia="ru-RU"/>
        </w:rPr>
        <w:t xml:space="preserve"> </w:t>
      </w:r>
      <w:r w:rsidR="00C712EA">
        <w:rPr>
          <w:rFonts w:asciiTheme="majorBidi" w:eastAsia="Times New Roman" w:hAnsiTheme="majorBidi" w:cstheme="majorBidi"/>
          <w:color w:val="000000"/>
          <w:sz w:val="28"/>
          <w:szCs w:val="28"/>
          <w:lang w:val="en-US" w:eastAsia="ru-RU"/>
        </w:rPr>
        <w:t>t</w:t>
      </w:r>
      <w:r w:rsidRPr="00C27ADB">
        <w:rPr>
          <w:rFonts w:asciiTheme="majorBidi" w:eastAsia="Times New Roman" w:hAnsiTheme="majorBidi" w:cstheme="majorBidi"/>
          <w:color w:val="000000"/>
          <w:sz w:val="28"/>
          <w:szCs w:val="28"/>
          <w:lang w:val="en-US" w:eastAsia="ru-RU"/>
        </w:rPr>
        <w:t>he age was 16 to 46 years</w:t>
      </w:r>
      <w:r w:rsidR="00C712EA">
        <w:rPr>
          <w:rFonts w:asciiTheme="majorBidi" w:eastAsia="Times New Roman" w:hAnsiTheme="majorBidi" w:cstheme="majorBidi"/>
          <w:color w:val="000000"/>
          <w:sz w:val="28"/>
          <w:szCs w:val="28"/>
          <w:lang w:val="en-US" w:eastAsia="ru-RU"/>
        </w:rPr>
        <w:t>.</w:t>
      </w:r>
      <w:r>
        <w:rPr>
          <w:rFonts w:asciiTheme="majorBidi" w:eastAsia="Times New Roman" w:hAnsiTheme="majorBidi" w:cstheme="majorBidi"/>
          <w:color w:val="000000"/>
          <w:sz w:val="28"/>
          <w:szCs w:val="28"/>
          <w:lang w:val="en-US" w:eastAsia="ru-RU"/>
        </w:rPr>
        <w:t xml:space="preserve"> </w:t>
      </w:r>
      <w:r w:rsidRPr="00C27ADB">
        <w:rPr>
          <w:rFonts w:asciiTheme="majorBidi" w:eastAsia="Times New Roman" w:hAnsiTheme="majorBidi" w:cstheme="majorBidi"/>
          <w:color w:val="000000"/>
          <w:sz w:val="28"/>
          <w:szCs w:val="28"/>
          <w:lang w:val="en-US" w:eastAsia="ru-RU"/>
        </w:rPr>
        <w:t xml:space="preserve">36 (62.1%) </w:t>
      </w:r>
      <w:r w:rsidR="00C712EA">
        <w:rPr>
          <w:rFonts w:asciiTheme="majorBidi" w:eastAsia="Times New Roman" w:hAnsiTheme="majorBidi" w:cstheme="majorBidi"/>
          <w:color w:val="000000"/>
          <w:sz w:val="28"/>
          <w:szCs w:val="28"/>
          <w:lang w:val="en-US" w:eastAsia="ru-RU"/>
        </w:rPr>
        <w:t>of them</w:t>
      </w:r>
      <w:r w:rsidRPr="00C27ADB">
        <w:rPr>
          <w:rFonts w:asciiTheme="majorBidi" w:eastAsia="Times New Roman" w:hAnsiTheme="majorBidi" w:cstheme="majorBidi"/>
          <w:color w:val="000000"/>
          <w:sz w:val="28"/>
          <w:szCs w:val="28"/>
          <w:lang w:val="en-US" w:eastAsia="ru-RU"/>
        </w:rPr>
        <w:t xml:space="preserve"> had</w:t>
      </w:r>
      <w:r w:rsidR="00C712EA">
        <w:rPr>
          <w:rFonts w:asciiTheme="majorBidi" w:eastAsia="Times New Roman" w:hAnsiTheme="majorBidi" w:cstheme="majorBidi"/>
          <w:color w:val="000000"/>
          <w:sz w:val="28"/>
          <w:szCs w:val="28"/>
          <w:lang w:val="en-US" w:eastAsia="ru-RU"/>
        </w:rPr>
        <w:t xml:space="preserve"> migraine with aura (</w:t>
      </w:r>
      <w:r w:rsidRPr="00C27ADB">
        <w:rPr>
          <w:rFonts w:asciiTheme="majorBidi" w:eastAsia="Times New Roman" w:hAnsiTheme="majorBidi" w:cstheme="majorBidi"/>
          <w:color w:val="000000"/>
          <w:sz w:val="28"/>
          <w:szCs w:val="28"/>
          <w:lang w:val="en-US" w:eastAsia="ru-RU"/>
        </w:rPr>
        <w:t>average age 34.7 ± 2.1y</w:t>
      </w:r>
      <w:r w:rsidR="00C712EA">
        <w:rPr>
          <w:rFonts w:asciiTheme="majorBidi" w:eastAsia="Times New Roman" w:hAnsiTheme="majorBidi" w:cstheme="majorBidi"/>
          <w:color w:val="000000"/>
          <w:sz w:val="28"/>
          <w:szCs w:val="28"/>
          <w:lang w:val="en-US" w:eastAsia="ru-RU"/>
        </w:rPr>
        <w:t>.)</w:t>
      </w:r>
      <w:r w:rsidRPr="00C27ADB">
        <w:rPr>
          <w:rFonts w:asciiTheme="majorBidi" w:eastAsia="Times New Roman" w:hAnsiTheme="majorBidi" w:cstheme="majorBidi"/>
          <w:color w:val="000000"/>
          <w:sz w:val="28"/>
          <w:szCs w:val="28"/>
          <w:lang w:val="en-US" w:eastAsia="ru-RU"/>
        </w:rPr>
        <w:t xml:space="preserve"> (</w:t>
      </w:r>
      <w:r w:rsidR="00C712EA">
        <w:rPr>
          <w:rFonts w:asciiTheme="majorBidi" w:eastAsia="Times New Roman" w:hAnsiTheme="majorBidi" w:cstheme="majorBidi"/>
          <w:color w:val="000000"/>
          <w:sz w:val="28"/>
          <w:szCs w:val="28"/>
          <w:lang w:val="en-US" w:eastAsia="ru-RU"/>
        </w:rPr>
        <w:t>1-</w:t>
      </w:r>
      <w:r w:rsidRPr="00C27ADB">
        <w:rPr>
          <w:rFonts w:asciiTheme="majorBidi" w:eastAsia="Times New Roman" w:hAnsiTheme="majorBidi" w:cstheme="majorBidi"/>
          <w:color w:val="000000"/>
          <w:sz w:val="28"/>
          <w:szCs w:val="28"/>
          <w:lang w:val="en-US" w:eastAsia="ru-RU"/>
        </w:rPr>
        <w:t>group), 22 (37.9%) had migraine without an aura</w:t>
      </w:r>
      <w:r w:rsidR="00C712EA">
        <w:rPr>
          <w:rFonts w:asciiTheme="majorBidi" w:eastAsia="Times New Roman" w:hAnsiTheme="majorBidi" w:cstheme="majorBidi"/>
          <w:color w:val="000000"/>
          <w:sz w:val="28"/>
          <w:szCs w:val="28"/>
          <w:lang w:val="en-US" w:eastAsia="ru-RU"/>
        </w:rPr>
        <w:t xml:space="preserve"> (</w:t>
      </w:r>
      <w:r w:rsidRPr="00C27ADB">
        <w:rPr>
          <w:rFonts w:asciiTheme="majorBidi" w:eastAsia="Times New Roman" w:hAnsiTheme="majorBidi" w:cstheme="majorBidi"/>
          <w:color w:val="000000"/>
          <w:sz w:val="28"/>
          <w:szCs w:val="28"/>
          <w:lang w:val="en-US" w:eastAsia="ru-RU"/>
        </w:rPr>
        <w:t>mean age 47.6 ± 1.6y</w:t>
      </w:r>
      <w:r w:rsidR="00C712EA">
        <w:rPr>
          <w:rFonts w:asciiTheme="majorBidi" w:eastAsia="Times New Roman" w:hAnsiTheme="majorBidi" w:cstheme="majorBidi"/>
          <w:color w:val="000000"/>
          <w:sz w:val="28"/>
          <w:szCs w:val="28"/>
          <w:lang w:val="en-US" w:eastAsia="ru-RU"/>
        </w:rPr>
        <w:t xml:space="preserve">.) </w:t>
      </w:r>
      <w:r w:rsidRPr="00C27ADB">
        <w:rPr>
          <w:rFonts w:asciiTheme="majorBidi" w:eastAsia="Times New Roman" w:hAnsiTheme="majorBidi" w:cstheme="majorBidi"/>
          <w:color w:val="000000"/>
          <w:sz w:val="28"/>
          <w:szCs w:val="28"/>
          <w:lang w:val="en-US" w:eastAsia="ru-RU"/>
        </w:rPr>
        <w:t>(2-group).</w:t>
      </w:r>
      <w:r>
        <w:rPr>
          <w:rFonts w:asciiTheme="majorBidi" w:eastAsia="Times New Roman" w:hAnsiTheme="majorBidi" w:cstheme="majorBidi"/>
          <w:color w:val="000000"/>
          <w:sz w:val="28"/>
          <w:szCs w:val="28"/>
          <w:lang w:val="en-US" w:eastAsia="ru-RU"/>
        </w:rPr>
        <w:t xml:space="preserve"> </w:t>
      </w:r>
      <w:r w:rsidRPr="00C27ADB">
        <w:rPr>
          <w:rFonts w:asciiTheme="majorBidi" w:eastAsia="Times New Roman" w:hAnsiTheme="majorBidi" w:cstheme="majorBidi"/>
          <w:color w:val="000000"/>
          <w:sz w:val="28"/>
          <w:szCs w:val="28"/>
          <w:lang w:val="en-US" w:eastAsia="ru-RU"/>
        </w:rPr>
        <w:t xml:space="preserve"> A comparison the neurological deficit </w:t>
      </w:r>
      <w:r w:rsidR="00C712EA">
        <w:rPr>
          <w:rFonts w:asciiTheme="majorBidi" w:eastAsia="Times New Roman" w:hAnsiTheme="majorBidi" w:cstheme="majorBidi"/>
          <w:color w:val="000000"/>
          <w:sz w:val="28"/>
          <w:szCs w:val="28"/>
          <w:lang w:val="en-US" w:eastAsia="ru-RU"/>
        </w:rPr>
        <w:t>with</w:t>
      </w:r>
      <w:r w:rsidRPr="00C27ADB">
        <w:rPr>
          <w:rFonts w:asciiTheme="majorBidi" w:eastAsia="Times New Roman" w:hAnsiTheme="majorBidi" w:cstheme="majorBidi"/>
          <w:color w:val="000000"/>
          <w:sz w:val="28"/>
          <w:szCs w:val="28"/>
          <w:lang w:val="en-US" w:eastAsia="ru-RU"/>
        </w:rPr>
        <w:t xml:space="preserve"> the results of MRI and MRA.</w:t>
      </w:r>
    </w:p>
    <w:p w:rsidR="00F933A8" w:rsidRDefault="00E727D4" w:rsidP="00E17B74">
      <w:pPr>
        <w:spacing w:line="240" w:lineRule="auto"/>
        <w:ind w:firstLine="708"/>
        <w:jc w:val="both"/>
        <w:rPr>
          <w:rFonts w:asciiTheme="majorBidi" w:eastAsia="Times New Roman" w:hAnsiTheme="majorBidi" w:cstheme="majorBidi"/>
          <w:color w:val="000000"/>
          <w:sz w:val="28"/>
          <w:szCs w:val="28"/>
          <w:lang w:val="en-US" w:eastAsia="ru-RU"/>
        </w:rPr>
      </w:pPr>
      <w:r>
        <w:rPr>
          <w:rFonts w:asciiTheme="majorBidi" w:eastAsia="Times New Roman" w:hAnsiTheme="majorBidi" w:cstheme="majorBidi"/>
          <w:color w:val="000000"/>
          <w:sz w:val="28"/>
          <w:szCs w:val="28"/>
          <w:lang w:val="en-US" w:eastAsia="ru-RU"/>
        </w:rPr>
        <w:t>T</w:t>
      </w:r>
      <w:r w:rsidR="00F933A8" w:rsidRPr="00C27ADB">
        <w:rPr>
          <w:rFonts w:asciiTheme="majorBidi" w:eastAsia="Times New Roman" w:hAnsiTheme="majorBidi" w:cstheme="majorBidi"/>
          <w:color w:val="000000"/>
          <w:sz w:val="28"/>
          <w:szCs w:val="28"/>
          <w:lang w:val="en-US" w:eastAsia="ru-RU"/>
        </w:rPr>
        <w:t xml:space="preserve">he </w:t>
      </w:r>
      <w:r w:rsidRPr="00C27ADB">
        <w:rPr>
          <w:rFonts w:asciiTheme="majorBidi" w:eastAsia="Times New Roman" w:hAnsiTheme="majorBidi" w:cstheme="majorBidi"/>
          <w:color w:val="000000"/>
          <w:sz w:val="28"/>
          <w:szCs w:val="28"/>
          <w:lang w:val="en-US" w:eastAsia="ru-RU"/>
        </w:rPr>
        <w:t xml:space="preserve">frequency </w:t>
      </w:r>
      <w:r w:rsidR="00F933A8" w:rsidRPr="00C27ADB">
        <w:rPr>
          <w:rFonts w:asciiTheme="majorBidi" w:eastAsia="Times New Roman" w:hAnsiTheme="majorBidi" w:cstheme="majorBidi"/>
          <w:color w:val="000000"/>
          <w:sz w:val="28"/>
          <w:szCs w:val="28"/>
          <w:lang w:val="en-US" w:eastAsia="ru-RU"/>
        </w:rPr>
        <w:t>migraine</w:t>
      </w:r>
      <w:r w:rsidR="00F46B26">
        <w:rPr>
          <w:rFonts w:asciiTheme="majorBidi" w:eastAsia="Times New Roman" w:hAnsiTheme="majorBidi" w:cstheme="majorBidi"/>
          <w:color w:val="000000"/>
          <w:sz w:val="28"/>
          <w:szCs w:val="28"/>
          <w:lang w:val="en-US" w:eastAsia="ru-RU"/>
        </w:rPr>
        <w:t xml:space="preserve"> </w:t>
      </w:r>
      <w:r w:rsidR="00F933A8" w:rsidRPr="00C27ADB">
        <w:rPr>
          <w:rFonts w:asciiTheme="majorBidi" w:eastAsia="Times New Roman" w:hAnsiTheme="majorBidi" w:cstheme="majorBidi"/>
          <w:color w:val="000000"/>
          <w:sz w:val="28"/>
          <w:szCs w:val="28"/>
          <w:lang w:val="en-US" w:eastAsia="ru-RU"/>
        </w:rPr>
        <w:t>attack</w:t>
      </w:r>
      <w:r w:rsidR="00F46B26">
        <w:rPr>
          <w:rFonts w:asciiTheme="majorBidi" w:eastAsia="Times New Roman" w:hAnsiTheme="majorBidi" w:cstheme="majorBidi"/>
          <w:color w:val="000000"/>
          <w:sz w:val="28"/>
          <w:szCs w:val="28"/>
          <w:lang w:val="en-US" w:eastAsia="ru-RU"/>
        </w:rPr>
        <w:t>s</w:t>
      </w:r>
      <w:r w:rsidR="00F933A8" w:rsidRPr="00C27ADB">
        <w:rPr>
          <w:rFonts w:asciiTheme="majorBidi" w:eastAsia="Times New Roman" w:hAnsiTheme="majorBidi" w:cstheme="majorBidi"/>
          <w:color w:val="000000"/>
          <w:sz w:val="28"/>
          <w:szCs w:val="28"/>
          <w:lang w:val="en-US" w:eastAsia="ru-RU"/>
        </w:rPr>
        <w:t xml:space="preserve"> revealed in 51 (87.9%) patient. </w:t>
      </w:r>
      <w:r>
        <w:rPr>
          <w:rFonts w:asciiTheme="majorBidi" w:eastAsia="Times New Roman" w:hAnsiTheme="majorBidi" w:cstheme="majorBidi"/>
          <w:color w:val="000000"/>
          <w:sz w:val="28"/>
          <w:szCs w:val="28"/>
          <w:lang w:val="en-US" w:eastAsia="ru-RU"/>
        </w:rPr>
        <w:t>T</w:t>
      </w:r>
      <w:r w:rsidR="00F933A8" w:rsidRPr="00C27ADB">
        <w:rPr>
          <w:rFonts w:asciiTheme="majorBidi" w:eastAsia="Times New Roman" w:hAnsiTheme="majorBidi" w:cstheme="majorBidi"/>
          <w:color w:val="000000"/>
          <w:sz w:val="28"/>
          <w:szCs w:val="28"/>
          <w:lang w:val="en-US" w:eastAsia="ru-RU"/>
        </w:rPr>
        <w:t xml:space="preserve">hose surveyed in people under 40 years, migraine-associated stroke was more frequent (12.3%) compared to patients older than 40 years (3.8%). </w:t>
      </w:r>
      <w:r w:rsidR="00AC133F">
        <w:rPr>
          <w:rFonts w:asciiTheme="majorBidi" w:eastAsia="Times New Roman" w:hAnsiTheme="majorBidi" w:cstheme="majorBidi"/>
          <w:color w:val="000000"/>
          <w:sz w:val="28"/>
          <w:szCs w:val="28"/>
          <w:lang w:val="en-US" w:eastAsia="ru-RU"/>
        </w:rPr>
        <w:t>A</w:t>
      </w:r>
      <w:r w:rsidR="00F933A8" w:rsidRPr="00C27ADB">
        <w:rPr>
          <w:rFonts w:asciiTheme="majorBidi" w:eastAsia="Times New Roman" w:hAnsiTheme="majorBidi" w:cstheme="majorBidi"/>
          <w:color w:val="000000"/>
          <w:sz w:val="28"/>
          <w:szCs w:val="28"/>
          <w:lang w:val="en-US" w:eastAsia="ru-RU"/>
        </w:rPr>
        <w:t xml:space="preserve"> rare sudden onset of stroke was noted in all 58 (100%) patients</w:t>
      </w:r>
      <w:r w:rsidR="00AC133F">
        <w:rPr>
          <w:rFonts w:asciiTheme="majorBidi" w:eastAsia="Times New Roman" w:hAnsiTheme="majorBidi" w:cstheme="majorBidi"/>
          <w:color w:val="000000"/>
          <w:sz w:val="28"/>
          <w:szCs w:val="28"/>
          <w:lang w:val="en-US" w:eastAsia="ru-RU"/>
        </w:rPr>
        <w:t>.</w:t>
      </w:r>
      <w:r w:rsidR="00F933A8" w:rsidRPr="00C27ADB">
        <w:rPr>
          <w:rFonts w:asciiTheme="majorBidi" w:eastAsia="Times New Roman" w:hAnsiTheme="majorBidi" w:cstheme="majorBidi"/>
          <w:color w:val="000000"/>
          <w:sz w:val="28"/>
          <w:szCs w:val="28"/>
          <w:lang w:val="en-US" w:eastAsia="ru-RU"/>
        </w:rPr>
        <w:t xml:space="preserve"> </w:t>
      </w:r>
      <w:r w:rsidR="00AC133F">
        <w:rPr>
          <w:rFonts w:asciiTheme="majorBidi" w:eastAsia="Times New Roman" w:hAnsiTheme="majorBidi" w:cstheme="majorBidi"/>
          <w:color w:val="000000"/>
          <w:sz w:val="28"/>
          <w:szCs w:val="28"/>
          <w:lang w:val="en-US" w:eastAsia="ru-RU"/>
        </w:rPr>
        <w:t>H</w:t>
      </w:r>
      <w:r w:rsidR="00F933A8" w:rsidRPr="00C27ADB">
        <w:rPr>
          <w:rFonts w:asciiTheme="majorBidi" w:eastAsia="Times New Roman" w:hAnsiTheme="majorBidi" w:cstheme="majorBidi"/>
          <w:color w:val="000000"/>
          <w:sz w:val="28"/>
          <w:szCs w:val="28"/>
          <w:lang w:val="en-US" w:eastAsia="ru-RU"/>
        </w:rPr>
        <w:t xml:space="preserve">emianopia was revealed in 32 (88.9%) 1-group and 13 (59.1%) </w:t>
      </w:r>
      <w:r w:rsidR="00AC133F">
        <w:rPr>
          <w:rFonts w:asciiTheme="majorBidi" w:eastAsia="Times New Roman" w:hAnsiTheme="majorBidi" w:cstheme="majorBidi"/>
          <w:color w:val="000000"/>
          <w:sz w:val="28"/>
          <w:szCs w:val="28"/>
          <w:lang w:val="en-US" w:eastAsia="ru-RU"/>
        </w:rPr>
        <w:t>of the 2-group, hemi-hemi</w:t>
      </w:r>
      <w:r w:rsidR="00F933A8" w:rsidRPr="00C27ADB">
        <w:rPr>
          <w:rFonts w:asciiTheme="majorBidi" w:eastAsia="Times New Roman" w:hAnsiTheme="majorBidi" w:cstheme="majorBidi"/>
          <w:color w:val="000000"/>
          <w:sz w:val="28"/>
          <w:szCs w:val="28"/>
          <w:lang w:val="en-US" w:eastAsia="ru-RU"/>
        </w:rPr>
        <w:t>sthesia was observed in 19 (52.8%) 1-group and 5 (22.7%)</w:t>
      </w:r>
      <w:r w:rsidR="00F46B26">
        <w:rPr>
          <w:rFonts w:asciiTheme="majorBidi" w:eastAsia="Times New Roman" w:hAnsiTheme="majorBidi" w:cstheme="majorBidi"/>
          <w:color w:val="000000"/>
          <w:sz w:val="28"/>
          <w:szCs w:val="28"/>
          <w:lang w:val="en-US" w:eastAsia="ru-RU"/>
        </w:rPr>
        <w:t xml:space="preserve"> of the</w:t>
      </w:r>
      <w:r w:rsidR="00F933A8" w:rsidRPr="00C27ADB">
        <w:rPr>
          <w:rFonts w:asciiTheme="majorBidi" w:eastAsia="Times New Roman" w:hAnsiTheme="majorBidi" w:cstheme="majorBidi"/>
          <w:color w:val="000000"/>
          <w:sz w:val="28"/>
          <w:szCs w:val="28"/>
          <w:lang w:val="en-US" w:eastAsia="ru-RU"/>
        </w:rPr>
        <w:t xml:space="preserve"> 2-group, hemi-hyperesthesia in 12 (33.3%) </w:t>
      </w:r>
      <w:r w:rsidR="00F933A8" w:rsidRPr="003119B6">
        <w:rPr>
          <w:rFonts w:asciiTheme="majorBidi" w:eastAsia="Times New Roman" w:hAnsiTheme="majorBidi" w:cstheme="majorBidi"/>
          <w:color w:val="000000"/>
          <w:sz w:val="28"/>
          <w:szCs w:val="28"/>
          <w:lang w:val="en-US" w:eastAsia="ru-RU"/>
        </w:rPr>
        <w:t>1-group and 3 (13.6%)</w:t>
      </w:r>
      <w:r w:rsidR="00F46B26">
        <w:rPr>
          <w:rFonts w:asciiTheme="majorBidi" w:eastAsia="Times New Roman" w:hAnsiTheme="majorBidi" w:cstheme="majorBidi"/>
          <w:color w:val="000000"/>
          <w:sz w:val="28"/>
          <w:szCs w:val="28"/>
          <w:lang w:val="en-US" w:eastAsia="ru-RU"/>
        </w:rPr>
        <w:t xml:space="preserve"> </w:t>
      </w:r>
      <w:r w:rsidR="00F933A8" w:rsidRPr="003119B6">
        <w:rPr>
          <w:rFonts w:asciiTheme="majorBidi" w:eastAsia="Times New Roman" w:hAnsiTheme="majorBidi" w:cstheme="majorBidi"/>
          <w:color w:val="000000"/>
          <w:sz w:val="28"/>
          <w:szCs w:val="28"/>
          <w:lang w:val="en-US" w:eastAsia="ru-RU"/>
        </w:rPr>
        <w:t xml:space="preserve">of the 2-group, proximal hemiparesis in 18 (50%)1-group and 8 (36.4%)of the 2-group, distal hemiparesis in 6 (16,  7%) 1-group and 7 (31.8%) of the 2-group, </w:t>
      </w:r>
      <w:proofErr w:type="spellStart"/>
      <w:r w:rsidR="00F933A8" w:rsidRPr="003119B6">
        <w:rPr>
          <w:rFonts w:asciiTheme="majorBidi" w:eastAsia="Times New Roman" w:hAnsiTheme="majorBidi" w:cstheme="majorBidi"/>
          <w:color w:val="000000"/>
          <w:sz w:val="28"/>
          <w:szCs w:val="28"/>
          <w:lang w:val="en-US" w:eastAsia="ru-RU"/>
        </w:rPr>
        <w:t>monoplegia</w:t>
      </w:r>
      <w:proofErr w:type="spellEnd"/>
      <w:r w:rsidR="00F933A8" w:rsidRPr="003119B6">
        <w:rPr>
          <w:rFonts w:asciiTheme="majorBidi" w:eastAsia="Times New Roman" w:hAnsiTheme="majorBidi" w:cstheme="majorBidi"/>
          <w:color w:val="000000"/>
          <w:sz w:val="28"/>
          <w:szCs w:val="28"/>
          <w:lang w:val="en-US" w:eastAsia="ru-RU"/>
        </w:rPr>
        <w:t xml:space="preserve"> was observed in 3 (8.3%) 1-group and 5 (22.7%) patients of the 2-group.</w:t>
      </w:r>
      <w:r w:rsidR="00392700" w:rsidRPr="00392700">
        <w:rPr>
          <w:rFonts w:asciiTheme="majorBidi" w:eastAsia="Times New Roman" w:hAnsiTheme="majorBidi" w:cstheme="majorBidi"/>
          <w:color w:val="000000"/>
          <w:sz w:val="28"/>
          <w:szCs w:val="28"/>
          <w:lang w:val="en-US" w:eastAsia="ru-RU"/>
        </w:rPr>
        <w:t xml:space="preserve"> </w:t>
      </w:r>
      <w:r w:rsidR="00392700">
        <w:rPr>
          <w:rFonts w:asciiTheme="majorBidi" w:eastAsia="Times New Roman" w:hAnsiTheme="majorBidi" w:cstheme="majorBidi"/>
          <w:color w:val="000000"/>
          <w:sz w:val="28"/>
          <w:szCs w:val="28"/>
          <w:lang w:val="en-US" w:eastAsia="ru-RU"/>
        </w:rPr>
        <w:t>F</w:t>
      </w:r>
      <w:r w:rsidR="00392700" w:rsidRPr="003119B6">
        <w:rPr>
          <w:rFonts w:asciiTheme="majorBidi" w:eastAsia="Times New Roman" w:hAnsiTheme="majorBidi" w:cstheme="majorBidi"/>
          <w:color w:val="000000"/>
          <w:sz w:val="28"/>
          <w:szCs w:val="28"/>
          <w:lang w:val="en-US" w:eastAsia="ru-RU"/>
        </w:rPr>
        <w:t>requent attacks</w:t>
      </w:r>
      <w:r w:rsidR="00392700">
        <w:rPr>
          <w:rFonts w:asciiTheme="majorBidi" w:eastAsia="Times New Roman" w:hAnsiTheme="majorBidi" w:cstheme="majorBidi"/>
          <w:color w:val="000000"/>
          <w:sz w:val="28"/>
          <w:szCs w:val="28"/>
          <w:lang w:val="en-US" w:eastAsia="ru-RU"/>
        </w:rPr>
        <w:t xml:space="preserve"> migraine with aura </w:t>
      </w:r>
      <w:r w:rsidR="00F933A8" w:rsidRPr="003119B6">
        <w:rPr>
          <w:rFonts w:asciiTheme="majorBidi" w:eastAsia="Times New Roman" w:hAnsiTheme="majorBidi" w:cstheme="majorBidi"/>
          <w:color w:val="000000"/>
          <w:sz w:val="28"/>
          <w:szCs w:val="28"/>
          <w:lang w:val="en-US" w:eastAsia="ru-RU"/>
        </w:rPr>
        <w:t>(more than 2 times in 1 month) led to the development of more persistent and serious motor and visual impairments.</w:t>
      </w:r>
      <w:r w:rsidR="00392700">
        <w:rPr>
          <w:rFonts w:asciiTheme="majorBidi" w:eastAsia="Times New Roman" w:hAnsiTheme="majorBidi" w:cstheme="majorBidi"/>
          <w:color w:val="000000"/>
          <w:sz w:val="28"/>
          <w:szCs w:val="28"/>
          <w:lang w:val="en-US" w:eastAsia="ru-RU"/>
        </w:rPr>
        <w:t xml:space="preserve"> </w:t>
      </w:r>
      <w:r w:rsidR="00F933A8" w:rsidRPr="003119B6">
        <w:rPr>
          <w:rFonts w:asciiTheme="majorBidi" w:eastAsia="Times New Roman" w:hAnsiTheme="majorBidi" w:cstheme="majorBidi"/>
          <w:color w:val="000000"/>
          <w:sz w:val="28"/>
          <w:szCs w:val="28"/>
          <w:lang w:val="en-US" w:eastAsia="ru-RU"/>
        </w:rPr>
        <w:t xml:space="preserve">The MRA of the brain showed a decrease in blood flow in the corresponding areas of the brain without visible atherosclerotic and occlusive lesions of the vessels, and the ischemia on the opposite side of the neurological deficit </w:t>
      </w:r>
      <w:r w:rsidR="00392700">
        <w:rPr>
          <w:rFonts w:asciiTheme="majorBidi" w:eastAsia="Times New Roman" w:hAnsiTheme="majorBidi" w:cstheme="majorBidi"/>
          <w:color w:val="000000"/>
          <w:sz w:val="28"/>
          <w:szCs w:val="28"/>
          <w:lang w:val="en-US" w:eastAsia="ru-RU"/>
        </w:rPr>
        <w:t>on</w:t>
      </w:r>
      <w:r w:rsidR="00F933A8" w:rsidRPr="003119B6">
        <w:rPr>
          <w:rFonts w:asciiTheme="majorBidi" w:eastAsia="Times New Roman" w:hAnsiTheme="majorBidi" w:cstheme="majorBidi"/>
          <w:color w:val="000000"/>
          <w:sz w:val="28"/>
          <w:szCs w:val="28"/>
          <w:lang w:val="en-US" w:eastAsia="ru-RU"/>
        </w:rPr>
        <w:t xml:space="preserve"> the brain MRI. </w:t>
      </w:r>
    </w:p>
    <w:p w:rsidR="00F933A8" w:rsidRDefault="00F933A8" w:rsidP="00E17B74">
      <w:pPr>
        <w:spacing w:after="0" w:line="240" w:lineRule="auto"/>
        <w:ind w:firstLine="708"/>
        <w:jc w:val="both"/>
        <w:rPr>
          <w:rFonts w:asciiTheme="majorBidi" w:eastAsia="Times New Roman" w:hAnsiTheme="majorBidi" w:cstheme="majorBidi"/>
          <w:color w:val="000000"/>
          <w:sz w:val="28"/>
          <w:szCs w:val="28"/>
          <w:lang w:val="en-US" w:eastAsia="ru-RU"/>
        </w:rPr>
      </w:pPr>
      <w:r w:rsidRPr="003119B6">
        <w:rPr>
          <w:rFonts w:asciiTheme="majorBidi" w:eastAsia="Times New Roman" w:hAnsiTheme="majorBidi" w:cstheme="majorBidi"/>
          <w:color w:val="000000"/>
          <w:sz w:val="28"/>
          <w:szCs w:val="28"/>
          <w:lang w:val="en-US" w:eastAsia="ru-RU"/>
        </w:rPr>
        <w:t>Thus, migraine is a risk of developing a stroke with the formation of motor deficits, depending on the localization of brain damage, due to deterioration of blood circulation.</w:t>
      </w:r>
    </w:p>
    <w:p w:rsidR="00F46B26" w:rsidRDefault="00F46B26" w:rsidP="00E17B74">
      <w:pPr>
        <w:spacing w:after="0" w:line="240" w:lineRule="auto"/>
        <w:ind w:firstLine="708"/>
        <w:jc w:val="both"/>
        <w:rPr>
          <w:rFonts w:asciiTheme="majorBidi" w:eastAsia="Times New Roman" w:hAnsiTheme="majorBidi" w:cstheme="majorBidi"/>
          <w:color w:val="000000"/>
          <w:sz w:val="28"/>
          <w:szCs w:val="28"/>
          <w:lang w:val="en-US" w:eastAsia="ru-RU"/>
        </w:rPr>
      </w:pPr>
    </w:p>
    <w:p w:rsidR="00F46B26" w:rsidRDefault="00F46B26" w:rsidP="00E17B74">
      <w:pPr>
        <w:spacing w:after="0" w:line="240" w:lineRule="auto"/>
        <w:ind w:firstLine="708"/>
        <w:jc w:val="both"/>
        <w:rPr>
          <w:rFonts w:asciiTheme="majorBidi" w:eastAsia="Times New Roman" w:hAnsiTheme="majorBidi" w:cstheme="majorBidi"/>
          <w:color w:val="000000"/>
          <w:sz w:val="28"/>
          <w:szCs w:val="28"/>
          <w:lang w:val="en-US" w:eastAsia="ru-RU"/>
        </w:rPr>
      </w:pPr>
    </w:p>
    <w:p w:rsidR="00F46B26" w:rsidRDefault="00F46B26" w:rsidP="00E17B74">
      <w:pPr>
        <w:spacing w:after="0" w:line="240" w:lineRule="auto"/>
        <w:ind w:firstLine="708"/>
        <w:jc w:val="both"/>
        <w:rPr>
          <w:rFonts w:asciiTheme="majorBidi" w:eastAsia="Times New Roman" w:hAnsiTheme="majorBidi" w:cstheme="majorBidi"/>
          <w:color w:val="000000"/>
          <w:sz w:val="28"/>
          <w:szCs w:val="28"/>
          <w:lang w:val="en-US" w:eastAsia="ru-RU"/>
        </w:rPr>
      </w:pPr>
    </w:p>
    <w:p w:rsidR="00F46B26" w:rsidRDefault="00F46B26" w:rsidP="00E17B74">
      <w:pPr>
        <w:spacing w:after="0" w:line="240" w:lineRule="auto"/>
        <w:ind w:firstLine="708"/>
        <w:jc w:val="both"/>
        <w:rPr>
          <w:rFonts w:asciiTheme="majorBidi" w:eastAsia="Times New Roman" w:hAnsiTheme="majorBidi" w:cstheme="majorBidi"/>
          <w:color w:val="000000"/>
          <w:sz w:val="28"/>
          <w:szCs w:val="28"/>
          <w:lang w:val="en-US" w:eastAsia="ru-RU"/>
        </w:rPr>
      </w:pPr>
    </w:p>
    <w:p w:rsidR="00F46B26" w:rsidRDefault="00F46B26" w:rsidP="00E17B74">
      <w:pPr>
        <w:spacing w:after="0" w:line="240" w:lineRule="auto"/>
        <w:ind w:firstLine="708"/>
        <w:jc w:val="both"/>
        <w:rPr>
          <w:rFonts w:asciiTheme="majorBidi" w:eastAsia="Times New Roman" w:hAnsiTheme="majorBidi" w:cstheme="majorBidi"/>
          <w:color w:val="000000"/>
          <w:sz w:val="28"/>
          <w:szCs w:val="28"/>
          <w:lang w:val="en-US" w:eastAsia="ru-RU"/>
        </w:rPr>
      </w:pPr>
    </w:p>
    <w:tbl>
      <w:tblPr>
        <w:tblStyle w:val="a3"/>
        <w:tblW w:w="9634" w:type="dxa"/>
        <w:tblLook w:val="04A0" w:firstRow="1" w:lastRow="0" w:firstColumn="1" w:lastColumn="0" w:noHBand="0" w:noVBand="1"/>
      </w:tblPr>
      <w:tblGrid>
        <w:gridCol w:w="1959"/>
        <w:gridCol w:w="7675"/>
      </w:tblGrid>
      <w:tr w:rsidR="005E3E92" w:rsidRPr="00DB5416" w:rsidTr="00AC133F">
        <w:tc>
          <w:tcPr>
            <w:tcW w:w="1959" w:type="dxa"/>
          </w:tcPr>
          <w:p w:rsidR="005E3E92" w:rsidRPr="00670B79" w:rsidRDefault="005E3E92" w:rsidP="005F38F1">
            <w:pPr>
              <w:rPr>
                <w:rFonts w:asciiTheme="majorBidi" w:hAnsiTheme="majorBidi" w:cstheme="majorBidi"/>
                <w:bCs/>
                <w:sz w:val="28"/>
                <w:szCs w:val="28"/>
                <w:lang w:val="en-US"/>
              </w:rPr>
            </w:pPr>
            <w:r w:rsidRPr="00670B79">
              <w:rPr>
                <w:rFonts w:asciiTheme="majorBidi" w:hAnsiTheme="majorBidi" w:cstheme="majorBidi"/>
                <w:bCs/>
                <w:sz w:val="28"/>
                <w:szCs w:val="28"/>
                <w:lang w:val="en-US"/>
              </w:rPr>
              <w:t>Title</w:t>
            </w:r>
          </w:p>
        </w:tc>
        <w:tc>
          <w:tcPr>
            <w:tcW w:w="7675" w:type="dxa"/>
          </w:tcPr>
          <w:p w:rsidR="005E3E92" w:rsidRPr="00670B79" w:rsidRDefault="005E3E92" w:rsidP="005F38F1">
            <w:pPr>
              <w:rPr>
                <w:rFonts w:asciiTheme="majorBidi" w:hAnsiTheme="majorBidi" w:cstheme="majorBidi"/>
                <w:bCs/>
                <w:sz w:val="28"/>
                <w:szCs w:val="28"/>
                <w:lang w:val="en-US"/>
              </w:rPr>
            </w:pPr>
            <w:r>
              <w:rPr>
                <w:rFonts w:asciiTheme="majorBidi" w:hAnsiTheme="majorBidi" w:cstheme="majorBidi"/>
                <w:bCs/>
                <w:sz w:val="28"/>
                <w:szCs w:val="28"/>
                <w:lang w:val="en-US"/>
              </w:rPr>
              <w:t>Master of 1-degree of Bukhara State Medical Institute</w:t>
            </w:r>
          </w:p>
        </w:tc>
      </w:tr>
      <w:tr w:rsidR="005E3E92" w:rsidRPr="004D7268" w:rsidTr="00AC133F">
        <w:tc>
          <w:tcPr>
            <w:tcW w:w="1959" w:type="dxa"/>
          </w:tcPr>
          <w:p w:rsidR="005E3E92" w:rsidRPr="00670B79" w:rsidRDefault="005E3E92" w:rsidP="005F38F1">
            <w:pPr>
              <w:rPr>
                <w:rFonts w:asciiTheme="majorBidi" w:hAnsiTheme="majorBidi" w:cstheme="majorBidi"/>
                <w:bCs/>
                <w:sz w:val="28"/>
                <w:szCs w:val="28"/>
                <w:lang w:val="en-US"/>
              </w:rPr>
            </w:pPr>
            <w:r w:rsidRPr="00670B79">
              <w:rPr>
                <w:rFonts w:asciiTheme="majorBidi" w:hAnsiTheme="majorBidi" w:cstheme="majorBidi"/>
                <w:bCs/>
                <w:sz w:val="28"/>
                <w:szCs w:val="28"/>
              </w:rPr>
              <w:t>First  Name</w:t>
            </w:r>
          </w:p>
        </w:tc>
        <w:tc>
          <w:tcPr>
            <w:tcW w:w="7675" w:type="dxa"/>
          </w:tcPr>
          <w:p w:rsidR="005E3E92" w:rsidRPr="00670B79" w:rsidRDefault="005E3E92" w:rsidP="005F38F1">
            <w:pPr>
              <w:rPr>
                <w:rFonts w:asciiTheme="majorBidi" w:hAnsiTheme="majorBidi" w:cstheme="majorBidi"/>
                <w:bCs/>
                <w:sz w:val="28"/>
                <w:szCs w:val="28"/>
                <w:lang w:val="en-US"/>
              </w:rPr>
            </w:pPr>
            <w:proofErr w:type="spellStart"/>
            <w:r>
              <w:rPr>
                <w:rFonts w:asciiTheme="majorBidi" w:hAnsiTheme="majorBidi" w:cstheme="majorBidi"/>
                <w:bCs/>
                <w:sz w:val="28"/>
                <w:szCs w:val="28"/>
                <w:lang w:val="en-US"/>
              </w:rPr>
              <w:t>Munisakhon</w:t>
            </w:r>
            <w:proofErr w:type="spellEnd"/>
          </w:p>
        </w:tc>
      </w:tr>
      <w:tr w:rsidR="005E3E92" w:rsidTr="00AC133F">
        <w:tc>
          <w:tcPr>
            <w:tcW w:w="1959" w:type="dxa"/>
          </w:tcPr>
          <w:p w:rsidR="005E3E92" w:rsidRPr="00670B79" w:rsidRDefault="005E3E92" w:rsidP="005F38F1">
            <w:pPr>
              <w:rPr>
                <w:rFonts w:asciiTheme="majorBidi" w:hAnsiTheme="majorBidi" w:cstheme="majorBidi"/>
                <w:bCs/>
                <w:sz w:val="28"/>
                <w:szCs w:val="28"/>
                <w:lang w:val="en-US"/>
              </w:rPr>
            </w:pPr>
            <w:r w:rsidRPr="00670B79">
              <w:rPr>
                <w:rFonts w:asciiTheme="majorBidi" w:hAnsiTheme="majorBidi" w:cstheme="majorBidi"/>
                <w:bCs/>
                <w:sz w:val="28"/>
                <w:szCs w:val="28"/>
              </w:rPr>
              <w:t>Last Name</w:t>
            </w:r>
          </w:p>
        </w:tc>
        <w:tc>
          <w:tcPr>
            <w:tcW w:w="7675" w:type="dxa"/>
          </w:tcPr>
          <w:p w:rsidR="005E3E92" w:rsidRPr="00670B79" w:rsidRDefault="005E3E92" w:rsidP="005F38F1">
            <w:pPr>
              <w:rPr>
                <w:rFonts w:asciiTheme="majorBidi" w:hAnsiTheme="majorBidi" w:cstheme="majorBidi"/>
                <w:bCs/>
                <w:sz w:val="28"/>
                <w:szCs w:val="28"/>
                <w:lang w:val="en-US"/>
              </w:rPr>
            </w:pPr>
            <w:proofErr w:type="spellStart"/>
            <w:r>
              <w:rPr>
                <w:rFonts w:asciiTheme="majorBidi" w:hAnsiTheme="majorBidi" w:cstheme="majorBidi"/>
                <w:bCs/>
                <w:sz w:val="28"/>
                <w:szCs w:val="28"/>
                <w:lang w:val="en-US"/>
              </w:rPr>
              <w:t>Gulova</w:t>
            </w:r>
            <w:proofErr w:type="spellEnd"/>
          </w:p>
        </w:tc>
      </w:tr>
      <w:tr w:rsidR="005E3E92" w:rsidTr="00AC133F">
        <w:tc>
          <w:tcPr>
            <w:tcW w:w="1959" w:type="dxa"/>
          </w:tcPr>
          <w:p w:rsidR="005E3E92" w:rsidRPr="007F54FC" w:rsidRDefault="005E3E92" w:rsidP="005F38F1">
            <w:pPr>
              <w:rPr>
                <w:b/>
                <w:sz w:val="28"/>
                <w:szCs w:val="28"/>
              </w:rPr>
            </w:pPr>
          </w:p>
        </w:tc>
        <w:tc>
          <w:tcPr>
            <w:tcW w:w="7675" w:type="dxa"/>
          </w:tcPr>
          <w:p w:rsidR="005E3E92" w:rsidRPr="007F54FC" w:rsidRDefault="005E3E92" w:rsidP="005F38F1">
            <w:pPr>
              <w:rPr>
                <w:b/>
                <w:sz w:val="28"/>
                <w:szCs w:val="28"/>
                <w:lang w:val="en-US"/>
              </w:rPr>
            </w:pPr>
            <w:r>
              <w:rPr>
                <w:b/>
                <w:noProof/>
                <w:sz w:val="28"/>
                <w:szCs w:val="28"/>
                <w:lang w:eastAsia="ru-RU"/>
              </w:rPr>
              <w:drawing>
                <wp:inline distT="0" distB="0" distL="0" distR="0" wp14:anchorId="399E1975" wp14:editId="01436E0E">
                  <wp:extent cx="2229730" cy="2686929"/>
                  <wp:effectExtent l="0" t="0" r="0" b="0"/>
                  <wp:docPr id="2" name="Рисунок 2" descr="D:\07 10 2017\Desktop\IMG_118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07 10 2017\Desktop\IMG_1181 (3).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29730" cy="2686929"/>
                          </a:xfrm>
                          <a:prstGeom prst="rect">
                            <a:avLst/>
                          </a:prstGeom>
                          <a:noFill/>
                          <a:ln>
                            <a:noFill/>
                          </a:ln>
                        </pic:spPr>
                      </pic:pic>
                    </a:graphicData>
                  </a:graphic>
                </wp:inline>
              </w:drawing>
            </w:r>
          </w:p>
        </w:tc>
      </w:tr>
      <w:tr w:rsidR="005E3E92" w:rsidRPr="00DB5416" w:rsidTr="00AC133F">
        <w:trPr>
          <w:trHeight w:val="593"/>
        </w:trPr>
        <w:tc>
          <w:tcPr>
            <w:tcW w:w="1959" w:type="dxa"/>
          </w:tcPr>
          <w:p w:rsidR="005E3E92" w:rsidRPr="00795C74" w:rsidRDefault="005E3E92" w:rsidP="005F38F1">
            <w:pPr>
              <w:rPr>
                <w:rFonts w:asciiTheme="majorBidi" w:hAnsiTheme="majorBidi" w:cstheme="majorBidi"/>
                <w:b/>
                <w:sz w:val="28"/>
                <w:szCs w:val="28"/>
                <w:lang w:val="en-US"/>
              </w:rPr>
            </w:pPr>
            <w:r w:rsidRPr="00795C74">
              <w:rPr>
                <w:rFonts w:asciiTheme="majorBidi" w:hAnsiTheme="majorBidi" w:cstheme="majorBidi"/>
                <w:b/>
                <w:sz w:val="28"/>
                <w:szCs w:val="28"/>
                <w:lang w:val="en-US"/>
              </w:rPr>
              <w:t xml:space="preserve">Affiliation </w:t>
            </w:r>
          </w:p>
        </w:tc>
        <w:tc>
          <w:tcPr>
            <w:tcW w:w="7675" w:type="dxa"/>
          </w:tcPr>
          <w:p w:rsidR="005E3E92" w:rsidRPr="00795C74" w:rsidRDefault="005E3E92" w:rsidP="005F38F1">
            <w:pPr>
              <w:jc w:val="center"/>
              <w:rPr>
                <w:rFonts w:asciiTheme="majorBidi" w:hAnsiTheme="majorBidi" w:cstheme="majorBidi"/>
                <w:sz w:val="28"/>
                <w:szCs w:val="28"/>
                <w:lang w:val="en-US"/>
              </w:rPr>
            </w:pPr>
            <w:r w:rsidRPr="00795C74">
              <w:rPr>
                <w:rFonts w:asciiTheme="majorBidi" w:hAnsiTheme="majorBidi" w:cstheme="majorBidi"/>
                <w:sz w:val="28"/>
                <w:szCs w:val="28"/>
                <w:lang w:val="en-US"/>
              </w:rPr>
              <w:t xml:space="preserve">Bukhara State Medical Institute, </w:t>
            </w:r>
            <w:r>
              <w:rPr>
                <w:rFonts w:asciiTheme="majorBidi" w:hAnsiTheme="majorBidi" w:cstheme="majorBidi"/>
                <w:sz w:val="28"/>
                <w:szCs w:val="28"/>
                <w:lang w:val="en-US"/>
              </w:rPr>
              <w:t>Department of Neurology and Psychiatry, Master of 1-degree</w:t>
            </w:r>
          </w:p>
          <w:p w:rsidR="005E3E92" w:rsidRPr="00795C74" w:rsidRDefault="005E3E92" w:rsidP="005F38F1">
            <w:pPr>
              <w:jc w:val="center"/>
              <w:rPr>
                <w:rFonts w:asciiTheme="majorBidi" w:hAnsiTheme="majorBidi" w:cstheme="majorBidi"/>
                <w:sz w:val="28"/>
                <w:szCs w:val="28"/>
                <w:lang w:val="en-US"/>
              </w:rPr>
            </w:pPr>
          </w:p>
        </w:tc>
      </w:tr>
      <w:tr w:rsidR="005E3E92" w:rsidRPr="00DB5416" w:rsidTr="00AC133F">
        <w:trPr>
          <w:trHeight w:val="593"/>
        </w:trPr>
        <w:tc>
          <w:tcPr>
            <w:tcW w:w="1959" w:type="dxa"/>
          </w:tcPr>
          <w:p w:rsidR="005E3E92" w:rsidRPr="002309D7" w:rsidRDefault="005E3E92" w:rsidP="005F38F1">
            <w:pPr>
              <w:jc w:val="both"/>
              <w:rPr>
                <w:rFonts w:asciiTheme="majorBidi" w:hAnsiTheme="majorBidi" w:cstheme="majorBidi"/>
                <w:b/>
                <w:sz w:val="28"/>
                <w:szCs w:val="28"/>
                <w:lang w:val="en-US"/>
              </w:rPr>
            </w:pPr>
            <w:r w:rsidRPr="002309D7">
              <w:rPr>
                <w:rFonts w:asciiTheme="majorBidi" w:hAnsiTheme="majorBidi" w:cstheme="majorBidi"/>
                <w:b/>
                <w:i/>
                <w:sz w:val="28"/>
                <w:szCs w:val="28"/>
                <w:lang w:val="en-US"/>
              </w:rPr>
              <w:t>EDUCATION:</w:t>
            </w:r>
          </w:p>
          <w:p w:rsidR="005E3E92" w:rsidRPr="007F54FC" w:rsidRDefault="005E3E92" w:rsidP="005F38F1">
            <w:pPr>
              <w:rPr>
                <w:b/>
                <w:sz w:val="28"/>
                <w:szCs w:val="28"/>
                <w:lang w:val="en-US"/>
              </w:rPr>
            </w:pPr>
          </w:p>
        </w:tc>
        <w:tc>
          <w:tcPr>
            <w:tcW w:w="7675" w:type="dxa"/>
          </w:tcPr>
          <w:p w:rsidR="005E3E92" w:rsidRPr="00067C49" w:rsidRDefault="005E3E92" w:rsidP="00067C49">
            <w:pPr>
              <w:spacing w:after="0"/>
              <w:rPr>
                <w:rFonts w:asciiTheme="majorBidi" w:hAnsiTheme="majorBidi" w:cstheme="majorBidi"/>
                <w:b/>
                <w:sz w:val="28"/>
                <w:szCs w:val="28"/>
                <w:lang w:val="en-US"/>
              </w:rPr>
            </w:pPr>
            <w:r w:rsidRPr="00067C49">
              <w:rPr>
                <w:rFonts w:asciiTheme="majorBidi" w:hAnsiTheme="majorBidi" w:cstheme="majorBidi"/>
                <w:b/>
                <w:sz w:val="28"/>
                <w:szCs w:val="28"/>
                <w:lang w:val="en-US"/>
              </w:rPr>
              <w:t>2001-2012</w:t>
            </w:r>
          </w:p>
          <w:p w:rsidR="005E3E92" w:rsidRPr="00067C49" w:rsidRDefault="005E3E92" w:rsidP="00067C49">
            <w:pPr>
              <w:spacing w:after="0"/>
              <w:rPr>
                <w:rFonts w:asciiTheme="majorBidi" w:hAnsiTheme="majorBidi" w:cstheme="majorBidi"/>
                <w:sz w:val="28"/>
                <w:szCs w:val="28"/>
                <w:lang w:val="en-US"/>
              </w:rPr>
            </w:pPr>
            <w:r w:rsidRPr="00067C49">
              <w:rPr>
                <w:rFonts w:asciiTheme="majorBidi" w:hAnsiTheme="majorBidi" w:cstheme="majorBidi"/>
                <w:sz w:val="28"/>
                <w:szCs w:val="28"/>
                <w:lang w:val="en-US"/>
              </w:rPr>
              <w:t xml:space="preserve">Secondary School № 17 (Bukhara, Uzbekistan). </w:t>
            </w:r>
          </w:p>
          <w:p w:rsidR="005E3E92" w:rsidRPr="00067C49" w:rsidRDefault="005E3E92" w:rsidP="00067C49">
            <w:pPr>
              <w:spacing w:after="0"/>
              <w:jc w:val="both"/>
              <w:rPr>
                <w:rFonts w:asciiTheme="majorBidi" w:hAnsiTheme="majorBidi" w:cstheme="majorBidi"/>
                <w:b/>
                <w:sz w:val="28"/>
                <w:szCs w:val="28"/>
                <w:lang w:val="en-US"/>
              </w:rPr>
            </w:pPr>
            <w:r w:rsidRPr="00067C49">
              <w:rPr>
                <w:rFonts w:asciiTheme="majorBidi" w:hAnsiTheme="majorBidi" w:cstheme="majorBidi"/>
                <w:b/>
                <w:sz w:val="28"/>
                <w:szCs w:val="28"/>
                <w:lang w:val="en-US"/>
              </w:rPr>
              <w:t xml:space="preserve">2013-2018 </w:t>
            </w:r>
          </w:p>
          <w:p w:rsidR="005E3E92" w:rsidRDefault="005E3E92" w:rsidP="00067C49">
            <w:pPr>
              <w:spacing w:after="0"/>
              <w:jc w:val="both"/>
              <w:rPr>
                <w:rFonts w:asciiTheme="majorBidi" w:hAnsiTheme="majorBidi" w:cstheme="majorBidi"/>
                <w:sz w:val="28"/>
                <w:szCs w:val="28"/>
                <w:lang w:val="en-US"/>
              </w:rPr>
            </w:pPr>
            <w:r w:rsidRPr="00067C49">
              <w:rPr>
                <w:rFonts w:asciiTheme="majorBidi" w:hAnsiTheme="majorBidi" w:cstheme="majorBidi"/>
                <w:sz w:val="28"/>
                <w:szCs w:val="28"/>
                <w:lang w:val="en-US"/>
              </w:rPr>
              <w:t>Bukhara State Medical Institute, faculty of Medicine</w:t>
            </w:r>
          </w:p>
          <w:p w:rsidR="00903273" w:rsidRPr="00067C49" w:rsidRDefault="00903273" w:rsidP="00067C49">
            <w:pPr>
              <w:spacing w:after="0"/>
              <w:jc w:val="both"/>
              <w:rPr>
                <w:b/>
                <w:sz w:val="28"/>
                <w:szCs w:val="28"/>
                <w:lang w:val="en-US"/>
              </w:rPr>
            </w:pPr>
            <w:r w:rsidRPr="00722056">
              <w:rPr>
                <w:rFonts w:asciiTheme="majorBidi" w:hAnsiTheme="majorBidi" w:cstheme="majorBidi"/>
                <w:b/>
                <w:sz w:val="28"/>
                <w:szCs w:val="28"/>
                <w:lang w:val="en-US"/>
              </w:rPr>
              <w:t>2019 of September</w:t>
            </w:r>
            <w:r>
              <w:rPr>
                <w:rFonts w:asciiTheme="majorBidi" w:hAnsiTheme="majorBidi" w:cstheme="majorBidi"/>
                <w:sz w:val="28"/>
                <w:szCs w:val="28"/>
                <w:lang w:val="en-US"/>
              </w:rPr>
              <w:t xml:space="preserve"> Master of 1-degree of Neurology and Psychiatry Department of Bukhara State Medical Institute</w:t>
            </w:r>
          </w:p>
        </w:tc>
      </w:tr>
      <w:tr w:rsidR="005E3E92" w:rsidRPr="00DB5416" w:rsidTr="00AC133F">
        <w:trPr>
          <w:trHeight w:val="953"/>
        </w:trPr>
        <w:tc>
          <w:tcPr>
            <w:tcW w:w="1959" w:type="dxa"/>
          </w:tcPr>
          <w:p w:rsidR="005E3E92" w:rsidRPr="00795C74" w:rsidRDefault="005E3E92" w:rsidP="005F38F1">
            <w:pPr>
              <w:rPr>
                <w:rFonts w:asciiTheme="majorBidi" w:hAnsiTheme="majorBidi" w:cstheme="majorBidi"/>
                <w:sz w:val="28"/>
                <w:szCs w:val="28"/>
                <w:lang w:val="en-US"/>
              </w:rPr>
            </w:pPr>
            <w:r w:rsidRPr="00795C74">
              <w:rPr>
                <w:rFonts w:asciiTheme="majorBidi" w:hAnsiTheme="majorBidi" w:cstheme="majorBidi"/>
                <w:sz w:val="28"/>
                <w:szCs w:val="28"/>
                <w:lang w:val="en-US"/>
              </w:rPr>
              <w:t xml:space="preserve">Training:  </w:t>
            </w:r>
          </w:p>
        </w:tc>
        <w:tc>
          <w:tcPr>
            <w:tcW w:w="7675" w:type="dxa"/>
          </w:tcPr>
          <w:p w:rsidR="005E3E92" w:rsidRPr="007D25A9" w:rsidRDefault="005E3E92" w:rsidP="005F38F1">
            <w:pPr>
              <w:rPr>
                <w:rFonts w:asciiTheme="majorBidi" w:hAnsiTheme="majorBidi" w:cstheme="majorBidi"/>
                <w:sz w:val="28"/>
                <w:szCs w:val="28"/>
                <w:lang w:val="en-US"/>
              </w:rPr>
            </w:pPr>
            <w:r w:rsidRPr="007D25A9">
              <w:rPr>
                <w:rFonts w:asciiTheme="majorBidi" w:hAnsiTheme="majorBidi" w:cstheme="majorBidi"/>
                <w:sz w:val="28"/>
                <w:szCs w:val="28"/>
                <w:lang w:val="en-US"/>
              </w:rPr>
              <w:t>I</w:t>
            </w:r>
            <w:r>
              <w:rPr>
                <w:rFonts w:asciiTheme="majorBidi" w:hAnsiTheme="majorBidi" w:cstheme="majorBidi"/>
                <w:sz w:val="28"/>
                <w:szCs w:val="28"/>
                <w:lang w:val="en-US"/>
              </w:rPr>
              <w:t xml:space="preserve"> was member of the 19</w:t>
            </w:r>
            <w:r>
              <w:rPr>
                <w:rFonts w:asciiTheme="majorBidi" w:hAnsiTheme="majorBidi" w:cstheme="majorBidi"/>
                <w:sz w:val="28"/>
                <w:szCs w:val="28"/>
                <w:vertAlign w:val="superscript"/>
                <w:lang w:val="en-US"/>
              </w:rPr>
              <w:t>th</w:t>
            </w:r>
            <w:r w:rsidRPr="007D25A9">
              <w:rPr>
                <w:rFonts w:asciiTheme="majorBidi" w:hAnsiTheme="majorBidi" w:cstheme="majorBidi"/>
                <w:sz w:val="28"/>
                <w:szCs w:val="28"/>
                <w:lang w:val="en-US"/>
              </w:rPr>
              <w:t xml:space="preserve"> </w:t>
            </w:r>
            <w:r>
              <w:rPr>
                <w:rFonts w:asciiTheme="majorBidi" w:hAnsiTheme="majorBidi" w:cstheme="majorBidi"/>
                <w:sz w:val="28"/>
                <w:szCs w:val="28"/>
                <w:lang w:val="en-US"/>
              </w:rPr>
              <w:t>World Festival of Youth</w:t>
            </w:r>
            <w:r>
              <w:rPr>
                <w:rFonts w:asciiTheme="majorBidi" w:hAnsiTheme="majorBidi" w:cstheme="majorBidi"/>
                <w:sz w:val="28"/>
                <w:szCs w:val="28"/>
                <w:vertAlign w:val="superscript"/>
                <w:lang w:val="en-US"/>
              </w:rPr>
              <w:t xml:space="preserve"> </w:t>
            </w:r>
            <w:r>
              <w:rPr>
                <w:rFonts w:asciiTheme="majorBidi" w:hAnsiTheme="majorBidi" w:cstheme="majorBidi"/>
                <w:sz w:val="28"/>
                <w:szCs w:val="28"/>
                <w:lang w:val="en-US"/>
              </w:rPr>
              <w:t>and Students from 14 until 22 October 2017 in the Russian Federation, Sochi</w:t>
            </w:r>
          </w:p>
        </w:tc>
      </w:tr>
      <w:tr w:rsidR="005E3E92" w:rsidRPr="00DB5416" w:rsidTr="00AC133F">
        <w:trPr>
          <w:trHeight w:val="980"/>
        </w:trPr>
        <w:tc>
          <w:tcPr>
            <w:tcW w:w="1959" w:type="dxa"/>
          </w:tcPr>
          <w:p w:rsidR="005E3E92" w:rsidRPr="00795C74" w:rsidRDefault="005E3E92" w:rsidP="005F38F1">
            <w:pPr>
              <w:rPr>
                <w:rFonts w:asciiTheme="majorBidi" w:hAnsiTheme="majorBidi" w:cstheme="majorBidi"/>
                <w:sz w:val="28"/>
                <w:szCs w:val="28"/>
                <w:lang w:val="en-US"/>
              </w:rPr>
            </w:pPr>
            <w:r w:rsidRPr="00795C74">
              <w:rPr>
                <w:rFonts w:asciiTheme="majorBidi" w:hAnsiTheme="majorBidi" w:cstheme="majorBidi"/>
                <w:sz w:val="28"/>
                <w:szCs w:val="28"/>
                <w:lang w:val="en-US"/>
              </w:rPr>
              <w:t>Fields of clinical and research interest:</w:t>
            </w:r>
          </w:p>
        </w:tc>
        <w:tc>
          <w:tcPr>
            <w:tcW w:w="7675" w:type="dxa"/>
          </w:tcPr>
          <w:p w:rsidR="005E3E92" w:rsidRPr="00795C74" w:rsidRDefault="005E3E92" w:rsidP="005F38F1">
            <w:pPr>
              <w:rPr>
                <w:rFonts w:asciiTheme="majorBidi" w:hAnsiTheme="majorBidi" w:cstheme="majorBidi"/>
                <w:sz w:val="28"/>
                <w:szCs w:val="28"/>
                <w:lang w:val="en-US"/>
              </w:rPr>
            </w:pPr>
            <w:r w:rsidRPr="00795C74">
              <w:rPr>
                <w:rFonts w:asciiTheme="majorBidi" w:hAnsiTheme="majorBidi" w:cstheme="majorBidi"/>
                <w:sz w:val="28"/>
                <w:szCs w:val="28"/>
                <w:lang w:val="en-US"/>
              </w:rPr>
              <w:t>The main fields of my clinical research</w:t>
            </w:r>
            <w:r>
              <w:rPr>
                <w:rFonts w:asciiTheme="majorBidi" w:hAnsiTheme="majorBidi" w:cstheme="majorBidi"/>
                <w:sz w:val="28"/>
                <w:szCs w:val="28"/>
                <w:lang w:val="en-US"/>
              </w:rPr>
              <w:t xml:space="preserve"> interest</w:t>
            </w:r>
            <w:r w:rsidRPr="00795C74">
              <w:rPr>
                <w:rFonts w:asciiTheme="majorBidi" w:hAnsiTheme="majorBidi" w:cstheme="majorBidi"/>
                <w:sz w:val="28"/>
                <w:szCs w:val="28"/>
                <w:lang w:val="en-US"/>
              </w:rPr>
              <w:t xml:space="preserve"> are </w:t>
            </w:r>
            <w:r>
              <w:rPr>
                <w:rFonts w:asciiTheme="majorBidi" w:hAnsiTheme="majorBidi" w:cstheme="majorBidi"/>
                <w:sz w:val="28"/>
                <w:szCs w:val="28"/>
                <w:lang w:val="en-US"/>
              </w:rPr>
              <w:t>neurology diseases, headaches, and vascular disorders, motor dysfunction of patients</w:t>
            </w:r>
            <w:r w:rsidRPr="00795C74">
              <w:rPr>
                <w:rFonts w:asciiTheme="majorBidi" w:hAnsiTheme="majorBidi" w:cstheme="majorBidi"/>
                <w:sz w:val="28"/>
                <w:szCs w:val="28"/>
                <w:lang w:val="en-US"/>
              </w:rPr>
              <w:t xml:space="preserve">. </w:t>
            </w:r>
            <w:r>
              <w:rPr>
                <w:rFonts w:asciiTheme="majorBidi" w:hAnsiTheme="majorBidi" w:cstheme="majorBidi"/>
                <w:sz w:val="28"/>
                <w:szCs w:val="28"/>
                <w:lang w:val="en-US"/>
              </w:rPr>
              <w:t xml:space="preserve">I am the first scholarship student named after Islam </w:t>
            </w:r>
            <w:proofErr w:type="spellStart"/>
            <w:r>
              <w:rPr>
                <w:rFonts w:asciiTheme="majorBidi" w:hAnsiTheme="majorBidi" w:cstheme="majorBidi"/>
                <w:sz w:val="28"/>
                <w:szCs w:val="28"/>
                <w:lang w:val="en-US"/>
              </w:rPr>
              <w:t>Karimov</w:t>
            </w:r>
            <w:proofErr w:type="spellEnd"/>
            <w:r>
              <w:rPr>
                <w:rFonts w:asciiTheme="majorBidi" w:hAnsiTheme="majorBidi" w:cstheme="majorBidi"/>
                <w:sz w:val="28"/>
                <w:szCs w:val="28"/>
                <w:lang w:val="en-US"/>
              </w:rPr>
              <w:t xml:space="preserve">. In </w:t>
            </w:r>
            <w:r w:rsidR="00067C49">
              <w:rPr>
                <w:rFonts w:asciiTheme="majorBidi" w:hAnsiTheme="majorBidi" w:cstheme="majorBidi"/>
                <w:sz w:val="28"/>
                <w:szCs w:val="28"/>
                <w:lang w:val="en-US"/>
              </w:rPr>
              <w:t>future,</w:t>
            </w:r>
            <w:r>
              <w:rPr>
                <w:rFonts w:asciiTheme="majorBidi" w:hAnsiTheme="majorBidi" w:cstheme="majorBidi"/>
                <w:sz w:val="28"/>
                <w:szCs w:val="28"/>
                <w:lang w:val="en-US"/>
              </w:rPr>
              <w:t xml:space="preserve"> I am going to work with patients with neurologic motor problems.</w:t>
            </w:r>
          </w:p>
        </w:tc>
      </w:tr>
    </w:tbl>
    <w:p w:rsidR="00DB5416" w:rsidRDefault="00DB5416" w:rsidP="00DB5416">
      <w:pPr>
        <w:spacing w:line="240" w:lineRule="auto"/>
        <w:ind w:firstLine="708"/>
        <w:jc w:val="right"/>
        <w:rPr>
          <w:rFonts w:asciiTheme="majorBidi" w:hAnsiTheme="majorBidi" w:cstheme="majorBidi"/>
          <w:sz w:val="28"/>
          <w:szCs w:val="28"/>
          <w:lang w:val="en-US"/>
        </w:rPr>
      </w:pPr>
    </w:p>
    <w:p w:rsidR="00DB5416" w:rsidRDefault="00DB5416" w:rsidP="00DB5416">
      <w:pPr>
        <w:spacing w:line="240" w:lineRule="auto"/>
        <w:ind w:firstLine="708"/>
        <w:jc w:val="right"/>
        <w:rPr>
          <w:rFonts w:asciiTheme="majorBidi" w:hAnsiTheme="majorBidi" w:cstheme="majorBidi"/>
          <w:sz w:val="28"/>
          <w:szCs w:val="28"/>
          <w:lang w:val="en-US"/>
        </w:rPr>
      </w:pPr>
      <w:bookmarkStart w:id="0" w:name="_GoBack"/>
      <w:bookmarkEnd w:id="0"/>
      <w:proofErr w:type="gramStart"/>
      <w:r>
        <w:rPr>
          <w:rFonts w:asciiTheme="majorBidi" w:hAnsiTheme="majorBidi" w:cstheme="majorBidi"/>
          <w:sz w:val="28"/>
          <w:szCs w:val="28"/>
          <w:lang w:val="en-US"/>
        </w:rPr>
        <w:t>e-mail</w:t>
      </w:r>
      <w:proofErr w:type="gramEnd"/>
      <w:r>
        <w:rPr>
          <w:rFonts w:asciiTheme="majorBidi" w:hAnsiTheme="majorBidi" w:cstheme="majorBidi"/>
          <w:sz w:val="28"/>
          <w:szCs w:val="28"/>
          <w:lang w:val="en-US"/>
        </w:rPr>
        <w:t>: matlyubadoct70@mail.ru</w:t>
      </w:r>
    </w:p>
    <w:p w:rsidR="005E3E92" w:rsidRPr="00795C74" w:rsidRDefault="005E3E92" w:rsidP="00DB5416">
      <w:pPr>
        <w:jc w:val="right"/>
        <w:rPr>
          <w:rFonts w:asciiTheme="majorBidi" w:hAnsiTheme="majorBidi" w:cstheme="majorBidi"/>
          <w:sz w:val="28"/>
          <w:szCs w:val="28"/>
          <w:lang w:val="en-US"/>
        </w:rPr>
      </w:pPr>
    </w:p>
    <w:p w:rsidR="005E3E92" w:rsidRPr="00C3167B" w:rsidRDefault="005E3E92" w:rsidP="000A7426">
      <w:pPr>
        <w:spacing w:after="0" w:line="360" w:lineRule="auto"/>
        <w:ind w:firstLine="708"/>
        <w:jc w:val="both"/>
        <w:rPr>
          <w:rFonts w:asciiTheme="majorBidi" w:eastAsia="Times New Roman" w:hAnsiTheme="majorBidi" w:cstheme="majorBidi"/>
          <w:color w:val="000000"/>
          <w:sz w:val="28"/>
          <w:szCs w:val="28"/>
          <w:lang w:val="en-US" w:eastAsia="ru-RU"/>
        </w:rPr>
      </w:pPr>
    </w:p>
    <w:p w:rsidR="005F5749" w:rsidRPr="00F933A8" w:rsidRDefault="005F5749" w:rsidP="000A7426">
      <w:pPr>
        <w:spacing w:after="0" w:line="360" w:lineRule="auto"/>
        <w:rPr>
          <w:lang w:val="en-US"/>
        </w:rPr>
      </w:pPr>
    </w:p>
    <w:sectPr w:rsidR="005F5749" w:rsidRPr="00F933A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1B6C"/>
    <w:rsid w:val="00067C49"/>
    <w:rsid w:val="000A7426"/>
    <w:rsid w:val="00392700"/>
    <w:rsid w:val="005E3E92"/>
    <w:rsid w:val="005F5749"/>
    <w:rsid w:val="00722056"/>
    <w:rsid w:val="00903273"/>
    <w:rsid w:val="00AC133F"/>
    <w:rsid w:val="00AE1C9F"/>
    <w:rsid w:val="00B31B6C"/>
    <w:rsid w:val="00B519C2"/>
    <w:rsid w:val="00C712EA"/>
    <w:rsid w:val="00DB5416"/>
    <w:rsid w:val="00E17B74"/>
    <w:rsid w:val="00E727D4"/>
    <w:rsid w:val="00F46B26"/>
    <w:rsid w:val="00F933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AFB386-7E54-4163-820F-942E42FA0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33A8"/>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E3E92"/>
    <w:pPr>
      <w:spacing w:after="0" w:line="240" w:lineRule="auto"/>
    </w:pPr>
    <w:rPr>
      <w:rFonts w:eastAsiaTheme="minorEastAsia"/>
      <w:lang w:val="nl-NL" w:eastAsia="nl-N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4597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2</Pages>
  <Words>451</Words>
  <Characters>2576</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2019-01-09T18:17:00Z</dcterms:created>
  <dcterms:modified xsi:type="dcterms:W3CDTF">2019-01-09T20:16:00Z</dcterms:modified>
</cp:coreProperties>
</file>