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1310E" w:rsidRPr="0041310E" w:rsidRDefault="000B7F85" w:rsidP="0041310E">
      <w:pPr>
        <w:rPr>
          <w:rFonts w:asciiTheme="majorHAnsi" w:hAnsiTheme="majorHAnsi"/>
          <w:sz w:val="24"/>
          <w:szCs w:val="24"/>
          <w:lang w:val="en-US"/>
        </w:rPr>
      </w:pPr>
      <w:r>
        <w:rPr>
          <w:rFonts w:asciiTheme="majorHAnsi" w:hAnsiTheme="majorHAnsi"/>
          <w:sz w:val="24"/>
          <w:szCs w:val="24"/>
        </w:rPr>
        <w:t>A</w:t>
      </w:r>
      <w:r w:rsidR="0041310E" w:rsidRPr="0041310E">
        <w:rPr>
          <w:rFonts w:asciiTheme="majorHAnsi" w:hAnsiTheme="majorHAnsi"/>
          <w:sz w:val="24"/>
          <w:szCs w:val="24"/>
        </w:rPr>
        <w:t xml:space="preserve"> randomised controlled trial to determine the effect of assessment location and number of assessments on driving performance of people with dementia </w:t>
      </w:r>
    </w:p>
    <w:p w:rsidR="0041310E" w:rsidRPr="0041310E" w:rsidRDefault="0041310E" w:rsidP="0041310E">
      <w:pPr>
        <w:pStyle w:val="Normal1"/>
        <w:rPr>
          <w:rFonts w:asciiTheme="majorHAnsi" w:hAnsiTheme="majorHAnsi"/>
          <w:sz w:val="24"/>
          <w:szCs w:val="24"/>
          <w:lang w:val="en-US"/>
        </w:rPr>
      </w:pPr>
    </w:p>
    <w:p w:rsidR="00E45123" w:rsidRPr="000B7F85" w:rsidRDefault="00E45123" w:rsidP="0041310E">
      <w:pPr>
        <w:pStyle w:val="NormalWeb"/>
        <w:spacing w:before="0" w:beforeAutospacing="0" w:after="0" w:afterAutospacing="0"/>
        <w:rPr>
          <w:rFonts w:asciiTheme="majorHAnsi" w:hAnsiTheme="majorHAnsi" w:cs="Arial"/>
          <w:color w:val="000000"/>
        </w:rPr>
      </w:pPr>
      <w:r w:rsidRPr="000B7F85">
        <w:rPr>
          <w:rFonts w:asciiTheme="majorHAnsi" w:hAnsiTheme="majorHAnsi" w:cs="Arial"/>
        </w:rPr>
        <w:t xml:space="preserve">Professor Carolyn Unsworth, </w:t>
      </w:r>
      <w:r w:rsidR="0041310E" w:rsidRPr="000B7F85">
        <w:rPr>
          <w:rFonts w:asciiTheme="majorHAnsi" w:hAnsiTheme="majorHAnsi" w:cs="Arial"/>
          <w:color w:val="000000"/>
        </w:rPr>
        <w:t>Kay Russell, Robin Lovell, Associate Professor Michael Woodward.</w:t>
      </w:r>
    </w:p>
    <w:p w:rsidR="000F7B3B" w:rsidRPr="0041310E" w:rsidRDefault="000F7B3B" w:rsidP="0041310E">
      <w:pPr>
        <w:pStyle w:val="Normal1"/>
        <w:rPr>
          <w:rFonts w:asciiTheme="majorHAnsi" w:hAnsiTheme="majorHAnsi"/>
          <w:sz w:val="24"/>
          <w:szCs w:val="24"/>
        </w:rPr>
      </w:pPr>
    </w:p>
    <w:p w:rsidR="00D52A9A" w:rsidRDefault="008034B2" w:rsidP="0041310E">
      <w:pPr>
        <w:spacing w:line="259" w:lineRule="auto"/>
        <w:rPr>
          <w:rFonts w:asciiTheme="majorHAnsi" w:hAnsiTheme="majorHAnsi"/>
          <w:sz w:val="24"/>
          <w:szCs w:val="24"/>
        </w:rPr>
      </w:pPr>
      <w:r w:rsidRPr="0041310E">
        <w:rPr>
          <w:rFonts w:asciiTheme="majorHAnsi" w:hAnsiTheme="majorHAnsi"/>
          <w:b/>
          <w:sz w:val="24"/>
          <w:szCs w:val="24"/>
        </w:rPr>
        <w:t>Background:</w:t>
      </w:r>
      <w:r w:rsidR="0041310E">
        <w:rPr>
          <w:rFonts w:asciiTheme="majorHAnsi" w:hAnsiTheme="majorHAnsi"/>
          <w:b/>
          <w:sz w:val="24"/>
          <w:szCs w:val="24"/>
        </w:rPr>
        <w:t xml:space="preserve">  </w:t>
      </w:r>
      <w:r w:rsidR="00BB2EE3">
        <w:rPr>
          <w:rFonts w:asciiTheme="majorHAnsi" w:hAnsiTheme="majorHAnsi"/>
          <w:sz w:val="24"/>
          <w:szCs w:val="24"/>
        </w:rPr>
        <w:t>An</w:t>
      </w:r>
      <w:r w:rsidR="0041310E" w:rsidRPr="0041310E">
        <w:rPr>
          <w:rFonts w:asciiTheme="majorHAnsi" w:hAnsiTheme="majorHAnsi"/>
          <w:sz w:val="24"/>
          <w:szCs w:val="24"/>
        </w:rPr>
        <w:t xml:space="preserve"> occupational therapy fitness-to-drive </w:t>
      </w:r>
      <w:r w:rsidR="000B7F85">
        <w:rPr>
          <w:rFonts w:asciiTheme="majorHAnsi" w:hAnsiTheme="majorHAnsi"/>
          <w:sz w:val="24"/>
          <w:szCs w:val="24"/>
        </w:rPr>
        <w:t xml:space="preserve">assessment </w:t>
      </w:r>
      <w:r w:rsidR="0041310E" w:rsidRPr="0041310E">
        <w:rPr>
          <w:rFonts w:asciiTheme="majorHAnsi" w:hAnsiTheme="majorHAnsi"/>
          <w:sz w:val="24"/>
          <w:szCs w:val="24"/>
        </w:rPr>
        <w:t>may be required</w:t>
      </w:r>
      <w:r w:rsidR="00BB2EE3">
        <w:rPr>
          <w:rFonts w:asciiTheme="majorHAnsi" w:hAnsiTheme="majorHAnsi"/>
          <w:sz w:val="24"/>
          <w:szCs w:val="24"/>
        </w:rPr>
        <w:t xml:space="preserve"> to determine if drivers in the early stages of dementia can continue to drive</w:t>
      </w:r>
      <w:r w:rsidR="0041310E" w:rsidRPr="0041310E">
        <w:rPr>
          <w:rFonts w:asciiTheme="majorHAnsi" w:hAnsiTheme="majorHAnsi"/>
          <w:sz w:val="24"/>
          <w:szCs w:val="24"/>
        </w:rPr>
        <w:t xml:space="preserve">. </w:t>
      </w:r>
      <w:r w:rsidR="000B7F85">
        <w:rPr>
          <w:rFonts w:asciiTheme="majorHAnsi" w:hAnsiTheme="majorHAnsi"/>
          <w:sz w:val="24"/>
          <w:szCs w:val="24"/>
        </w:rPr>
        <w:t>Such assessments</w:t>
      </w:r>
      <w:r w:rsidR="0041310E" w:rsidRPr="0041310E">
        <w:rPr>
          <w:rFonts w:asciiTheme="majorHAnsi" w:hAnsiTheme="majorHAnsi"/>
          <w:sz w:val="24"/>
          <w:szCs w:val="24"/>
        </w:rPr>
        <w:t xml:space="preserve"> could be better tailored for clients with dementia if we ha</w:t>
      </w:r>
      <w:r w:rsidR="0041310E">
        <w:rPr>
          <w:rFonts w:asciiTheme="majorHAnsi" w:hAnsiTheme="majorHAnsi"/>
          <w:sz w:val="24"/>
          <w:szCs w:val="24"/>
        </w:rPr>
        <w:t>d</w:t>
      </w:r>
      <w:r w:rsidR="0041310E" w:rsidRPr="0041310E">
        <w:rPr>
          <w:rFonts w:asciiTheme="majorHAnsi" w:hAnsiTheme="majorHAnsi"/>
          <w:sz w:val="24"/>
          <w:szCs w:val="24"/>
        </w:rPr>
        <w:t xml:space="preserve"> research evidence to support the </w:t>
      </w:r>
    </w:p>
    <w:p w:rsidR="008034B2" w:rsidRPr="00D52A9A" w:rsidRDefault="00D52A9A" w:rsidP="0041310E">
      <w:pPr>
        <w:spacing w:line="259" w:lineRule="auto"/>
        <w:rPr>
          <w:rFonts w:asciiTheme="majorHAnsi" w:hAnsiTheme="majorHAnsi"/>
          <w:sz w:val="24"/>
          <w:szCs w:val="24"/>
        </w:rPr>
      </w:pPr>
      <w:r>
        <w:rPr>
          <w:rFonts w:asciiTheme="majorHAnsi" w:hAnsiTheme="majorHAnsi"/>
          <w:sz w:val="24"/>
          <w:szCs w:val="24"/>
        </w:rPr>
        <w:t xml:space="preserve">Location of assessment </w:t>
      </w:r>
      <w:r w:rsidR="0041310E" w:rsidRPr="0041310E">
        <w:rPr>
          <w:rFonts w:asciiTheme="majorHAnsi" w:hAnsiTheme="majorHAnsi"/>
          <w:sz w:val="24"/>
          <w:szCs w:val="24"/>
        </w:rPr>
        <w:t>(</w:t>
      </w:r>
      <w:r w:rsidR="000B7F85">
        <w:rPr>
          <w:rFonts w:asciiTheme="majorHAnsi" w:hAnsiTheme="majorHAnsi"/>
          <w:sz w:val="24"/>
          <w:szCs w:val="24"/>
        </w:rPr>
        <w:t>open or local area</w:t>
      </w:r>
      <w:r w:rsidR="0041310E" w:rsidRPr="0041310E">
        <w:rPr>
          <w:rFonts w:asciiTheme="majorHAnsi" w:hAnsiTheme="majorHAnsi"/>
          <w:sz w:val="24"/>
          <w:szCs w:val="24"/>
        </w:rPr>
        <w:t xml:space="preserve">), </w:t>
      </w:r>
      <w:r>
        <w:rPr>
          <w:rFonts w:asciiTheme="majorHAnsi" w:hAnsiTheme="majorHAnsi"/>
          <w:sz w:val="24"/>
          <w:szCs w:val="24"/>
        </w:rPr>
        <w:t xml:space="preserve">method (self-directed or directed) </w:t>
      </w:r>
      <w:r w:rsidR="0041310E" w:rsidRPr="0041310E">
        <w:rPr>
          <w:rFonts w:asciiTheme="majorHAnsi" w:hAnsiTheme="majorHAnsi"/>
          <w:sz w:val="24"/>
          <w:szCs w:val="24"/>
        </w:rPr>
        <w:t>and whether repeat testing is required (opportunity to undertake a second test), or which combination of these factors</w:t>
      </w:r>
      <w:r w:rsidR="0041310E">
        <w:rPr>
          <w:rFonts w:asciiTheme="majorHAnsi" w:hAnsiTheme="majorHAnsi"/>
          <w:sz w:val="24"/>
          <w:szCs w:val="24"/>
        </w:rPr>
        <w:t xml:space="preserve"> is best</w:t>
      </w:r>
      <w:r w:rsidR="00BB2EE3">
        <w:rPr>
          <w:rFonts w:asciiTheme="majorHAnsi" w:hAnsiTheme="majorHAnsi"/>
          <w:sz w:val="24"/>
          <w:szCs w:val="24"/>
        </w:rPr>
        <w:t xml:space="preserve"> for drivers with, and without </w:t>
      </w:r>
      <w:r w:rsidR="0041310E" w:rsidRPr="0041310E">
        <w:rPr>
          <w:rFonts w:asciiTheme="majorHAnsi" w:hAnsiTheme="majorHAnsi"/>
          <w:sz w:val="24"/>
          <w:szCs w:val="24"/>
        </w:rPr>
        <w:t xml:space="preserve">navigational difficulties. </w:t>
      </w:r>
    </w:p>
    <w:p w:rsidR="0041310E" w:rsidRDefault="0041310E" w:rsidP="0041310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sz w:val="24"/>
          <w:szCs w:val="24"/>
        </w:rPr>
      </w:pPr>
    </w:p>
    <w:p w:rsidR="0069080B" w:rsidRPr="0041310E" w:rsidRDefault="008034B2" w:rsidP="0041310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sz w:val="24"/>
          <w:szCs w:val="24"/>
        </w:rPr>
      </w:pPr>
      <w:r w:rsidRPr="0041310E">
        <w:rPr>
          <w:rFonts w:asciiTheme="majorHAnsi" w:hAnsiTheme="majorHAnsi"/>
          <w:b/>
          <w:sz w:val="24"/>
          <w:szCs w:val="24"/>
        </w:rPr>
        <w:t>Objectives:</w:t>
      </w:r>
      <w:r w:rsidRPr="0041310E">
        <w:rPr>
          <w:rFonts w:asciiTheme="majorHAnsi" w:hAnsiTheme="majorHAnsi"/>
          <w:sz w:val="24"/>
          <w:szCs w:val="24"/>
        </w:rPr>
        <w:t xml:space="preserve"> </w:t>
      </w:r>
      <w:r w:rsidR="000B7F85">
        <w:rPr>
          <w:rFonts w:asciiTheme="majorHAnsi" w:hAnsiTheme="majorHAnsi"/>
          <w:sz w:val="24"/>
          <w:szCs w:val="24"/>
        </w:rPr>
        <w:t>To</w:t>
      </w:r>
      <w:r w:rsidR="0041310E" w:rsidRPr="0041310E">
        <w:rPr>
          <w:rFonts w:asciiTheme="majorHAnsi" w:hAnsiTheme="majorHAnsi"/>
          <w:sz w:val="24"/>
          <w:szCs w:val="24"/>
        </w:rPr>
        <w:t xml:space="preserve"> determine the effect of location of assessment (open or local area) and practice (undertaking more than one assessment) on pass or fail outcome for drivers both with, and without navigational probl</w:t>
      </w:r>
      <w:r w:rsidR="0041310E">
        <w:rPr>
          <w:rFonts w:asciiTheme="majorHAnsi" w:hAnsiTheme="majorHAnsi"/>
          <w:sz w:val="24"/>
          <w:szCs w:val="24"/>
        </w:rPr>
        <w:t>ems.</w:t>
      </w:r>
    </w:p>
    <w:p w:rsidR="0041310E" w:rsidRDefault="0041310E" w:rsidP="0041310E">
      <w:pPr>
        <w:spacing w:line="259" w:lineRule="auto"/>
        <w:rPr>
          <w:rFonts w:asciiTheme="majorHAnsi" w:hAnsiTheme="majorHAnsi"/>
          <w:b/>
          <w:sz w:val="24"/>
          <w:szCs w:val="24"/>
        </w:rPr>
      </w:pPr>
    </w:p>
    <w:p w:rsidR="0069080B" w:rsidRPr="0041310E" w:rsidRDefault="008034B2" w:rsidP="0041310E">
      <w:pPr>
        <w:spacing w:line="259" w:lineRule="auto"/>
        <w:rPr>
          <w:rFonts w:asciiTheme="majorHAnsi" w:hAnsiTheme="majorHAnsi"/>
          <w:sz w:val="24"/>
          <w:szCs w:val="24"/>
        </w:rPr>
      </w:pPr>
      <w:r w:rsidRPr="0041310E">
        <w:rPr>
          <w:rFonts w:asciiTheme="majorHAnsi" w:hAnsiTheme="majorHAnsi"/>
          <w:b/>
          <w:sz w:val="24"/>
          <w:szCs w:val="24"/>
        </w:rPr>
        <w:t>Methods</w:t>
      </w:r>
      <w:r w:rsidR="00E45123" w:rsidRPr="0041310E">
        <w:rPr>
          <w:rFonts w:asciiTheme="majorHAnsi" w:hAnsiTheme="majorHAnsi"/>
          <w:b/>
          <w:sz w:val="24"/>
          <w:szCs w:val="24"/>
        </w:rPr>
        <w:t>:</w:t>
      </w:r>
      <w:r w:rsidR="00E45123" w:rsidRPr="0041310E">
        <w:rPr>
          <w:rFonts w:asciiTheme="majorHAnsi" w:hAnsiTheme="majorHAnsi"/>
          <w:sz w:val="24"/>
          <w:szCs w:val="24"/>
        </w:rPr>
        <w:t xml:space="preserve"> </w:t>
      </w:r>
      <w:r w:rsidR="00723793">
        <w:rPr>
          <w:rFonts w:asciiTheme="majorHAnsi" w:hAnsiTheme="majorHAnsi"/>
          <w:sz w:val="24"/>
          <w:szCs w:val="24"/>
        </w:rPr>
        <w:t>43</w:t>
      </w:r>
      <w:r w:rsidR="0041310E">
        <w:rPr>
          <w:rFonts w:asciiTheme="majorHAnsi" w:hAnsiTheme="majorHAnsi"/>
          <w:sz w:val="24"/>
          <w:szCs w:val="24"/>
        </w:rPr>
        <w:t xml:space="preserve"> clients </w:t>
      </w:r>
      <w:r w:rsidR="00723793">
        <w:rPr>
          <w:rFonts w:asciiTheme="majorHAnsi" w:hAnsiTheme="majorHAnsi"/>
          <w:sz w:val="24"/>
          <w:szCs w:val="24"/>
        </w:rPr>
        <w:t xml:space="preserve">(mean age 77 SD 6.69) </w:t>
      </w:r>
      <w:r w:rsidR="0041310E">
        <w:rPr>
          <w:rFonts w:asciiTheme="majorHAnsi" w:hAnsiTheme="majorHAnsi"/>
          <w:sz w:val="24"/>
          <w:szCs w:val="24"/>
        </w:rPr>
        <w:t xml:space="preserve">participated in a </w:t>
      </w:r>
      <w:r w:rsidR="00723793">
        <w:rPr>
          <w:rFonts w:asciiTheme="majorHAnsi" w:hAnsiTheme="majorHAnsi"/>
          <w:sz w:val="24"/>
          <w:szCs w:val="24"/>
        </w:rPr>
        <w:t xml:space="preserve">stratified randomised </w:t>
      </w:r>
      <w:r w:rsidR="0041310E">
        <w:rPr>
          <w:rFonts w:asciiTheme="majorHAnsi" w:hAnsiTheme="majorHAnsi"/>
          <w:sz w:val="24"/>
          <w:szCs w:val="24"/>
        </w:rPr>
        <w:t xml:space="preserve">controlled trial in which the ordering and location of on-road driving tests </w:t>
      </w:r>
      <w:r w:rsidR="00723793">
        <w:rPr>
          <w:rFonts w:asciiTheme="majorHAnsi" w:hAnsiTheme="majorHAnsi"/>
          <w:sz w:val="24"/>
          <w:szCs w:val="24"/>
        </w:rPr>
        <w:t>were also</w:t>
      </w:r>
      <w:r w:rsidR="0041310E">
        <w:rPr>
          <w:rFonts w:asciiTheme="majorHAnsi" w:hAnsiTheme="majorHAnsi"/>
          <w:sz w:val="24"/>
          <w:szCs w:val="24"/>
        </w:rPr>
        <w:t xml:space="preserve"> randomised.  </w:t>
      </w:r>
      <w:r w:rsidR="000B7F85">
        <w:rPr>
          <w:rFonts w:asciiTheme="majorHAnsi" w:hAnsiTheme="majorHAnsi"/>
          <w:sz w:val="24"/>
          <w:szCs w:val="24"/>
        </w:rPr>
        <w:t>Client driving assessment outcomes were recorded</w:t>
      </w:r>
      <w:r w:rsidR="00BB2EE3">
        <w:rPr>
          <w:rFonts w:asciiTheme="majorHAnsi" w:hAnsiTheme="majorHAnsi"/>
          <w:sz w:val="24"/>
          <w:szCs w:val="24"/>
        </w:rPr>
        <w:t xml:space="preserve"> as pass, condition, or fail</w:t>
      </w:r>
      <w:r w:rsidR="000B7F85">
        <w:rPr>
          <w:rFonts w:asciiTheme="majorHAnsi" w:hAnsiTheme="majorHAnsi"/>
          <w:sz w:val="24"/>
          <w:szCs w:val="24"/>
        </w:rPr>
        <w:t xml:space="preserve">.  </w:t>
      </w:r>
      <w:r w:rsidR="0041310E">
        <w:rPr>
          <w:rFonts w:asciiTheme="majorHAnsi" w:hAnsiTheme="majorHAnsi"/>
          <w:sz w:val="24"/>
          <w:szCs w:val="24"/>
        </w:rPr>
        <w:t>Data were analysed u</w:t>
      </w:r>
      <w:r w:rsidR="0041310E" w:rsidRPr="0041310E">
        <w:rPr>
          <w:rFonts w:asciiTheme="majorHAnsi" w:hAnsiTheme="majorHAnsi"/>
          <w:sz w:val="24"/>
          <w:szCs w:val="24"/>
        </w:rPr>
        <w:t>sing a general</w:t>
      </w:r>
      <w:r w:rsidR="0041310E">
        <w:rPr>
          <w:rFonts w:asciiTheme="majorHAnsi" w:hAnsiTheme="majorHAnsi"/>
          <w:sz w:val="24"/>
          <w:szCs w:val="24"/>
        </w:rPr>
        <w:t>ized linear mixed effects model</w:t>
      </w:r>
      <w:r w:rsidR="000B7F85">
        <w:rPr>
          <w:rFonts w:asciiTheme="majorHAnsi" w:hAnsiTheme="majorHAnsi"/>
          <w:sz w:val="24"/>
          <w:szCs w:val="24"/>
        </w:rPr>
        <w:t>.</w:t>
      </w:r>
    </w:p>
    <w:p w:rsidR="0041310E" w:rsidRDefault="0041310E" w:rsidP="0041310E">
      <w:pPr>
        <w:rPr>
          <w:rFonts w:asciiTheme="majorHAnsi" w:hAnsiTheme="majorHAnsi"/>
          <w:b/>
          <w:sz w:val="24"/>
          <w:szCs w:val="24"/>
        </w:rPr>
      </w:pPr>
    </w:p>
    <w:p w:rsidR="00723793" w:rsidRPr="00723793" w:rsidRDefault="008034B2" w:rsidP="00723793">
      <w:pPr>
        <w:rPr>
          <w:rFonts w:asciiTheme="majorHAnsi" w:hAnsiTheme="majorHAnsi"/>
          <w:iCs/>
        </w:rPr>
      </w:pPr>
      <w:r w:rsidRPr="0041310E">
        <w:rPr>
          <w:rFonts w:asciiTheme="majorHAnsi" w:hAnsiTheme="majorHAnsi"/>
          <w:b/>
          <w:sz w:val="24"/>
          <w:szCs w:val="24"/>
        </w:rPr>
        <w:t>Results</w:t>
      </w:r>
      <w:r w:rsidR="00E45123" w:rsidRPr="0041310E">
        <w:rPr>
          <w:rFonts w:asciiTheme="majorHAnsi" w:hAnsiTheme="majorHAnsi"/>
          <w:b/>
          <w:sz w:val="24"/>
          <w:szCs w:val="24"/>
        </w:rPr>
        <w:t>:</w:t>
      </w:r>
      <w:r w:rsidR="00E45123" w:rsidRPr="0041310E">
        <w:rPr>
          <w:rFonts w:asciiTheme="majorHAnsi" w:hAnsiTheme="majorHAnsi"/>
          <w:sz w:val="24"/>
          <w:szCs w:val="24"/>
        </w:rPr>
        <w:t xml:space="preserve"> </w:t>
      </w:r>
      <w:r w:rsidR="00723793">
        <w:rPr>
          <w:rFonts w:asciiTheme="majorHAnsi" w:hAnsiTheme="majorHAnsi"/>
          <w:sz w:val="24"/>
          <w:szCs w:val="24"/>
        </w:rPr>
        <w:t xml:space="preserve">Overall 9 (21%) of drivers failed and 34 (79%) passed.  </w:t>
      </w:r>
      <w:r w:rsidR="000B7F85">
        <w:rPr>
          <w:rFonts w:asciiTheme="majorHAnsi" w:hAnsiTheme="majorHAnsi"/>
          <w:sz w:val="24"/>
          <w:szCs w:val="24"/>
        </w:rPr>
        <w:t xml:space="preserve"> </w:t>
      </w:r>
      <w:r w:rsidR="00723793">
        <w:rPr>
          <w:rFonts w:asciiTheme="majorHAnsi" w:hAnsiTheme="majorHAnsi"/>
          <w:sz w:val="24"/>
          <w:szCs w:val="24"/>
        </w:rPr>
        <w:t xml:space="preserve">The 43 participants undertook a total of 93 on-road assessments and for clients with no navigational problems 20% failed the local and 33% </w:t>
      </w:r>
      <w:r w:rsidR="00723793" w:rsidRPr="00723793">
        <w:rPr>
          <w:rFonts w:asciiTheme="majorHAnsi" w:hAnsiTheme="majorHAnsi"/>
          <w:sz w:val="24"/>
          <w:szCs w:val="24"/>
        </w:rPr>
        <w:t>failed the open route tests, as opposed to 58% (local) and 55% (open) for clients with navigational problems.  Overall, participants with navigational problems were 6 times more likely to fail the on-road test</w:t>
      </w:r>
      <w:r w:rsidR="00723793">
        <w:rPr>
          <w:rFonts w:asciiTheme="majorHAnsi" w:hAnsiTheme="majorHAnsi"/>
          <w:sz w:val="24"/>
          <w:szCs w:val="24"/>
        </w:rPr>
        <w:t>:</w:t>
      </w:r>
      <w:r w:rsidR="00723793" w:rsidRPr="00723793">
        <w:rPr>
          <w:rFonts w:asciiTheme="majorHAnsi" w:hAnsiTheme="majorHAnsi"/>
          <w:sz w:val="24"/>
          <w:szCs w:val="24"/>
        </w:rPr>
        <w:t> </w:t>
      </w:r>
      <w:r w:rsidR="00723793" w:rsidRPr="00723793">
        <w:rPr>
          <w:rFonts w:asciiTheme="majorHAnsi" w:hAnsiTheme="majorHAnsi"/>
          <w:iCs/>
        </w:rPr>
        <w:t>B = -1.793 (95%CI -3.265 to- 0.321), p&lt;0.01.  The OT-Drive Home Maze Test was a significant predictor of outcome on the on-road test, with slower times predictive of fail</w:t>
      </w:r>
      <w:r w:rsidR="00723793">
        <w:rPr>
          <w:rFonts w:asciiTheme="majorHAnsi" w:hAnsiTheme="majorHAnsi"/>
          <w:iCs/>
        </w:rPr>
        <w:t xml:space="preserve">: </w:t>
      </w:r>
      <w:r w:rsidR="00723793" w:rsidRPr="00723793">
        <w:rPr>
          <w:rFonts w:asciiTheme="majorHAnsi" w:hAnsiTheme="majorHAnsi"/>
          <w:iCs/>
        </w:rPr>
        <w:t xml:space="preserve">B = -1.14, </w:t>
      </w:r>
      <w:r w:rsidR="00723793">
        <w:rPr>
          <w:rFonts w:asciiTheme="majorHAnsi" w:hAnsiTheme="majorHAnsi"/>
          <w:iCs/>
        </w:rPr>
        <w:t xml:space="preserve">z = -2.219, p = 0.012. </w:t>
      </w:r>
    </w:p>
    <w:p w:rsidR="0069080B" w:rsidRPr="0041310E" w:rsidRDefault="0069080B" w:rsidP="0041310E">
      <w:pPr>
        <w:spacing w:line="259" w:lineRule="auto"/>
        <w:rPr>
          <w:rFonts w:asciiTheme="majorHAnsi" w:hAnsiTheme="majorHAnsi"/>
          <w:sz w:val="24"/>
          <w:szCs w:val="24"/>
        </w:rPr>
      </w:pPr>
    </w:p>
    <w:p w:rsidR="00882702" w:rsidRPr="0041310E" w:rsidRDefault="008034B2" w:rsidP="0041310E">
      <w:pPr>
        <w:pStyle w:val="Normal1"/>
        <w:rPr>
          <w:rFonts w:asciiTheme="majorHAnsi" w:eastAsia="Gulim" w:hAnsiTheme="majorHAnsi"/>
          <w:sz w:val="24"/>
          <w:szCs w:val="24"/>
          <w:lang w:val="en-GB"/>
        </w:rPr>
      </w:pPr>
      <w:r w:rsidRPr="0041310E">
        <w:rPr>
          <w:rFonts w:asciiTheme="majorHAnsi" w:hAnsiTheme="majorHAnsi"/>
          <w:b/>
          <w:sz w:val="24"/>
          <w:szCs w:val="24"/>
        </w:rPr>
        <w:t>Conclusions</w:t>
      </w:r>
      <w:r w:rsidR="00E45123" w:rsidRPr="0041310E">
        <w:rPr>
          <w:rFonts w:asciiTheme="majorHAnsi" w:hAnsiTheme="majorHAnsi"/>
          <w:b/>
          <w:sz w:val="24"/>
          <w:szCs w:val="24"/>
        </w:rPr>
        <w:t>:</w:t>
      </w:r>
      <w:r w:rsidR="00BB2EE3">
        <w:rPr>
          <w:rFonts w:asciiTheme="majorHAnsi" w:hAnsiTheme="majorHAnsi"/>
          <w:b/>
          <w:sz w:val="24"/>
          <w:szCs w:val="24"/>
        </w:rPr>
        <w:t xml:space="preserve"> </w:t>
      </w:r>
      <w:r w:rsidR="00D52A9A">
        <w:rPr>
          <w:rFonts w:asciiTheme="majorHAnsi" w:eastAsia="Gulim" w:hAnsiTheme="majorHAnsi"/>
          <w:sz w:val="24"/>
          <w:szCs w:val="24"/>
          <w:lang w:val="en-GB"/>
        </w:rPr>
        <w:t xml:space="preserve"> Therapists can be confident that d</w:t>
      </w:r>
      <w:r w:rsidR="000B7F85">
        <w:rPr>
          <w:rFonts w:asciiTheme="majorHAnsi" w:eastAsia="Gulim" w:hAnsiTheme="majorHAnsi"/>
          <w:sz w:val="24"/>
          <w:szCs w:val="24"/>
          <w:lang w:val="en-GB"/>
        </w:rPr>
        <w:t xml:space="preserve">river </w:t>
      </w:r>
      <w:r w:rsidR="00D52A9A">
        <w:rPr>
          <w:rFonts w:asciiTheme="majorHAnsi" w:eastAsia="Gulim" w:hAnsiTheme="majorHAnsi"/>
          <w:sz w:val="24"/>
          <w:szCs w:val="24"/>
          <w:lang w:val="en-GB"/>
        </w:rPr>
        <w:t>performance when undertaking a</w:t>
      </w:r>
      <w:r w:rsidR="000B7F85">
        <w:rPr>
          <w:rFonts w:asciiTheme="majorHAnsi" w:eastAsia="Gulim" w:hAnsiTheme="majorHAnsi"/>
          <w:sz w:val="24"/>
          <w:szCs w:val="24"/>
          <w:lang w:val="en-GB"/>
        </w:rPr>
        <w:t xml:space="preserve"> test </w:t>
      </w:r>
      <w:r w:rsidR="00723793">
        <w:rPr>
          <w:rFonts w:asciiTheme="majorHAnsi" w:eastAsia="Gulim" w:hAnsiTheme="majorHAnsi"/>
          <w:sz w:val="24"/>
          <w:szCs w:val="24"/>
          <w:lang w:val="en-GB"/>
        </w:rPr>
        <w:t>is not influenced by practice or location.  However, drivers with navigational problems are more likely to fail their on-road test</w:t>
      </w:r>
      <w:r w:rsidR="00E45123" w:rsidRPr="0041310E">
        <w:rPr>
          <w:rFonts w:asciiTheme="majorHAnsi" w:eastAsia="Gulim" w:hAnsiTheme="majorHAnsi"/>
          <w:sz w:val="24"/>
          <w:szCs w:val="24"/>
          <w:lang w:val="en-GB"/>
        </w:rPr>
        <w:t xml:space="preserve">.  </w:t>
      </w:r>
      <w:bookmarkStart w:id="0" w:name="_GoBack"/>
      <w:bookmarkEnd w:id="0"/>
    </w:p>
    <w:sectPr w:rsidR="00882702" w:rsidRPr="004131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183799"/>
    <w:multiLevelType w:val="hybridMultilevel"/>
    <w:tmpl w:val="148A6780"/>
    <w:lvl w:ilvl="0" w:tplc="7BBAED0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9B5"/>
    <w:rsid w:val="000370DF"/>
    <w:rsid w:val="000B7F85"/>
    <w:rsid w:val="000C6F50"/>
    <w:rsid w:val="000F7B3B"/>
    <w:rsid w:val="00165552"/>
    <w:rsid w:val="0018532C"/>
    <w:rsid w:val="001B1F73"/>
    <w:rsid w:val="001F6E7A"/>
    <w:rsid w:val="002045FF"/>
    <w:rsid w:val="0041310E"/>
    <w:rsid w:val="00550538"/>
    <w:rsid w:val="0069080B"/>
    <w:rsid w:val="006F16B8"/>
    <w:rsid w:val="0071302E"/>
    <w:rsid w:val="00723793"/>
    <w:rsid w:val="008034B2"/>
    <w:rsid w:val="00882702"/>
    <w:rsid w:val="008F513A"/>
    <w:rsid w:val="009236E6"/>
    <w:rsid w:val="009B440B"/>
    <w:rsid w:val="009C11FD"/>
    <w:rsid w:val="009F640A"/>
    <w:rsid w:val="00BB2EE3"/>
    <w:rsid w:val="00D129B5"/>
    <w:rsid w:val="00D52A9A"/>
    <w:rsid w:val="00D70EF8"/>
    <w:rsid w:val="00E07F3A"/>
    <w:rsid w:val="00E45123"/>
    <w:rsid w:val="00EC1E1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988C00A-3014-4935-84D1-F3000E57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A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00" w:after="120"/>
      <w:contextualSpacing/>
      <w:outlineLvl w:val="0"/>
    </w:pPr>
    <w:rPr>
      <w:sz w:val="40"/>
      <w:szCs w:val="40"/>
    </w:rPr>
  </w:style>
  <w:style w:type="paragraph" w:styleId="Heading2">
    <w:name w:val="heading 2"/>
    <w:basedOn w:val="Normal1"/>
    <w:next w:val="Normal1"/>
    <w:pPr>
      <w:keepNext/>
      <w:keepLines/>
      <w:spacing w:before="360" w:after="120"/>
      <w:contextualSpacing/>
      <w:outlineLvl w:val="1"/>
    </w:pPr>
    <w:rPr>
      <w:sz w:val="32"/>
      <w:szCs w:val="32"/>
    </w:rPr>
  </w:style>
  <w:style w:type="paragraph" w:styleId="Heading3">
    <w:name w:val="heading 3"/>
    <w:basedOn w:val="Normal1"/>
    <w:next w:val="Normal1"/>
    <w:pPr>
      <w:keepNext/>
      <w:keepLines/>
      <w:spacing w:before="320" w:after="80"/>
      <w:contextualSpacing/>
      <w:outlineLvl w:val="2"/>
    </w:pPr>
    <w:rPr>
      <w:color w:val="434343"/>
      <w:sz w:val="28"/>
      <w:szCs w:val="28"/>
    </w:rPr>
  </w:style>
  <w:style w:type="paragraph" w:styleId="Heading4">
    <w:name w:val="heading 4"/>
    <w:basedOn w:val="Normal1"/>
    <w:next w:val="Normal1"/>
    <w:pPr>
      <w:keepNext/>
      <w:keepLines/>
      <w:spacing w:before="280" w:after="80"/>
      <w:contextualSpacing/>
      <w:outlineLvl w:val="3"/>
    </w:pPr>
    <w:rPr>
      <w:color w:val="666666"/>
      <w:sz w:val="24"/>
      <w:szCs w:val="24"/>
    </w:rPr>
  </w:style>
  <w:style w:type="paragraph" w:styleId="Heading5">
    <w:name w:val="heading 5"/>
    <w:basedOn w:val="Normal1"/>
    <w:next w:val="Normal1"/>
    <w:pPr>
      <w:keepNext/>
      <w:keepLines/>
      <w:spacing w:before="240" w:after="80"/>
      <w:contextualSpacing/>
      <w:outlineLvl w:val="4"/>
    </w:pPr>
    <w:rPr>
      <w:color w:val="666666"/>
    </w:rPr>
  </w:style>
  <w:style w:type="paragraph" w:styleId="Heading6">
    <w:name w:val="heading 6"/>
    <w:basedOn w:val="Normal1"/>
    <w:next w:val="Normal1"/>
    <w:pPr>
      <w:keepNext/>
      <w:keepLines/>
      <w:spacing w:before="240" w:after="80"/>
      <w:contextualSpacing/>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contextualSpacing/>
    </w:pPr>
    <w:rPr>
      <w:sz w:val="52"/>
      <w:szCs w:val="52"/>
    </w:rPr>
  </w:style>
  <w:style w:type="paragraph" w:styleId="Subtitle">
    <w:name w:val="Subtitle"/>
    <w:basedOn w:val="Normal1"/>
    <w:next w:val="Normal1"/>
    <w:pPr>
      <w:keepNext/>
      <w:keepLines/>
      <w:spacing w:after="320"/>
      <w:contextualSpacing/>
    </w:pPr>
    <w:rPr>
      <w:color w:val="666666"/>
      <w:sz w:val="30"/>
      <w:szCs w:val="30"/>
    </w:rPr>
  </w:style>
  <w:style w:type="character" w:styleId="Hyperlink">
    <w:name w:val="Hyperlink"/>
    <w:basedOn w:val="DefaultParagraphFont"/>
    <w:uiPriority w:val="99"/>
    <w:unhideWhenUsed/>
    <w:rsid w:val="00E45123"/>
    <w:rPr>
      <w:color w:val="0000FF" w:themeColor="hyperlink"/>
      <w:u w:val="single"/>
    </w:rPr>
  </w:style>
  <w:style w:type="paragraph" w:styleId="NormalWeb">
    <w:name w:val="Normal (Web)"/>
    <w:basedOn w:val="Normal"/>
    <w:uiPriority w:val="99"/>
    <w:unhideWhenUsed/>
    <w:rsid w:val="00E45123"/>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Header">
    <w:name w:val="header"/>
    <w:basedOn w:val="Normal"/>
    <w:link w:val="HeaderChar"/>
    <w:uiPriority w:val="99"/>
    <w:unhideWhenUsed/>
    <w:rsid w:val="00E45123"/>
    <w:pPr>
      <w:tabs>
        <w:tab w:val="center" w:pos="4513"/>
        <w:tab w:val="right" w:pos="9026"/>
      </w:tabs>
      <w:spacing w:line="240" w:lineRule="auto"/>
      <w:ind w:left="1818" w:right="1715" w:hanging="10"/>
      <w:jc w:val="both"/>
    </w:pPr>
    <w:rPr>
      <w:rFonts w:ascii="Times New Roman" w:eastAsia="Times New Roman" w:hAnsi="Times New Roman" w:cs="Times New Roman"/>
      <w:color w:val="181717"/>
      <w:sz w:val="26"/>
      <w:lang w:eastAsia="ja-JP"/>
    </w:rPr>
  </w:style>
  <w:style w:type="character" w:customStyle="1" w:styleId="HeaderChar">
    <w:name w:val="Header Char"/>
    <w:basedOn w:val="DefaultParagraphFont"/>
    <w:link w:val="Header"/>
    <w:uiPriority w:val="99"/>
    <w:rsid w:val="00E45123"/>
    <w:rPr>
      <w:rFonts w:ascii="Times New Roman" w:eastAsia="Times New Roman" w:hAnsi="Times New Roman" w:cs="Times New Roman"/>
      <w:color w:val="181717"/>
      <w:sz w:val="26"/>
      <w:lang w:eastAsia="ja-JP"/>
    </w:rPr>
  </w:style>
  <w:style w:type="paragraph" w:styleId="BodyText">
    <w:name w:val="Body Text"/>
    <w:basedOn w:val="Normal"/>
    <w:link w:val="BodyTextChar"/>
    <w:rsid w:val="0041310E"/>
    <w:pPr>
      <w:spacing w:after="120" w:line="240" w:lineRule="auto"/>
    </w:pPr>
    <w:rPr>
      <w:rFonts w:ascii="Times New Roman" w:eastAsia="Times New Roman" w:hAnsi="Times New Roman" w:cs="Times New Roman"/>
      <w:color w:val="auto"/>
      <w:sz w:val="24"/>
      <w:szCs w:val="24"/>
      <w:lang w:eastAsia="en-AU"/>
    </w:rPr>
  </w:style>
  <w:style w:type="character" w:customStyle="1" w:styleId="BodyTextChar">
    <w:name w:val="Body Text Char"/>
    <w:basedOn w:val="DefaultParagraphFont"/>
    <w:link w:val="BodyText"/>
    <w:rsid w:val="0041310E"/>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870962">
      <w:bodyDiv w:val="1"/>
      <w:marLeft w:val="0"/>
      <w:marRight w:val="0"/>
      <w:marTop w:val="0"/>
      <w:marBottom w:val="0"/>
      <w:divBdr>
        <w:top w:val="none" w:sz="0" w:space="0" w:color="auto"/>
        <w:left w:val="none" w:sz="0" w:space="0" w:color="auto"/>
        <w:bottom w:val="none" w:sz="0" w:space="0" w:color="auto"/>
        <w:right w:val="none" w:sz="0" w:space="0" w:color="auto"/>
      </w:divBdr>
    </w:div>
    <w:div w:id="1106998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321</Words>
  <Characters>1858</Characters>
  <Application>Microsoft Office Word</Application>
  <DocSecurity>0</DocSecurity>
  <Lines>116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Unsworth</dc:creator>
  <cp:lastModifiedBy>Carolyn Unsworth</cp:lastModifiedBy>
  <cp:revision>4</cp:revision>
  <dcterms:created xsi:type="dcterms:W3CDTF">2018-02-22T03:51:00Z</dcterms:created>
  <dcterms:modified xsi:type="dcterms:W3CDTF">2018-02-22T04:01:00Z</dcterms:modified>
</cp:coreProperties>
</file>