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5E" w:rsidRPr="00064B5E" w:rsidRDefault="00614CBA" w:rsidP="00064B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064B5E">
        <w:rPr>
          <w:rFonts w:asciiTheme="majorBidi" w:hAnsiTheme="majorBidi" w:cstheme="majorBidi"/>
          <w:b/>
          <w:sz w:val="28"/>
          <w:szCs w:val="28"/>
        </w:rPr>
        <w:t>Abstract Title</w:t>
      </w:r>
      <w:r w:rsidRPr="00064B5E">
        <w:rPr>
          <w:rFonts w:asciiTheme="majorBidi" w:eastAsia="MS PGothic" w:hAnsiTheme="majorBidi" w:cstheme="majorBidi"/>
          <w:b/>
          <w:color w:val="000000"/>
          <w:sz w:val="28"/>
          <w:szCs w:val="28"/>
        </w:rPr>
        <w:t xml:space="preserve">: </w:t>
      </w:r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>Excessive Incidence of Stroke in Iran</w:t>
      </w:r>
      <w:r w:rsidR="00064B5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 xml:space="preserve">Evidence From </w:t>
      </w:r>
      <w:proofErr w:type="gramStart"/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 xml:space="preserve">the </w:t>
      </w:r>
      <w:r w:rsidR="00064B5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>Mashh</w:t>
      </w:r>
      <w:bookmarkStart w:id="0" w:name="_GoBack"/>
      <w:bookmarkEnd w:id="0"/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>ad</w:t>
      </w:r>
      <w:proofErr w:type="gramEnd"/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 xml:space="preserve"> S</w:t>
      </w:r>
      <w:r w:rsidR="00064B5E">
        <w:rPr>
          <w:rFonts w:asciiTheme="majorBidi" w:hAnsiTheme="majorBidi" w:cstheme="majorBidi"/>
          <w:b/>
          <w:bCs/>
          <w:sz w:val="28"/>
          <w:szCs w:val="28"/>
        </w:rPr>
        <w:t xml:space="preserve">troke Incidence Study (MSIS), a </w:t>
      </w:r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 xml:space="preserve">Population-Based Study of </w:t>
      </w:r>
      <w:r w:rsidR="00064B5E">
        <w:rPr>
          <w:rFonts w:asciiTheme="majorBidi" w:hAnsiTheme="majorBidi" w:cstheme="majorBidi"/>
          <w:b/>
          <w:bCs/>
          <w:sz w:val="28"/>
          <w:szCs w:val="28"/>
        </w:rPr>
        <w:t xml:space="preserve">     </w:t>
      </w:r>
      <w:r w:rsidR="00064B5E" w:rsidRPr="00064B5E">
        <w:rPr>
          <w:rFonts w:asciiTheme="majorBidi" w:hAnsiTheme="majorBidi" w:cstheme="majorBidi"/>
          <w:b/>
          <w:bCs/>
          <w:sz w:val="28"/>
          <w:szCs w:val="28"/>
        </w:rPr>
        <w:t>Stroke in the Middle East</w:t>
      </w:r>
    </w:p>
    <w:p w:rsidR="00614CBA" w:rsidRPr="00493840" w:rsidRDefault="00614CBA" w:rsidP="00614CBA">
      <w:pPr>
        <w:jc w:val="both"/>
        <w:rPr>
          <w:b/>
          <w:bCs/>
          <w:sz w:val="36"/>
          <w:szCs w:val="36"/>
        </w:rPr>
      </w:pPr>
    </w:p>
    <w:p w:rsidR="00DF04E3" w:rsidRPr="00614CBA" w:rsidRDefault="00064B5E" w:rsidP="002B0D77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Reza Kiani</w:t>
      </w:r>
      <w:r w:rsidR="002B0D77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2B0D77" w:rsidP="00064B5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064B5E">
        <w:rPr>
          <w:rFonts w:ascii="Times New Roman" w:hAnsi="Times New Roman" w:cs="Times New Roman"/>
          <w:i/>
          <w:iCs/>
          <w:sz w:val="24"/>
        </w:rPr>
        <w:t>Kiani Reza</w:t>
      </w:r>
      <w:r>
        <w:rPr>
          <w:rFonts w:ascii="Times New Roman" w:hAnsi="Times New Roman" w:cs="Times New Roman"/>
          <w:i/>
          <w:iCs/>
          <w:sz w:val="24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>(</w:t>
      </w:r>
      <w:r w:rsidR="00064B5E">
        <w:rPr>
          <w:rFonts w:ascii="Times New Roman" w:hAnsi="Times New Roman" w:cs="Times New Roman"/>
          <w:i/>
          <w:iCs/>
          <w:sz w:val="24"/>
        </w:rPr>
        <w:t>Neurology Department</w:t>
      </w:r>
      <w:r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Valiasr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Hospital.IRAN</w:t>
      </w:r>
      <w:proofErr w:type="spellEnd"/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614CB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064B5E" w:rsidRDefault="00064B5E" w:rsidP="00064B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NewRomanPSMT" w:hAnsiTheme="majorBidi" w:cstheme="majorBidi"/>
          <w:sz w:val="24"/>
          <w:szCs w:val="24"/>
        </w:rPr>
      </w:pPr>
    </w:p>
    <w:p w:rsidR="00064B5E" w:rsidRPr="00064B5E" w:rsidRDefault="00064B5E" w:rsidP="00064B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4B5E">
        <w:rPr>
          <w:rFonts w:asciiTheme="majorBidi" w:hAnsiTheme="majorBidi" w:cstheme="majorBidi"/>
          <w:b/>
          <w:bCs/>
          <w:i/>
          <w:iCs/>
          <w:sz w:val="24"/>
          <w:szCs w:val="24"/>
        </w:rPr>
        <w:t>Background and Purpose</w:t>
      </w:r>
      <w:r w:rsidRPr="00064B5E">
        <w:rPr>
          <w:rFonts w:asciiTheme="majorBidi" w:hAnsiTheme="majorBidi" w:cstheme="majorBidi"/>
          <w:sz w:val="24"/>
          <w:szCs w:val="24"/>
        </w:rPr>
        <w:t>—</w:t>
      </w:r>
      <w:proofErr w:type="gramStart"/>
      <w:r w:rsidRPr="00064B5E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Pr="00064B5E">
        <w:rPr>
          <w:rFonts w:asciiTheme="majorBidi" w:hAnsiTheme="majorBidi" w:cstheme="majorBidi"/>
          <w:sz w:val="24"/>
          <w:szCs w:val="24"/>
        </w:rPr>
        <w:t xml:space="preserve"> epidemiology of stroke and its subtypes in the Middle East is unclear. Most previous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64B5E">
        <w:rPr>
          <w:rFonts w:asciiTheme="majorBidi" w:hAnsiTheme="majorBidi" w:cstheme="majorBidi"/>
          <w:sz w:val="24"/>
          <w:szCs w:val="24"/>
        </w:rPr>
        <w:t xml:space="preserve">studies have been performed in Western countries, and incidence rates are unlikely </w:t>
      </w:r>
      <w:r>
        <w:rPr>
          <w:rFonts w:asciiTheme="majorBidi" w:hAnsiTheme="majorBidi" w:cstheme="majorBidi"/>
          <w:sz w:val="24"/>
          <w:szCs w:val="24"/>
        </w:rPr>
        <w:t xml:space="preserve">to apply in the Middle East. We </w:t>
      </w:r>
      <w:r w:rsidRPr="00064B5E">
        <w:rPr>
          <w:rFonts w:asciiTheme="majorBidi" w:hAnsiTheme="majorBidi" w:cstheme="majorBidi"/>
          <w:sz w:val="24"/>
          <w:szCs w:val="24"/>
        </w:rPr>
        <w:t xml:space="preserve">aimed to determine the incidence of stroke in Mashhad, </w:t>
      </w:r>
      <w:proofErr w:type="spellStart"/>
      <w:r w:rsidRPr="00064B5E">
        <w:rPr>
          <w:rFonts w:asciiTheme="majorBidi" w:hAnsiTheme="majorBidi" w:cstheme="majorBidi"/>
          <w:sz w:val="24"/>
          <w:szCs w:val="24"/>
        </w:rPr>
        <w:t>northeastern</w:t>
      </w:r>
      <w:proofErr w:type="spellEnd"/>
      <w:r w:rsidRPr="00064B5E">
        <w:rPr>
          <w:rFonts w:asciiTheme="majorBidi" w:hAnsiTheme="majorBidi" w:cstheme="majorBidi"/>
          <w:sz w:val="24"/>
          <w:szCs w:val="24"/>
        </w:rPr>
        <w:t xml:space="preserve"> Iran.</w:t>
      </w:r>
    </w:p>
    <w:p w:rsidR="00064B5E" w:rsidRPr="00064B5E" w:rsidRDefault="00064B5E" w:rsidP="00064B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4B5E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Methods</w:t>
      </w:r>
      <w:r w:rsidRPr="00064B5E">
        <w:rPr>
          <w:rFonts w:asciiTheme="majorBidi" w:hAnsiTheme="majorBidi" w:cstheme="majorBidi"/>
          <w:sz w:val="24"/>
          <w:szCs w:val="24"/>
        </w:rPr>
        <w:t>—</w:t>
      </w:r>
      <w:proofErr w:type="gramStart"/>
      <w:r w:rsidRPr="00064B5E">
        <w:rPr>
          <w:rFonts w:asciiTheme="majorBidi" w:hAnsiTheme="majorBidi" w:cstheme="majorBidi"/>
          <w:sz w:val="24"/>
          <w:szCs w:val="24"/>
        </w:rPr>
        <w:t>During</w:t>
      </w:r>
      <w:proofErr w:type="gramEnd"/>
      <w:r w:rsidRPr="00064B5E">
        <w:rPr>
          <w:rFonts w:asciiTheme="majorBidi" w:hAnsiTheme="majorBidi" w:cstheme="majorBidi"/>
          <w:sz w:val="24"/>
          <w:szCs w:val="24"/>
        </w:rPr>
        <w:t xml:space="preserve"> a 12-month period (2006–2007), we prospectively ascertained all strok</w:t>
      </w:r>
      <w:r>
        <w:rPr>
          <w:rFonts w:asciiTheme="majorBidi" w:hAnsiTheme="majorBidi" w:cstheme="majorBidi"/>
          <w:sz w:val="24"/>
          <w:szCs w:val="24"/>
        </w:rPr>
        <w:t xml:space="preserve">es occurring in a population of </w:t>
      </w:r>
      <w:r w:rsidRPr="00064B5E">
        <w:rPr>
          <w:rFonts w:asciiTheme="majorBidi" w:hAnsiTheme="majorBidi" w:cstheme="majorBidi"/>
          <w:sz w:val="24"/>
          <w:szCs w:val="24"/>
        </w:rPr>
        <w:t>450 229. Multiple overlapping sources were used to identify people with stroke. A large n</w:t>
      </w:r>
      <w:r>
        <w:rPr>
          <w:rFonts w:asciiTheme="majorBidi" w:hAnsiTheme="majorBidi" w:cstheme="majorBidi"/>
          <w:sz w:val="24"/>
          <w:szCs w:val="24"/>
        </w:rPr>
        <w:t xml:space="preserve">umber of volunteers assisted in </w:t>
      </w:r>
      <w:r w:rsidRPr="00064B5E">
        <w:rPr>
          <w:rFonts w:asciiTheme="majorBidi" w:hAnsiTheme="majorBidi" w:cstheme="majorBidi"/>
          <w:sz w:val="24"/>
          <w:szCs w:val="24"/>
        </w:rPr>
        <w:t>finding stroke patients not admitted to hospital. Potential cases were reviewed by a group of stroke experts before inclusion.</w:t>
      </w:r>
    </w:p>
    <w:p w:rsidR="00064B5E" w:rsidRPr="00064B5E" w:rsidRDefault="00064B5E" w:rsidP="00064B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4B5E">
        <w:rPr>
          <w:rFonts w:asciiTheme="majorBidi" w:hAnsiTheme="majorBidi" w:cstheme="majorBidi"/>
          <w:b/>
          <w:bCs/>
          <w:i/>
          <w:iCs/>
          <w:sz w:val="24"/>
          <w:szCs w:val="24"/>
        </w:rPr>
        <w:t>Results</w:t>
      </w:r>
      <w:r w:rsidRPr="00064B5E">
        <w:rPr>
          <w:rFonts w:asciiTheme="majorBidi" w:hAnsiTheme="majorBidi" w:cstheme="majorBidi"/>
          <w:sz w:val="24"/>
          <w:szCs w:val="24"/>
        </w:rPr>
        <w:t>—</w:t>
      </w:r>
      <w:proofErr w:type="gramStart"/>
      <w:r w:rsidRPr="00064B5E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064B5E">
        <w:rPr>
          <w:rFonts w:asciiTheme="majorBidi" w:hAnsiTheme="majorBidi" w:cstheme="majorBidi"/>
          <w:sz w:val="24"/>
          <w:szCs w:val="24"/>
        </w:rPr>
        <w:t xml:space="preserve"> total of 624 first-ever strokes occurred during the study period, 98.4% undergoin</w:t>
      </w:r>
      <w:r>
        <w:rPr>
          <w:rFonts w:asciiTheme="majorBidi" w:hAnsiTheme="majorBidi" w:cstheme="majorBidi"/>
          <w:sz w:val="24"/>
          <w:szCs w:val="24"/>
        </w:rPr>
        <w:t xml:space="preserve">g imaging. Despite a relatively </w:t>
      </w:r>
      <w:r w:rsidRPr="00064B5E">
        <w:rPr>
          <w:rFonts w:asciiTheme="majorBidi" w:hAnsiTheme="majorBidi" w:cstheme="majorBidi"/>
          <w:sz w:val="24"/>
          <w:szCs w:val="24"/>
        </w:rPr>
        <w:t>low crude annual incidence rate of first-ever stroke FES (139; 95% CI, 128 to 149) per 10</w:t>
      </w:r>
      <w:r>
        <w:rPr>
          <w:rFonts w:asciiTheme="majorBidi" w:hAnsiTheme="majorBidi" w:cstheme="majorBidi"/>
          <w:sz w:val="24"/>
          <w:szCs w:val="24"/>
        </w:rPr>
        <w:t xml:space="preserve">0 000 residents, rates adjusted </w:t>
      </w:r>
      <w:r w:rsidRPr="00064B5E">
        <w:rPr>
          <w:rFonts w:asciiTheme="majorBidi" w:hAnsiTheme="majorBidi" w:cstheme="majorBidi"/>
          <w:sz w:val="24"/>
          <w:szCs w:val="24"/>
        </w:rPr>
        <w:t>to the European population aged 45 to 84 years were higher than in most other countrie</w:t>
      </w:r>
      <w:r>
        <w:rPr>
          <w:rFonts w:asciiTheme="majorBidi" w:hAnsiTheme="majorBidi" w:cstheme="majorBidi"/>
          <w:sz w:val="24"/>
          <w:szCs w:val="24"/>
        </w:rPr>
        <w:t xml:space="preserve">s: 616 (95% CI, 567 to 664) for </w:t>
      </w:r>
      <w:r w:rsidRPr="00064B5E">
        <w:rPr>
          <w:rFonts w:asciiTheme="majorBidi" w:hAnsiTheme="majorBidi" w:cstheme="majorBidi"/>
          <w:sz w:val="24"/>
          <w:szCs w:val="24"/>
        </w:rPr>
        <w:t xml:space="preserve">ischemic stroke, 94 (95% CI, 75 to 113) for </w:t>
      </w:r>
      <w:proofErr w:type="spellStart"/>
      <w:r w:rsidRPr="00064B5E">
        <w:rPr>
          <w:rFonts w:asciiTheme="majorBidi" w:hAnsiTheme="majorBidi" w:cstheme="majorBidi"/>
          <w:sz w:val="24"/>
          <w:szCs w:val="24"/>
        </w:rPr>
        <w:t>intracerebral</w:t>
      </w:r>
      <w:proofErr w:type="spellEnd"/>
      <w:r w:rsidRPr="00064B5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64B5E">
        <w:rPr>
          <w:rFonts w:asciiTheme="majorBidi" w:hAnsiTheme="majorBidi" w:cstheme="majorBidi"/>
          <w:sz w:val="24"/>
          <w:szCs w:val="24"/>
        </w:rPr>
        <w:t>hemorrhage</w:t>
      </w:r>
      <w:proofErr w:type="spellEnd"/>
      <w:r w:rsidRPr="00064B5E">
        <w:rPr>
          <w:rFonts w:asciiTheme="majorBidi" w:hAnsiTheme="majorBidi" w:cstheme="majorBidi"/>
          <w:sz w:val="24"/>
          <w:szCs w:val="24"/>
        </w:rPr>
        <w:t>, and 12 (95</w:t>
      </w:r>
      <w:r>
        <w:rPr>
          <w:rFonts w:asciiTheme="majorBidi" w:hAnsiTheme="majorBidi" w:cstheme="majorBidi"/>
          <w:sz w:val="24"/>
          <w:szCs w:val="24"/>
        </w:rPr>
        <w:t xml:space="preserve">% CI, 5 to 19) for subarachnoid </w:t>
      </w:r>
      <w:proofErr w:type="spellStart"/>
      <w:r w:rsidRPr="00064B5E">
        <w:rPr>
          <w:rFonts w:asciiTheme="majorBidi" w:hAnsiTheme="majorBidi" w:cstheme="majorBidi"/>
          <w:sz w:val="24"/>
          <w:szCs w:val="24"/>
        </w:rPr>
        <w:t>hemorrhage</w:t>
      </w:r>
      <w:proofErr w:type="spellEnd"/>
      <w:r w:rsidRPr="00064B5E">
        <w:rPr>
          <w:rFonts w:asciiTheme="majorBidi" w:hAnsiTheme="majorBidi" w:cstheme="majorBidi"/>
          <w:sz w:val="24"/>
          <w:szCs w:val="24"/>
        </w:rPr>
        <w:t>. Age-specific stroke incidence was higher in younger patients than is typic</w:t>
      </w:r>
      <w:r>
        <w:rPr>
          <w:rFonts w:asciiTheme="majorBidi" w:hAnsiTheme="majorBidi" w:cstheme="majorBidi"/>
          <w:sz w:val="24"/>
          <w:szCs w:val="24"/>
        </w:rPr>
        <w:t xml:space="preserve">ally seen in Western countries. </w:t>
      </w:r>
      <w:r w:rsidRPr="00064B5E">
        <w:rPr>
          <w:rFonts w:asciiTheme="majorBidi" w:hAnsiTheme="majorBidi" w:cstheme="majorBidi"/>
          <w:sz w:val="24"/>
          <w:szCs w:val="24"/>
        </w:rPr>
        <w:t xml:space="preserve">Comparison of age-specific incidence rates between regions revealed that stroke in Mashhad </w:t>
      </w:r>
      <w:proofErr w:type="gramStart"/>
      <w:r w:rsidRPr="00064B5E">
        <w:rPr>
          <w:rFonts w:asciiTheme="majorBidi" w:hAnsiTheme="majorBidi" w:cstheme="majorBidi"/>
          <w:sz w:val="24"/>
          <w:szCs w:val="24"/>
        </w:rPr>
        <w:t>occurs</w:t>
      </w:r>
      <w:proofErr w:type="gramEnd"/>
      <w:r w:rsidRPr="00064B5E">
        <w:rPr>
          <w:rFonts w:asciiTheme="majorBidi" w:hAnsiTheme="majorBidi" w:cstheme="majorBidi"/>
          <w:sz w:val="24"/>
          <w:szCs w:val="24"/>
        </w:rPr>
        <w:t xml:space="preserve"> approximately 1</w:t>
      </w:r>
    </w:p>
    <w:p w:rsidR="00064B5E" w:rsidRPr="00064B5E" w:rsidRDefault="00064B5E" w:rsidP="00064B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064B5E">
        <w:rPr>
          <w:rFonts w:asciiTheme="majorBidi" w:hAnsiTheme="majorBidi" w:cstheme="majorBidi"/>
          <w:sz w:val="24"/>
          <w:szCs w:val="24"/>
        </w:rPr>
        <w:t>decade</w:t>
      </w:r>
      <w:proofErr w:type="gramEnd"/>
      <w:r w:rsidRPr="00064B5E">
        <w:rPr>
          <w:rFonts w:asciiTheme="majorBidi" w:hAnsiTheme="majorBidi" w:cstheme="majorBidi"/>
          <w:sz w:val="24"/>
          <w:szCs w:val="24"/>
        </w:rPr>
        <w:t xml:space="preserve"> earlier than in Western countries.</w:t>
      </w:r>
    </w:p>
    <w:p w:rsidR="00064B5E" w:rsidRPr="00064B5E" w:rsidRDefault="00064B5E" w:rsidP="00064B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4B5E">
        <w:rPr>
          <w:rFonts w:asciiTheme="majorBidi" w:hAnsiTheme="majorBidi" w:cstheme="majorBidi"/>
          <w:b/>
          <w:bCs/>
          <w:i/>
          <w:iCs/>
          <w:sz w:val="24"/>
          <w:szCs w:val="24"/>
        </w:rPr>
        <w:t>Conclusions</w:t>
      </w:r>
      <w:r w:rsidRPr="00064B5E">
        <w:rPr>
          <w:rFonts w:asciiTheme="majorBidi" w:hAnsiTheme="majorBidi" w:cstheme="majorBidi"/>
          <w:sz w:val="24"/>
          <w:szCs w:val="24"/>
        </w:rPr>
        <w:t>—</w:t>
      </w:r>
      <w:proofErr w:type="gramStart"/>
      <w:r w:rsidRPr="00064B5E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Pr="00064B5E">
        <w:rPr>
          <w:rFonts w:asciiTheme="majorBidi" w:hAnsiTheme="majorBidi" w:cstheme="majorBidi"/>
          <w:sz w:val="24"/>
          <w:szCs w:val="24"/>
        </w:rPr>
        <w:t xml:space="preserve"> results of this study provide evidence that the incidence of stroke in Ir</w:t>
      </w:r>
      <w:r>
        <w:rPr>
          <w:rFonts w:asciiTheme="majorBidi" w:hAnsiTheme="majorBidi" w:cstheme="majorBidi"/>
          <w:sz w:val="24"/>
          <w:szCs w:val="24"/>
        </w:rPr>
        <w:t xml:space="preserve">an is considerably greater than </w:t>
      </w:r>
      <w:r w:rsidRPr="00064B5E">
        <w:rPr>
          <w:rFonts w:asciiTheme="majorBidi" w:hAnsiTheme="majorBidi" w:cstheme="majorBidi"/>
          <w:sz w:val="24"/>
          <w:szCs w:val="24"/>
        </w:rPr>
        <w:t xml:space="preserve">in most Western countries, with stroke occurring at younger ages. Ischemic stroke </w:t>
      </w:r>
      <w:r>
        <w:rPr>
          <w:rFonts w:asciiTheme="majorBidi" w:hAnsiTheme="majorBidi" w:cstheme="majorBidi"/>
          <w:sz w:val="24"/>
          <w:szCs w:val="24"/>
        </w:rPr>
        <w:t xml:space="preserve">incidence was also considerably </w:t>
      </w:r>
      <w:r w:rsidRPr="00064B5E">
        <w:rPr>
          <w:rFonts w:asciiTheme="majorBidi" w:hAnsiTheme="majorBidi" w:cstheme="majorBidi"/>
          <w:sz w:val="24"/>
          <w:szCs w:val="24"/>
        </w:rPr>
        <w:t xml:space="preserve">greater than reported in other regions. </w:t>
      </w:r>
      <w:r w:rsidRPr="00064B5E">
        <w:rPr>
          <w:rFonts w:asciiTheme="majorBidi" w:hAnsiTheme="majorBidi" w:cstheme="majorBidi"/>
          <w:b/>
          <w:bCs/>
          <w:sz w:val="24"/>
          <w:szCs w:val="24"/>
        </w:rPr>
        <w:t>(</w:t>
      </w:r>
      <w:r w:rsidRPr="00064B5E">
        <w:rPr>
          <w:rFonts w:asciiTheme="majorBidi" w:hAnsiTheme="majorBidi" w:cstheme="majorBidi"/>
          <w:b/>
          <w:bCs/>
          <w:i/>
          <w:iCs/>
          <w:sz w:val="24"/>
          <w:szCs w:val="24"/>
        </w:rPr>
        <w:t>Stroke</w:t>
      </w:r>
      <w:r w:rsidRPr="00064B5E">
        <w:rPr>
          <w:rFonts w:asciiTheme="majorBidi" w:hAnsiTheme="majorBidi" w:cstheme="majorBidi"/>
          <w:b/>
          <w:bCs/>
          <w:sz w:val="24"/>
          <w:szCs w:val="24"/>
        </w:rPr>
        <w:t>. 2010</w:t>
      </w:r>
      <w:proofErr w:type="gramStart"/>
      <w:r w:rsidRPr="00064B5E">
        <w:rPr>
          <w:rFonts w:asciiTheme="majorBidi" w:hAnsiTheme="majorBidi" w:cstheme="majorBidi"/>
          <w:b/>
          <w:bCs/>
          <w:sz w:val="24"/>
          <w:szCs w:val="24"/>
        </w:rPr>
        <w:t>;41:e3</w:t>
      </w:r>
      <w:proofErr w:type="gramEnd"/>
      <w:r w:rsidRPr="00064B5E">
        <w:rPr>
          <w:rFonts w:asciiTheme="majorBidi" w:hAnsiTheme="majorBidi" w:cstheme="majorBidi"/>
          <w:b/>
          <w:bCs/>
          <w:sz w:val="24"/>
          <w:szCs w:val="24"/>
        </w:rPr>
        <w:t>-e10.)</w:t>
      </w:r>
    </w:p>
    <w:p w:rsidR="00064B5E" w:rsidRDefault="00064B5E" w:rsidP="00064B5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64B5E" w:rsidRPr="00064B5E" w:rsidRDefault="00064B5E" w:rsidP="00064B5E">
      <w:pPr>
        <w:jc w:val="both"/>
        <w:rPr>
          <w:rFonts w:asciiTheme="majorBidi" w:hAnsiTheme="majorBidi" w:cstheme="majorBidi"/>
          <w:sz w:val="24"/>
          <w:szCs w:val="24"/>
        </w:rPr>
      </w:pPr>
      <w:r w:rsidRPr="00064B5E">
        <w:rPr>
          <w:rFonts w:asciiTheme="majorBidi" w:hAnsiTheme="majorBidi" w:cstheme="majorBidi"/>
          <w:b/>
          <w:bCs/>
          <w:sz w:val="24"/>
          <w:szCs w:val="24"/>
        </w:rPr>
        <w:t xml:space="preserve">Key Words: </w:t>
      </w:r>
      <w:r>
        <w:rPr>
          <w:rFonts w:asciiTheme="majorBidi" w:hAnsiTheme="majorBidi" w:cstheme="majorBidi"/>
          <w:sz w:val="24"/>
          <w:szCs w:val="24"/>
        </w:rPr>
        <w:t>Middle East,</w:t>
      </w:r>
      <w:r w:rsidRPr="00064B5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Cerebrovascular Disorders,</w:t>
      </w:r>
      <w:r w:rsidRPr="00064B5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Incidence, S</w:t>
      </w:r>
      <w:r w:rsidRPr="00064B5E">
        <w:rPr>
          <w:rFonts w:asciiTheme="majorBidi" w:hAnsiTheme="majorBidi" w:cstheme="majorBidi"/>
          <w:sz w:val="24"/>
          <w:szCs w:val="24"/>
        </w:rPr>
        <w:t xml:space="preserve">troke </w:t>
      </w:r>
    </w:p>
    <w:p w:rsidR="002B0D77" w:rsidRDefault="002B0D77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2B0D77" w:rsidRPr="002B0D77" w:rsidRDefault="00064B5E" w:rsidP="00064B5E">
      <w:p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Reza </w:t>
      </w:r>
      <w:proofErr w:type="spellStart"/>
      <w:r>
        <w:rPr>
          <w:rFonts w:asciiTheme="majorBidi" w:hAnsiTheme="majorBidi" w:cstheme="majorBidi"/>
          <w:sz w:val="24"/>
          <w:szCs w:val="24"/>
        </w:rPr>
        <w:t>Kiani</w:t>
      </w:r>
      <w:proofErr w:type="spellEnd"/>
      <w:r w:rsidR="002B0D77" w:rsidRPr="002B0D77">
        <w:rPr>
          <w:rFonts w:asciiTheme="majorBidi" w:hAnsiTheme="majorBidi" w:cstheme="majorBidi"/>
          <w:sz w:val="24"/>
          <w:szCs w:val="24"/>
        </w:rPr>
        <w:t xml:space="preserve"> has completed his </w:t>
      </w:r>
      <w:r>
        <w:rPr>
          <w:rFonts w:asciiTheme="majorBidi" w:hAnsiTheme="majorBidi" w:cstheme="majorBidi"/>
          <w:sz w:val="24"/>
          <w:szCs w:val="24"/>
        </w:rPr>
        <w:t>M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D at the age of </w:t>
      </w:r>
      <w:r>
        <w:rPr>
          <w:rFonts w:asciiTheme="majorBidi" w:hAnsiTheme="majorBidi" w:cstheme="majorBidi"/>
          <w:sz w:val="24"/>
          <w:szCs w:val="24"/>
        </w:rPr>
        <w:t>34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 years from </w:t>
      </w:r>
      <w:r>
        <w:rPr>
          <w:rFonts w:asciiTheme="majorBidi" w:hAnsiTheme="majorBidi" w:cstheme="majorBidi"/>
          <w:sz w:val="24"/>
          <w:szCs w:val="24"/>
        </w:rPr>
        <w:t>Mashhad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 University</w:t>
      </w:r>
      <w:r>
        <w:rPr>
          <w:rFonts w:asciiTheme="majorBidi" w:hAnsiTheme="majorBidi" w:cstheme="majorBidi"/>
          <w:sz w:val="24"/>
          <w:szCs w:val="24"/>
        </w:rPr>
        <w:t xml:space="preserve"> of Medical Science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GP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 studies from </w:t>
      </w:r>
      <w:r>
        <w:rPr>
          <w:rFonts w:asciiTheme="majorBidi" w:hAnsiTheme="majorBidi" w:cstheme="majorBidi"/>
          <w:sz w:val="24"/>
          <w:szCs w:val="24"/>
        </w:rPr>
        <w:t>Kermanshah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 University School of Medicine. He is the director of </w:t>
      </w:r>
      <w:r>
        <w:rPr>
          <w:rFonts w:asciiTheme="majorBidi" w:hAnsiTheme="majorBidi" w:cstheme="majorBidi"/>
          <w:sz w:val="24"/>
          <w:szCs w:val="24"/>
        </w:rPr>
        <w:t xml:space="preserve">Neurology Department of </w:t>
      </w:r>
      <w:proofErr w:type="spellStart"/>
      <w:r>
        <w:rPr>
          <w:rFonts w:asciiTheme="majorBidi" w:hAnsiTheme="majorBidi" w:cstheme="majorBidi"/>
          <w:sz w:val="24"/>
          <w:szCs w:val="24"/>
        </w:rPr>
        <w:t>Valiasr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Hospital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. He has published more than </w:t>
      </w:r>
      <w:r>
        <w:rPr>
          <w:rFonts w:asciiTheme="majorBidi" w:hAnsiTheme="majorBidi" w:cstheme="majorBidi"/>
          <w:sz w:val="24"/>
          <w:szCs w:val="24"/>
        </w:rPr>
        <w:t>10</w:t>
      </w:r>
      <w:r w:rsidR="002B0D77" w:rsidRPr="002B0D77">
        <w:rPr>
          <w:rFonts w:asciiTheme="majorBidi" w:hAnsiTheme="majorBidi" w:cstheme="majorBidi"/>
          <w:sz w:val="24"/>
          <w:szCs w:val="24"/>
        </w:rPr>
        <w:t xml:space="preserve"> papers in reputed journals and has been serving as an editorial board member of repute.</w:t>
      </w:r>
    </w:p>
    <w:p w:rsidR="002B0D77" w:rsidRDefault="00064B5E" w:rsidP="002B0D77">
      <w:pPr>
        <w:autoSpaceDE w:val="0"/>
        <w:autoSpaceDN w:val="0"/>
        <w:adjustRightInd w:val="0"/>
        <w:rPr>
          <w:rFonts w:asciiTheme="majorBidi" w:hAnsiTheme="majorBidi" w:cstheme="majorBidi"/>
          <w:b/>
          <w:sz w:val="24"/>
          <w:szCs w:val="24"/>
          <w:lang w:val="en-NZ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813916" cy="1055077"/>
            <wp:effectExtent l="0" t="0" r="5715" b="0"/>
            <wp:docPr id="1" name="Picture 1" descr="C:\Users\naja1\Desktop\dr ki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ja1\Desktop\dr kian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963" cy="105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Pr="002B0D77" w:rsidRDefault="002B0D77" w:rsidP="00064B5E">
      <w:pPr>
        <w:autoSpaceDE w:val="0"/>
        <w:autoSpaceDN w:val="0"/>
        <w:adjustRightInd w:val="0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2B0D77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2B0D77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2B0D77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r w:rsidR="00064B5E">
        <w:rPr>
          <w:rFonts w:asciiTheme="majorBidi" w:hAnsiTheme="majorBidi" w:cstheme="majorBidi"/>
          <w:sz w:val="24"/>
          <w:szCs w:val="24"/>
          <w:lang w:val="en-NZ"/>
        </w:rPr>
        <w:t xml:space="preserve">Reza </w:t>
      </w:r>
      <w:proofErr w:type="spellStart"/>
      <w:r w:rsidR="00064B5E">
        <w:rPr>
          <w:rFonts w:asciiTheme="majorBidi" w:hAnsiTheme="majorBidi" w:cstheme="majorBidi"/>
          <w:sz w:val="24"/>
          <w:szCs w:val="24"/>
          <w:lang w:val="en-NZ"/>
        </w:rPr>
        <w:t>Kiani</w:t>
      </w:r>
      <w:proofErr w:type="spellEnd"/>
      <w:r w:rsidRPr="002B0D77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Pr="002B0D77">
        <w:rPr>
          <w:rFonts w:asciiTheme="majorBidi" w:hAnsiTheme="majorBidi" w:cstheme="majorBidi"/>
          <w:sz w:val="24"/>
          <w:szCs w:val="24"/>
          <w:lang w:val="en-NZ"/>
        </w:rPr>
        <w:br/>
        <w:t>Contact number: +9891</w:t>
      </w:r>
      <w:r w:rsidR="00064B5E">
        <w:rPr>
          <w:rFonts w:asciiTheme="majorBidi" w:hAnsiTheme="majorBidi" w:cstheme="majorBidi"/>
          <w:sz w:val="24"/>
          <w:szCs w:val="24"/>
          <w:lang w:val="en-NZ"/>
        </w:rPr>
        <w:t>22896481</w:t>
      </w:r>
      <w:r w:rsidRPr="002B0D77">
        <w:rPr>
          <w:rFonts w:asciiTheme="majorBidi" w:hAnsiTheme="majorBidi" w:cstheme="majorBidi"/>
          <w:sz w:val="24"/>
          <w:szCs w:val="24"/>
          <w:lang w:val="en-NZ"/>
        </w:rPr>
        <w:br/>
        <w:t>Twitter account</w:t>
      </w:r>
      <w:proofErr w:type="gramStart"/>
      <w:r w:rsidRPr="002B0D77">
        <w:rPr>
          <w:rFonts w:asciiTheme="majorBidi" w:hAnsiTheme="majorBidi" w:cstheme="majorBidi"/>
          <w:sz w:val="24"/>
          <w:szCs w:val="24"/>
          <w:lang w:val="en-NZ"/>
        </w:rPr>
        <w:t>:</w:t>
      </w:r>
      <w:proofErr w:type="gramEnd"/>
      <w:r w:rsidRPr="002B0D77">
        <w:rPr>
          <w:rFonts w:asciiTheme="majorBidi" w:hAnsiTheme="majorBidi" w:cstheme="majorBidi"/>
          <w:sz w:val="24"/>
          <w:szCs w:val="24"/>
          <w:lang w:val="en-NZ"/>
        </w:rPr>
        <w:br/>
        <w:t>Linked In account: dr.</w:t>
      </w:r>
      <w:r w:rsidR="00064B5E">
        <w:rPr>
          <w:rFonts w:asciiTheme="majorBidi" w:hAnsiTheme="majorBidi" w:cstheme="majorBidi"/>
          <w:sz w:val="24"/>
          <w:szCs w:val="24"/>
          <w:lang w:val="en-NZ"/>
        </w:rPr>
        <w:t>Rezakiani</w:t>
      </w:r>
      <w:r w:rsidRPr="002B0D77">
        <w:rPr>
          <w:rFonts w:asciiTheme="majorBidi" w:hAnsiTheme="majorBidi" w:cstheme="majorBidi"/>
          <w:sz w:val="24"/>
          <w:szCs w:val="24"/>
          <w:lang w:val="en-NZ"/>
        </w:rPr>
        <w:t>@yahoo.com</w:t>
      </w:r>
    </w:p>
    <w:p w:rsidR="00B3082B" w:rsidRDefault="00B3082B" w:rsidP="002B0D77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Pr="00495C76" w:rsidRDefault="00DF04E3" w:rsidP="00614CBA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150" w:rsidRDefault="00100150" w:rsidP="00495C76">
      <w:pPr>
        <w:spacing w:after="0" w:line="240" w:lineRule="auto"/>
      </w:pPr>
      <w:r>
        <w:separator/>
      </w:r>
    </w:p>
  </w:endnote>
  <w:endnote w:type="continuationSeparator" w:id="0">
    <w:p w:rsidR="00100150" w:rsidRDefault="0010015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150" w:rsidRDefault="00100150" w:rsidP="00495C76">
      <w:pPr>
        <w:spacing w:after="0" w:line="240" w:lineRule="auto"/>
      </w:pPr>
      <w:r>
        <w:separator/>
      </w:r>
    </w:p>
  </w:footnote>
  <w:footnote w:type="continuationSeparator" w:id="0">
    <w:p w:rsidR="00100150" w:rsidRDefault="0010015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64B5E"/>
    <w:rsid w:val="000A4C22"/>
    <w:rsid w:val="00100150"/>
    <w:rsid w:val="002350BC"/>
    <w:rsid w:val="0028059F"/>
    <w:rsid w:val="002B0D77"/>
    <w:rsid w:val="002F4DF0"/>
    <w:rsid w:val="00333E31"/>
    <w:rsid w:val="0038483D"/>
    <w:rsid w:val="00386C58"/>
    <w:rsid w:val="00435234"/>
    <w:rsid w:val="00495C76"/>
    <w:rsid w:val="005D299C"/>
    <w:rsid w:val="00614CBA"/>
    <w:rsid w:val="00627419"/>
    <w:rsid w:val="006C057D"/>
    <w:rsid w:val="00B3082B"/>
    <w:rsid w:val="00B6703B"/>
    <w:rsid w:val="00BA654F"/>
    <w:rsid w:val="00CE511D"/>
    <w:rsid w:val="00D05169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apple-converted-space">
    <w:name w:val="apple-converted-space"/>
    <w:rsid w:val="002B0D77"/>
  </w:style>
  <w:style w:type="paragraph" w:styleId="CommentText">
    <w:name w:val="annotation text"/>
    <w:basedOn w:val="Normal"/>
    <w:link w:val="CommentTextChar"/>
    <w:uiPriority w:val="99"/>
    <w:semiHidden/>
    <w:rsid w:val="002B0D77"/>
    <w:pPr>
      <w:spacing w:after="0" w:line="240" w:lineRule="auto"/>
    </w:pPr>
    <w:rPr>
      <w:rFonts w:ascii="Times New Roman" w:eastAsia="Times New Roman" w:hAnsi="Times New Roman" w:cs="Gautami"/>
      <w:sz w:val="20"/>
      <w:szCs w:val="20"/>
      <w:lang w:bidi="te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D77"/>
    <w:rPr>
      <w:rFonts w:ascii="Times New Roman" w:eastAsia="Times New Roman" w:hAnsi="Times New Roman" w:cs="Gautami"/>
      <w:sz w:val="20"/>
      <w:szCs w:val="20"/>
      <w:lang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apple-converted-space">
    <w:name w:val="apple-converted-space"/>
    <w:rsid w:val="002B0D77"/>
  </w:style>
  <w:style w:type="paragraph" w:styleId="CommentText">
    <w:name w:val="annotation text"/>
    <w:basedOn w:val="Normal"/>
    <w:link w:val="CommentTextChar"/>
    <w:uiPriority w:val="99"/>
    <w:semiHidden/>
    <w:rsid w:val="002B0D77"/>
    <w:pPr>
      <w:spacing w:after="0" w:line="240" w:lineRule="auto"/>
    </w:pPr>
    <w:rPr>
      <w:rFonts w:ascii="Times New Roman" w:eastAsia="Times New Roman" w:hAnsi="Times New Roman" w:cs="Gautami"/>
      <w:sz w:val="20"/>
      <w:szCs w:val="20"/>
      <w:lang w:bidi="te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D77"/>
    <w:rPr>
      <w:rFonts w:ascii="Times New Roman" w:eastAsia="Times New Roman" w:hAnsi="Times New Roman" w:cs="Gautami"/>
      <w:sz w:val="20"/>
      <w:szCs w:val="20"/>
      <w:lang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naja1</cp:lastModifiedBy>
  <cp:revision>5</cp:revision>
  <dcterms:created xsi:type="dcterms:W3CDTF">2018-02-25T09:38:00Z</dcterms:created>
  <dcterms:modified xsi:type="dcterms:W3CDTF">2018-03-10T10:23:00Z</dcterms:modified>
</cp:coreProperties>
</file>