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4C22" w:rsidRPr="00B3082B" w:rsidRDefault="00495C76" w:rsidP="00495C76">
      <w:pPr>
        <w:jc w:val="center"/>
        <w:rPr>
          <w:rFonts w:ascii="Times New Roman" w:hAnsi="Times New Roman" w:cs="Times New Roman"/>
          <w:b/>
          <w:noProof/>
          <w:sz w:val="32"/>
          <w:szCs w:val="32"/>
          <w:lang w:eastAsia="en-IN"/>
        </w:rPr>
      </w:pPr>
      <w:bookmarkStart w:id="0" w:name="_GoBack"/>
      <w:bookmarkEnd w:id="0"/>
      <w:r w:rsidRPr="00B3082B">
        <w:rPr>
          <w:rFonts w:ascii="Times New Roman" w:hAnsi="Times New Roman" w:cs="Times New Roman"/>
          <w:b/>
          <w:noProof/>
          <w:sz w:val="32"/>
          <w:szCs w:val="32"/>
          <w:lang w:eastAsia="en-IN"/>
        </w:rPr>
        <w:t>Abstract Template</w:t>
      </w:r>
    </w:p>
    <w:p w:rsidR="00DF04E3" w:rsidRDefault="00B3082B" w:rsidP="00495C76">
      <w:pPr>
        <w:jc w:val="center"/>
        <w:rPr>
          <w:rFonts w:ascii="Times New Roman" w:hAnsi="Times New Roman" w:cs="Times New Roman"/>
          <w:b/>
          <w:sz w:val="24"/>
          <w:szCs w:val="24"/>
        </w:rPr>
      </w:pPr>
      <w:r>
        <w:rPr>
          <w:rFonts w:ascii="Times New Roman" w:hAnsi="Times New Roman" w:cs="Times New Roman"/>
          <w:b/>
          <w:sz w:val="24"/>
          <w:szCs w:val="24"/>
        </w:rPr>
        <w:t xml:space="preserve">Abstract Title: </w:t>
      </w:r>
      <w:r w:rsidR="00AB15B4" w:rsidRPr="00AB15B4">
        <w:rPr>
          <w:rFonts w:ascii="Times New Roman" w:hAnsi="Times New Roman" w:cs="Times New Roman"/>
          <w:sz w:val="24"/>
          <w:szCs w:val="24"/>
        </w:rPr>
        <w:t xml:space="preserve">An improved </w:t>
      </w:r>
      <w:proofErr w:type="spellStart"/>
      <w:r w:rsidR="00AB15B4" w:rsidRPr="00AB15B4">
        <w:rPr>
          <w:rFonts w:ascii="Times New Roman" w:hAnsi="Times New Roman" w:cs="Times New Roman"/>
          <w:sz w:val="24"/>
          <w:szCs w:val="24"/>
        </w:rPr>
        <w:t>biofabrication</w:t>
      </w:r>
      <w:proofErr w:type="spellEnd"/>
      <w:r w:rsidR="00AB15B4" w:rsidRPr="00AB15B4">
        <w:rPr>
          <w:rFonts w:ascii="Times New Roman" w:hAnsi="Times New Roman" w:cs="Times New Roman"/>
          <w:sz w:val="24"/>
          <w:szCs w:val="24"/>
        </w:rPr>
        <w:t xml:space="preserve"> process to enhance cell survival of </w:t>
      </w:r>
      <w:proofErr w:type="spellStart"/>
      <w:r w:rsidR="00AB15B4" w:rsidRPr="00AB15B4">
        <w:rPr>
          <w:rFonts w:ascii="Times New Roman" w:hAnsi="Times New Roman" w:cs="Times New Roman"/>
          <w:sz w:val="24"/>
          <w:szCs w:val="24"/>
        </w:rPr>
        <w:t>cartilague</w:t>
      </w:r>
      <w:proofErr w:type="spellEnd"/>
      <w:r w:rsidR="00AB15B4" w:rsidRPr="00AB15B4">
        <w:rPr>
          <w:rFonts w:ascii="Times New Roman" w:hAnsi="Times New Roman" w:cs="Times New Roman"/>
          <w:sz w:val="24"/>
          <w:szCs w:val="24"/>
        </w:rPr>
        <w:t xml:space="preserve"> regeneration and functionality </w:t>
      </w:r>
      <w:proofErr w:type="gramStart"/>
      <w:r w:rsidR="00AB15B4" w:rsidRPr="00AB15B4">
        <w:rPr>
          <w:rFonts w:ascii="Times New Roman" w:hAnsi="Times New Roman" w:cs="Times New Roman"/>
          <w:sz w:val="24"/>
          <w:szCs w:val="24"/>
        </w:rPr>
        <w:t>of  the</w:t>
      </w:r>
      <w:proofErr w:type="gramEnd"/>
      <w:r w:rsidR="00AB15B4" w:rsidRPr="00AB15B4">
        <w:rPr>
          <w:rFonts w:ascii="Times New Roman" w:hAnsi="Times New Roman" w:cs="Times New Roman"/>
          <w:sz w:val="24"/>
          <w:szCs w:val="24"/>
        </w:rPr>
        <w:t xml:space="preserve"> </w:t>
      </w:r>
      <w:proofErr w:type="spellStart"/>
      <w:r w:rsidR="00AB15B4" w:rsidRPr="00AB15B4">
        <w:rPr>
          <w:rFonts w:ascii="Times New Roman" w:hAnsi="Times New Roman" w:cs="Times New Roman"/>
          <w:sz w:val="24"/>
          <w:szCs w:val="24"/>
        </w:rPr>
        <w:t>osteoarthritic</w:t>
      </w:r>
      <w:proofErr w:type="spellEnd"/>
      <w:r w:rsidR="00AB15B4" w:rsidRPr="00AB15B4">
        <w:rPr>
          <w:rFonts w:ascii="Times New Roman" w:hAnsi="Times New Roman" w:cs="Times New Roman"/>
          <w:sz w:val="24"/>
          <w:szCs w:val="24"/>
        </w:rPr>
        <w:t xml:space="preserve"> knee when enriched with Bone Marrow </w:t>
      </w:r>
      <w:proofErr w:type="spellStart"/>
      <w:r w:rsidR="00AB15B4" w:rsidRPr="00AB15B4">
        <w:rPr>
          <w:rFonts w:ascii="Times New Roman" w:hAnsi="Times New Roman" w:cs="Times New Roman"/>
          <w:sz w:val="24"/>
          <w:szCs w:val="24"/>
        </w:rPr>
        <w:t>Mesenchymal</w:t>
      </w:r>
      <w:proofErr w:type="spellEnd"/>
      <w:r w:rsidR="00AB15B4" w:rsidRPr="00AB15B4">
        <w:rPr>
          <w:rFonts w:ascii="Times New Roman" w:hAnsi="Times New Roman" w:cs="Times New Roman"/>
          <w:sz w:val="24"/>
          <w:szCs w:val="24"/>
        </w:rPr>
        <w:t xml:space="preserve"> Stem Cells (MSC)</w:t>
      </w:r>
    </w:p>
    <w:p w:rsidR="00DF04E3" w:rsidRDefault="00AB15B4" w:rsidP="00DF04E3">
      <w:pPr>
        <w:pStyle w:val="HTMLconformatoprevio"/>
        <w:jc w:val="center"/>
        <w:rPr>
          <w:rFonts w:ascii="Times New Roman" w:hAnsi="Times New Roman" w:cs="Times New Roman"/>
          <w:sz w:val="24"/>
          <w:lang w:eastAsia="zh-TW"/>
        </w:rPr>
      </w:pPr>
      <w:r>
        <w:rPr>
          <w:rFonts w:ascii="Times New Roman" w:hAnsi="Times New Roman" w:cs="Times New Roman"/>
          <w:sz w:val="24"/>
          <w:u w:val="single"/>
        </w:rPr>
        <w:t xml:space="preserve">J.L. Carrillo. J.M. Baena, J.A. Marchal </w:t>
      </w:r>
    </w:p>
    <w:p w:rsidR="0028059F" w:rsidRDefault="0028059F" w:rsidP="00DF04E3">
      <w:pPr>
        <w:pStyle w:val="HTMLconformatoprevio"/>
        <w:rPr>
          <w:rFonts w:ascii="Times New Roman" w:hAnsi="Times New Roman" w:cs="Times New Roman"/>
          <w:i/>
          <w:iCs/>
          <w:sz w:val="24"/>
          <w:vertAlign w:val="superscript"/>
        </w:rPr>
      </w:pPr>
    </w:p>
    <w:p w:rsidR="00DF04E3" w:rsidRPr="00AB15B4" w:rsidRDefault="00DF04E3" w:rsidP="00435234">
      <w:pPr>
        <w:pStyle w:val="HTMLconformatoprevio"/>
        <w:rPr>
          <w:rFonts w:ascii="Times New Roman" w:hAnsi="Times New Roman" w:cs="Times New Roman"/>
          <w:i/>
          <w:iCs/>
          <w:sz w:val="24"/>
          <w:lang w:val="es-ES"/>
        </w:rPr>
      </w:pPr>
      <w:r w:rsidRPr="00AB15B4">
        <w:rPr>
          <w:rFonts w:ascii="Times New Roman" w:hAnsi="Times New Roman" w:cs="Times New Roman"/>
          <w:i/>
          <w:iCs/>
          <w:sz w:val="24"/>
          <w:vertAlign w:val="superscript"/>
          <w:lang w:val="es-ES"/>
        </w:rPr>
        <w:t>1</w:t>
      </w:r>
      <w:r w:rsidR="00435234" w:rsidRPr="00AB15B4">
        <w:rPr>
          <w:rFonts w:ascii="Times New Roman" w:hAnsi="Times New Roman" w:cs="Times New Roman"/>
          <w:i/>
          <w:iCs/>
          <w:sz w:val="24"/>
          <w:vertAlign w:val="superscript"/>
          <w:lang w:val="es-ES"/>
        </w:rPr>
        <w:t xml:space="preserve"> </w:t>
      </w:r>
      <w:r w:rsidR="00AB15B4" w:rsidRPr="00AB15B4">
        <w:rPr>
          <w:rFonts w:ascii="Times New Roman" w:hAnsi="Times New Roman" w:cs="Times New Roman"/>
          <w:i/>
          <w:iCs/>
          <w:sz w:val="24"/>
          <w:lang w:val="es-ES"/>
        </w:rPr>
        <w:t xml:space="preserve">Centre of </w:t>
      </w:r>
      <w:proofErr w:type="spellStart"/>
      <w:r w:rsidR="00AB15B4" w:rsidRPr="00AB15B4">
        <w:rPr>
          <w:rFonts w:ascii="Times New Roman" w:hAnsi="Times New Roman" w:cs="Times New Roman"/>
          <w:i/>
          <w:iCs/>
          <w:sz w:val="24"/>
          <w:lang w:val="es-ES"/>
        </w:rPr>
        <w:t>Regenerative</w:t>
      </w:r>
      <w:proofErr w:type="spellEnd"/>
      <w:r w:rsidR="00AB15B4" w:rsidRPr="00AB15B4">
        <w:rPr>
          <w:rFonts w:ascii="Times New Roman" w:hAnsi="Times New Roman" w:cs="Times New Roman"/>
          <w:i/>
          <w:iCs/>
          <w:sz w:val="24"/>
          <w:lang w:val="es-ES"/>
        </w:rPr>
        <w:t xml:space="preserve"> Medicine (Querétaro, México</w:t>
      </w:r>
      <w:r w:rsidR="00435234" w:rsidRPr="00AB15B4">
        <w:rPr>
          <w:rFonts w:ascii="Times New Roman" w:hAnsi="Times New Roman" w:cs="Times New Roman"/>
          <w:i/>
          <w:iCs/>
          <w:sz w:val="24"/>
          <w:lang w:val="es-ES"/>
        </w:rPr>
        <w:t>)</w:t>
      </w:r>
    </w:p>
    <w:p w:rsidR="00DF04E3" w:rsidRPr="00435234" w:rsidRDefault="00DF04E3" w:rsidP="00DF04E3">
      <w:pPr>
        <w:pStyle w:val="HTMLconformatoprevio"/>
        <w:rPr>
          <w:rFonts w:ascii="Times New Roman" w:hAnsi="Times New Roman" w:cs="Times New Roman"/>
          <w:i/>
          <w:iCs/>
          <w:sz w:val="24"/>
        </w:rPr>
      </w:pPr>
      <w:r w:rsidRPr="00526DD5">
        <w:rPr>
          <w:rFonts w:ascii="Times New Roman" w:hAnsi="Times New Roman" w:cs="Times New Roman"/>
          <w:i/>
          <w:iCs/>
          <w:sz w:val="24"/>
          <w:vertAlign w:val="superscript"/>
        </w:rPr>
        <w:t>2</w:t>
      </w:r>
      <w:r w:rsidR="00435234" w:rsidRPr="00435234">
        <w:rPr>
          <w:rFonts w:ascii="Times New Roman" w:hAnsi="Times New Roman" w:cs="Times New Roman"/>
          <w:i/>
          <w:iCs/>
          <w:sz w:val="24"/>
        </w:rPr>
        <w:t xml:space="preserve"> </w:t>
      </w:r>
      <w:r w:rsidR="00AB15B4">
        <w:rPr>
          <w:rFonts w:ascii="Times New Roman" w:hAnsi="Times New Roman" w:cs="Times New Roman"/>
          <w:i/>
          <w:iCs/>
          <w:sz w:val="24"/>
        </w:rPr>
        <w:t xml:space="preserve">REGEMAT 3D, IBIMER </w:t>
      </w:r>
      <w:r w:rsidR="00435234" w:rsidRPr="00435234">
        <w:rPr>
          <w:rFonts w:ascii="Times New Roman" w:hAnsi="Times New Roman" w:cs="Times New Roman"/>
          <w:i/>
          <w:iCs/>
          <w:sz w:val="24"/>
        </w:rPr>
        <w:t>(</w:t>
      </w:r>
      <w:r w:rsidRPr="00435234">
        <w:rPr>
          <w:rFonts w:ascii="Times New Roman" w:hAnsi="Times New Roman" w:cs="Times New Roman"/>
          <w:i/>
          <w:iCs/>
          <w:sz w:val="24"/>
        </w:rPr>
        <w:t xml:space="preserve">University of </w:t>
      </w:r>
      <w:r w:rsidR="00AB15B4">
        <w:rPr>
          <w:rFonts w:ascii="Times New Roman" w:hAnsi="Times New Roman" w:cs="Times New Roman"/>
          <w:i/>
          <w:iCs/>
          <w:sz w:val="24"/>
        </w:rPr>
        <w:t>Granada, Spain</w:t>
      </w:r>
      <w:r w:rsidR="00435234" w:rsidRPr="00435234">
        <w:rPr>
          <w:rFonts w:ascii="Times New Roman" w:hAnsi="Times New Roman" w:cs="Times New Roman"/>
          <w:i/>
          <w:iCs/>
          <w:sz w:val="24"/>
        </w:rPr>
        <w:t>)</w:t>
      </w:r>
    </w:p>
    <w:p w:rsidR="00AB15B4" w:rsidRDefault="0028059F" w:rsidP="00AB15B4">
      <w:pPr>
        <w:pStyle w:val="HTMLconformatoprevio"/>
        <w:rPr>
          <w:rFonts w:ascii="Minion Pro" w:eastAsia="Minion Pro" w:hAnsi="Minion Pro" w:cs="Minion Pro"/>
          <w:b/>
          <w:bCs/>
          <w:color w:val="337AB7"/>
          <w:sz w:val="36"/>
          <w:szCs w:val="36"/>
          <w:lang w:val="en-US"/>
        </w:rPr>
      </w:pPr>
      <w:r w:rsidRPr="0028059F">
        <w:rPr>
          <w:rFonts w:ascii="Times New Roman" w:hAnsi="Times New Roman" w:cs="Times New Roman"/>
          <w:i/>
          <w:iCs/>
          <w:sz w:val="24"/>
          <w:vertAlign w:val="superscript"/>
        </w:rPr>
        <w:t>3</w:t>
      </w:r>
      <w:r w:rsidR="00AB15B4" w:rsidRPr="00AB15B4">
        <w:rPr>
          <w:rFonts w:ascii="Times New Roman" w:hAnsi="Times New Roman" w:cs="Times New Roman"/>
          <w:i/>
          <w:iCs/>
          <w:sz w:val="24"/>
        </w:rPr>
        <w:t xml:space="preserve"> </w:t>
      </w:r>
      <w:r w:rsidR="00AB15B4">
        <w:rPr>
          <w:rFonts w:ascii="Times New Roman" w:hAnsi="Times New Roman" w:cs="Times New Roman"/>
          <w:i/>
          <w:iCs/>
          <w:sz w:val="24"/>
        </w:rPr>
        <w:t xml:space="preserve">REGEMAT 3D, IBIMER </w:t>
      </w:r>
      <w:r w:rsidR="00AB15B4" w:rsidRPr="00435234">
        <w:rPr>
          <w:rFonts w:ascii="Times New Roman" w:hAnsi="Times New Roman" w:cs="Times New Roman"/>
          <w:i/>
          <w:iCs/>
          <w:sz w:val="24"/>
        </w:rPr>
        <w:t xml:space="preserve">(University of </w:t>
      </w:r>
      <w:r w:rsidR="00AB15B4">
        <w:rPr>
          <w:rFonts w:ascii="Times New Roman" w:hAnsi="Times New Roman" w:cs="Times New Roman"/>
          <w:i/>
          <w:iCs/>
          <w:sz w:val="24"/>
        </w:rPr>
        <w:t>Granada, Spain</w:t>
      </w:r>
      <w:r w:rsidR="00AB15B4" w:rsidRPr="00435234">
        <w:rPr>
          <w:rFonts w:ascii="Times New Roman" w:hAnsi="Times New Roman" w:cs="Times New Roman"/>
          <w:i/>
          <w:iCs/>
          <w:sz w:val="24"/>
        </w:rPr>
        <w:t>)</w:t>
      </w:r>
    </w:p>
    <w:p w:rsidR="00AB15B4" w:rsidRDefault="00AB15B4" w:rsidP="00AB15B4">
      <w:pPr>
        <w:pStyle w:val="HTMLconformatoprevio"/>
        <w:rPr>
          <w:rFonts w:ascii="Minion Pro" w:eastAsia="Minion Pro" w:hAnsi="Minion Pro" w:cs="Minion Pro"/>
          <w:b/>
          <w:bCs/>
          <w:color w:val="337AB7"/>
          <w:sz w:val="36"/>
          <w:szCs w:val="36"/>
          <w:lang w:val="en-US"/>
        </w:rPr>
      </w:pPr>
    </w:p>
    <w:p w:rsidR="00DF04E3" w:rsidRDefault="00AB15B4" w:rsidP="00AB15B4">
      <w:pPr>
        <w:pStyle w:val="HTMLconformatoprevio"/>
        <w:rPr>
          <w:rFonts w:ascii="Times New Roman" w:hAnsi="Times New Roman" w:cs="Times New Roman"/>
          <w:i/>
          <w:iCs/>
          <w:sz w:val="24"/>
        </w:rPr>
      </w:pPr>
      <w:r>
        <w:rPr>
          <w:rFonts w:ascii="Times New Roman" w:hAnsi="Times New Roman" w:cs="Times New Roman"/>
          <w:i/>
          <w:iCs/>
          <w:sz w:val="24"/>
        </w:rPr>
        <w:t xml:space="preserve"> </w:t>
      </w:r>
    </w:p>
    <w:p w:rsidR="00DF04E3" w:rsidRPr="00DF04E3" w:rsidRDefault="00DF04E3" w:rsidP="00DF04E3">
      <w:pPr>
        <w:pStyle w:val="HTMLconformatoprevio"/>
        <w:tabs>
          <w:tab w:val="left" w:pos="4374"/>
        </w:tabs>
        <w:jc w:val="both"/>
        <w:rPr>
          <w:rFonts w:ascii="Times New Roman" w:hAnsi="Times New Roman" w:cs="Times New Roman"/>
          <w:b/>
          <w:sz w:val="24"/>
        </w:rPr>
      </w:pPr>
      <w:r w:rsidRPr="00DF04E3">
        <w:rPr>
          <w:rFonts w:ascii="Times New Roman" w:hAnsi="Times New Roman" w:cs="Times New Roman"/>
          <w:b/>
          <w:sz w:val="24"/>
        </w:rPr>
        <w:t>Abstract (not more than 300 words)</w:t>
      </w:r>
    </w:p>
    <w:p w:rsidR="00AB15B4" w:rsidRPr="00E23007" w:rsidRDefault="00AB15B4" w:rsidP="00AB15B4">
      <w:pPr>
        <w:ind w:firstLine="720"/>
        <w:jc w:val="both"/>
        <w:rPr>
          <w:rFonts w:eastAsia="MS PGothic"/>
          <w:color w:val="000000"/>
          <w:szCs w:val="32"/>
        </w:rPr>
      </w:pPr>
      <w:r w:rsidRPr="00E23007">
        <w:rPr>
          <w:rFonts w:eastAsia="MS PGothic"/>
          <w:color w:val="000000"/>
          <w:szCs w:val="32"/>
        </w:rPr>
        <w:t>Tissue regeneration (TR) is currently one of the most challenging biotechnology unsolved problems. Tissue engineering (TE) is a multidisciplinary science that aims at solving the problems of TR. TE could solve pathologies and improve the quality of life of billions of people around the world suffering from tissue damages.</w:t>
      </w:r>
    </w:p>
    <w:p w:rsidR="00AB15B4" w:rsidRPr="00E23007" w:rsidRDefault="00AB15B4" w:rsidP="00AB15B4">
      <w:pPr>
        <w:ind w:firstLine="720"/>
        <w:jc w:val="both"/>
        <w:rPr>
          <w:rFonts w:eastAsia="MS PGothic"/>
          <w:color w:val="000000"/>
          <w:szCs w:val="32"/>
        </w:rPr>
      </w:pPr>
      <w:r w:rsidRPr="00E23007">
        <w:rPr>
          <w:rFonts w:eastAsia="MS PGothic"/>
          <w:color w:val="000000"/>
          <w:szCs w:val="32"/>
        </w:rPr>
        <w:t xml:space="preserve">New advances in stem cell (SC) research for the regeneration of tissue injuries have opened a new promising research field. However, research carried out nowadays with two-dimensional (2D) cell cultures do not provide the expected results, as 2D cultures do not mimic the 3D structure of a living tissue. </w:t>
      </w:r>
    </w:p>
    <w:p w:rsidR="00AB15B4" w:rsidRPr="00E23007" w:rsidRDefault="00AB15B4" w:rsidP="00AB15B4">
      <w:pPr>
        <w:ind w:firstLine="720"/>
        <w:jc w:val="both"/>
        <w:rPr>
          <w:rFonts w:eastAsia="MS PGothic"/>
          <w:color w:val="000000"/>
          <w:szCs w:val="32"/>
        </w:rPr>
      </w:pPr>
      <w:r w:rsidRPr="00E23007">
        <w:rPr>
          <w:rFonts w:eastAsia="MS PGothic"/>
          <w:color w:val="000000"/>
          <w:szCs w:val="32"/>
        </w:rPr>
        <w:t xml:space="preserve">Some of the commonly used polymers for cartilage regeneration are Poly-lactic acid (PLA) and its derivates as Poly-L-lactic acid (PLLA), </w:t>
      </w:r>
      <w:proofErr w:type="gramStart"/>
      <w:r w:rsidRPr="00E23007">
        <w:rPr>
          <w:rFonts w:eastAsia="MS PGothic"/>
          <w:color w:val="000000"/>
          <w:szCs w:val="32"/>
        </w:rPr>
        <w:t>Poly(</w:t>
      </w:r>
      <w:proofErr w:type="gramEnd"/>
      <w:r w:rsidRPr="00E23007">
        <w:rPr>
          <w:rFonts w:eastAsia="MS PGothic"/>
          <w:color w:val="000000"/>
          <w:szCs w:val="32"/>
        </w:rPr>
        <w:t xml:space="preserve">glycolic acids) (PGAs) and derivates as Poly(lactic-co-glycolic acids) (PLGAs) and Poly </w:t>
      </w:r>
      <w:proofErr w:type="spellStart"/>
      <w:r w:rsidRPr="00E23007">
        <w:rPr>
          <w:rFonts w:eastAsia="MS PGothic"/>
          <w:color w:val="000000"/>
          <w:szCs w:val="32"/>
        </w:rPr>
        <w:t>caprolactone</w:t>
      </w:r>
      <w:proofErr w:type="spellEnd"/>
      <w:r w:rsidRPr="00E23007">
        <w:rPr>
          <w:rFonts w:eastAsia="MS PGothic"/>
          <w:color w:val="000000"/>
          <w:szCs w:val="32"/>
        </w:rPr>
        <w:t xml:space="preserve">  (PCL). All these materials can be printed using fused deposition modelling (FDM), a process in which a heated nozzle melt a thermoplastic filament and deposit it in a surface, drawing the outline and the internal filling of every layer.  All this procedures uses melting temperatures that decrease viability and cell survival.</w:t>
      </w:r>
    </w:p>
    <w:p w:rsidR="00AB15B4" w:rsidRPr="00E23007" w:rsidRDefault="00AB15B4" w:rsidP="00AB15B4">
      <w:pPr>
        <w:ind w:firstLine="720"/>
        <w:jc w:val="both"/>
        <w:rPr>
          <w:rFonts w:eastAsia="MS PGothic"/>
          <w:color w:val="000000"/>
          <w:szCs w:val="32"/>
        </w:rPr>
      </w:pPr>
      <w:r w:rsidRPr="00E23007">
        <w:rPr>
          <w:rFonts w:eastAsia="MS PGothic"/>
          <w:color w:val="000000"/>
          <w:szCs w:val="32"/>
        </w:rPr>
        <w:t>Research groups around the world are focusing their efforts in finding low temperature printing thermoplastics or restricted geometries that avoid the contact of the thermoplastic and cell</w:t>
      </w:r>
      <w:r>
        <w:rPr>
          <w:rFonts w:eastAsia="MS PGothic"/>
          <w:color w:val="000000"/>
          <w:szCs w:val="32"/>
        </w:rPr>
        <w:t xml:space="preserve">s at a higher temperature than </w:t>
      </w:r>
      <w:r w:rsidRPr="00E23007">
        <w:rPr>
          <w:rFonts w:eastAsia="MS PGothic"/>
          <w:color w:val="000000"/>
          <w:szCs w:val="32"/>
        </w:rPr>
        <w:t>the physiologically viable.  This has mainly 2 problems; new biomaterials need a long procedure of clearance before they can be used in clinical used, and restrictions in geometries will limit the clinical application of 3D printing in TE.</w:t>
      </w:r>
    </w:p>
    <w:p w:rsidR="002350BC" w:rsidRPr="00AB15B4" w:rsidRDefault="002350BC" w:rsidP="00DF04E3">
      <w:pPr>
        <w:pStyle w:val="HTMLconformatoprevio"/>
        <w:jc w:val="both"/>
        <w:rPr>
          <w:rFonts w:ascii="Times New Roman" w:hAnsi="Times New Roman" w:cs="Times New Roman"/>
          <w:sz w:val="24"/>
          <w:lang w:val="en-IN"/>
        </w:rPr>
      </w:pPr>
    </w:p>
    <w:p w:rsidR="00DF04E3" w:rsidRDefault="0028059F" w:rsidP="00DF04E3">
      <w:pPr>
        <w:pStyle w:val="HTMLconformatoprevio"/>
        <w:jc w:val="both"/>
        <w:rPr>
          <w:rFonts w:ascii="Times New Roman" w:hAnsi="Times New Roman" w:cs="Times New Roman"/>
          <w:i/>
          <w:sz w:val="24"/>
        </w:rPr>
      </w:pPr>
      <w:r w:rsidRPr="0028059F">
        <w:rPr>
          <w:rFonts w:ascii="Times New Roman" w:hAnsi="Times New Roman" w:cs="Times New Roman"/>
          <w:sz w:val="24"/>
        </w:rPr>
        <w:t>Keywords—</w:t>
      </w:r>
      <w:proofErr w:type="spellStart"/>
      <w:r w:rsidR="00AB15B4">
        <w:rPr>
          <w:rFonts w:ascii="Times New Roman" w:hAnsi="Times New Roman" w:cs="Times New Roman"/>
          <w:i/>
          <w:sz w:val="24"/>
        </w:rPr>
        <w:t>bioprinting</w:t>
      </w:r>
      <w:proofErr w:type="spellEnd"/>
      <w:r w:rsidR="00AB15B4">
        <w:rPr>
          <w:rFonts w:ascii="Times New Roman" w:hAnsi="Times New Roman" w:cs="Times New Roman"/>
          <w:i/>
          <w:sz w:val="24"/>
        </w:rPr>
        <w:t xml:space="preserve">, </w:t>
      </w:r>
      <w:proofErr w:type="spellStart"/>
      <w:r w:rsidR="00AB15B4">
        <w:rPr>
          <w:rFonts w:ascii="Times New Roman" w:hAnsi="Times New Roman" w:cs="Times New Roman"/>
          <w:i/>
          <w:sz w:val="24"/>
        </w:rPr>
        <w:t>cartilague</w:t>
      </w:r>
      <w:proofErr w:type="spellEnd"/>
      <w:r w:rsidR="00AB15B4">
        <w:rPr>
          <w:rFonts w:ascii="Times New Roman" w:hAnsi="Times New Roman" w:cs="Times New Roman"/>
          <w:i/>
          <w:sz w:val="24"/>
        </w:rPr>
        <w:t xml:space="preserve"> regeneration,</w:t>
      </w:r>
      <w:r w:rsidR="00AB15B4" w:rsidRPr="00AB15B4">
        <w:rPr>
          <w:rFonts w:ascii="Times New Roman" w:hAnsi="Times New Roman" w:cs="Times New Roman"/>
          <w:i/>
          <w:sz w:val="24"/>
        </w:rPr>
        <w:t xml:space="preserve"> Poly </w:t>
      </w:r>
      <w:proofErr w:type="spellStart"/>
      <w:r w:rsidR="00AB15B4" w:rsidRPr="00AB15B4">
        <w:rPr>
          <w:rFonts w:ascii="Times New Roman" w:hAnsi="Times New Roman" w:cs="Times New Roman"/>
          <w:i/>
          <w:sz w:val="24"/>
        </w:rPr>
        <w:t>caprolactone</w:t>
      </w:r>
      <w:proofErr w:type="spellEnd"/>
      <w:r w:rsidR="00AB15B4">
        <w:rPr>
          <w:rFonts w:ascii="Times New Roman" w:hAnsi="Times New Roman" w:cs="Times New Roman"/>
          <w:i/>
          <w:sz w:val="24"/>
        </w:rPr>
        <w:t>, scaffold</w:t>
      </w:r>
    </w:p>
    <w:p w:rsidR="00AB15B4" w:rsidRDefault="00AB15B4" w:rsidP="00DF04E3">
      <w:pPr>
        <w:pStyle w:val="HTMLconformatoprevio"/>
        <w:jc w:val="both"/>
        <w:rPr>
          <w:rFonts w:ascii="Times New Roman" w:hAnsi="Times New Roman" w:cs="Times New Roman"/>
          <w:i/>
          <w:iCs/>
          <w:sz w:val="24"/>
        </w:rPr>
      </w:pPr>
    </w:p>
    <w:p w:rsidR="00DF04E3" w:rsidRDefault="0028059F" w:rsidP="00DF04E3">
      <w:pPr>
        <w:pStyle w:val="HTMLconformatoprevio"/>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DF04E3" w:rsidRDefault="00DF04E3" w:rsidP="00DF04E3">
      <w:pPr>
        <w:pStyle w:val="HTMLconformatoprevio"/>
        <w:jc w:val="both"/>
        <w:rPr>
          <w:rFonts w:ascii="Times New Roman" w:hAnsi="Times New Roman" w:cs="Times New Roman"/>
          <w:b/>
          <w:iCs/>
          <w:sz w:val="24"/>
        </w:rPr>
      </w:pPr>
    </w:p>
    <w:p w:rsidR="00AB15B4" w:rsidRPr="00AB15B4" w:rsidRDefault="00AB15B4" w:rsidP="00AB15B4">
      <w:pPr>
        <w:ind w:firstLine="720"/>
        <w:jc w:val="both"/>
        <w:rPr>
          <w:rFonts w:eastAsia="MS PGothic"/>
          <w:color w:val="000000"/>
          <w:szCs w:val="32"/>
        </w:rPr>
      </w:pPr>
      <w:r w:rsidRPr="00AB15B4">
        <w:rPr>
          <w:rFonts w:eastAsia="MS PGothic"/>
          <w:color w:val="000000"/>
          <w:szCs w:val="32"/>
        </w:rPr>
        <w:t>MSc. José Manuel Baena, research associate "Advanced therapies: differentiation, regeneration and cancer" IBIMER</w:t>
      </w:r>
      <w:proofErr w:type="gramStart"/>
      <w:r w:rsidRPr="00AB15B4">
        <w:rPr>
          <w:rFonts w:eastAsia="MS PGothic"/>
          <w:color w:val="000000"/>
          <w:szCs w:val="32"/>
        </w:rPr>
        <w:t>,CIBM</w:t>
      </w:r>
      <w:proofErr w:type="gramEnd"/>
      <w:r w:rsidRPr="00AB15B4">
        <w:rPr>
          <w:rFonts w:eastAsia="MS PGothic"/>
          <w:color w:val="000000"/>
          <w:szCs w:val="32"/>
        </w:rPr>
        <w:t xml:space="preserve">, Universidad de Granada. Founder of BRECA Health Care, pioneer in 3D printed custom made implants for </w:t>
      </w:r>
      <w:proofErr w:type="spellStart"/>
      <w:r w:rsidRPr="00AB15B4">
        <w:rPr>
          <w:rFonts w:eastAsia="MS PGothic"/>
          <w:color w:val="000000"/>
          <w:szCs w:val="32"/>
        </w:rPr>
        <w:t>orthopedic</w:t>
      </w:r>
      <w:proofErr w:type="spellEnd"/>
      <w:r w:rsidRPr="00AB15B4">
        <w:rPr>
          <w:rFonts w:eastAsia="MS PGothic"/>
          <w:color w:val="000000"/>
          <w:szCs w:val="32"/>
        </w:rPr>
        <w:t xml:space="preserve"> surgery, and REGEMAT 3D, the first </w:t>
      </w:r>
      <w:r w:rsidRPr="00AB15B4">
        <w:rPr>
          <w:rFonts w:eastAsia="MS PGothic"/>
          <w:color w:val="000000"/>
          <w:szCs w:val="32"/>
        </w:rPr>
        <w:lastRenderedPageBreak/>
        <w:t xml:space="preserve">Spanish </w:t>
      </w:r>
      <w:proofErr w:type="spellStart"/>
      <w:r w:rsidRPr="00AB15B4">
        <w:rPr>
          <w:rFonts w:eastAsia="MS PGothic"/>
          <w:color w:val="000000"/>
          <w:szCs w:val="32"/>
        </w:rPr>
        <w:t>bioprinting</w:t>
      </w:r>
      <w:proofErr w:type="spellEnd"/>
      <w:r w:rsidRPr="00AB15B4">
        <w:rPr>
          <w:rFonts w:eastAsia="MS PGothic"/>
          <w:color w:val="000000"/>
          <w:szCs w:val="32"/>
        </w:rPr>
        <w:t xml:space="preserve"> company. Expert in innovation, business development and internationalization, lecturer in some business schools, he is </w:t>
      </w:r>
      <w:proofErr w:type="gramStart"/>
      <w:r w:rsidRPr="00AB15B4">
        <w:rPr>
          <w:rFonts w:eastAsia="MS PGothic"/>
          <w:color w:val="000000"/>
          <w:szCs w:val="32"/>
        </w:rPr>
        <w:t>passionate  about</w:t>
      </w:r>
      <w:proofErr w:type="gramEnd"/>
      <w:r w:rsidRPr="00AB15B4">
        <w:rPr>
          <w:rFonts w:eastAsia="MS PGothic"/>
          <w:color w:val="000000"/>
          <w:szCs w:val="32"/>
        </w:rPr>
        <w:t xml:space="preserve"> biomedicine and technology. In his free time he is also researcher at the </w:t>
      </w:r>
      <w:proofErr w:type="spellStart"/>
      <w:r w:rsidRPr="00AB15B4">
        <w:rPr>
          <w:rFonts w:eastAsia="MS PGothic"/>
          <w:color w:val="000000"/>
          <w:szCs w:val="32"/>
        </w:rPr>
        <w:t>Biopathology</w:t>
      </w:r>
      <w:proofErr w:type="spellEnd"/>
      <w:r w:rsidRPr="00AB15B4">
        <w:rPr>
          <w:rFonts w:eastAsia="MS PGothic"/>
          <w:color w:val="000000"/>
          <w:szCs w:val="32"/>
        </w:rPr>
        <w:t xml:space="preserve"> and Regenerative Medicine Institute (IBIMER).</w:t>
      </w:r>
    </w:p>
    <w:p w:rsidR="00B3082B" w:rsidRPr="00AB15B4" w:rsidRDefault="00DF04E3" w:rsidP="00AB15B4">
      <w:pPr>
        <w:ind w:firstLine="720"/>
        <w:jc w:val="both"/>
        <w:rPr>
          <w:rFonts w:eastAsia="MS PGothic"/>
          <w:color w:val="000000"/>
          <w:szCs w:val="32"/>
        </w:rPr>
      </w:pPr>
      <w:r w:rsidRPr="00AB15B4">
        <w:rPr>
          <w:rFonts w:eastAsia="MS PGothic"/>
          <w:color w:val="000000"/>
          <w:szCs w:val="32"/>
        </w:rPr>
        <w:t>.</w:t>
      </w:r>
      <w:r w:rsidR="00AB15B4" w:rsidRPr="00AB15B4">
        <w:rPr>
          <w:noProof/>
          <w:lang w:val="es-ES" w:eastAsia="es-ES"/>
        </w:rPr>
        <w:drawing>
          <wp:inline distT="0" distB="0" distL="0" distR="0">
            <wp:extent cx="1336431" cy="1336431"/>
            <wp:effectExtent l="19050" t="0" r="0" b="0"/>
            <wp:docPr id="1" name="Imagen 2" descr="fotolinkedin_jmbae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otolinkedin_jmbaena"/>
                    <pic:cNvPicPr>
                      <a:picLocks noChangeAspect="1" noChangeArrowheads="1"/>
                    </pic:cNvPicPr>
                  </pic:nvPicPr>
                  <pic:blipFill>
                    <a:blip r:embed="rId6" cstate="print"/>
                    <a:srcRect/>
                    <a:stretch>
                      <a:fillRect/>
                    </a:stretch>
                  </pic:blipFill>
                  <pic:spPr bwMode="auto">
                    <a:xfrm>
                      <a:off x="0" y="0"/>
                      <a:ext cx="1329573" cy="1329573"/>
                    </a:xfrm>
                    <a:prstGeom prst="rect">
                      <a:avLst/>
                    </a:prstGeom>
                    <a:noFill/>
                    <a:ln w="9525">
                      <a:noFill/>
                      <a:miter lim="800000"/>
                      <a:headEnd/>
                      <a:tailEnd/>
                    </a:ln>
                  </pic:spPr>
                </pic:pic>
              </a:graphicData>
            </a:graphic>
          </wp:inline>
        </w:drawing>
      </w:r>
      <w:r w:rsidR="00B3082B">
        <w:rPr>
          <w:rFonts w:ascii="Times New Roman" w:hAnsi="Times New Roman" w:cs="Times New Roman"/>
          <w:b/>
          <w:iCs/>
          <w:sz w:val="24"/>
        </w:rPr>
        <w:br/>
      </w:r>
    </w:p>
    <w:p w:rsidR="00B3082B" w:rsidRDefault="00B3082B" w:rsidP="00DF04E3">
      <w:pPr>
        <w:pStyle w:val="HTMLconformatoprevio"/>
        <w:jc w:val="both"/>
        <w:rPr>
          <w:rFonts w:ascii="Times New Roman" w:hAnsi="Times New Roman" w:cs="Times New Roman"/>
          <w:iCs/>
          <w:sz w:val="24"/>
        </w:rPr>
      </w:pPr>
    </w:p>
    <w:p w:rsidR="00B3082B" w:rsidRPr="00DF04E3" w:rsidRDefault="00B3082B" w:rsidP="00B3082B">
      <w:pPr>
        <w:pStyle w:val="HTMLconformatoprevio"/>
        <w:jc w:val="right"/>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r w:rsidR="00AB15B4">
        <w:rPr>
          <w:rFonts w:ascii="Times New Roman" w:hAnsi="Times New Roman" w:cs="Times New Roman"/>
          <w:iCs/>
          <w:sz w:val="24"/>
        </w:rPr>
        <w:t>bd1@regemat3d.com</w:t>
      </w:r>
    </w:p>
    <w:p w:rsidR="00DF04E3" w:rsidRDefault="00DF04E3" w:rsidP="00495C76">
      <w:pPr>
        <w:jc w:val="center"/>
        <w:rPr>
          <w:rFonts w:ascii="Times New Roman" w:hAnsi="Times New Roman" w:cs="Times New Roman"/>
          <w:b/>
          <w:sz w:val="24"/>
          <w:szCs w:val="24"/>
        </w:rPr>
      </w:pPr>
    </w:p>
    <w:p w:rsidR="002350BC" w:rsidRDefault="002350BC" w:rsidP="002350BC">
      <w:pPr>
        <w:rPr>
          <w:rFonts w:ascii="Times New Roman" w:hAnsi="Times New Roman" w:cs="Times New Roman"/>
          <w:b/>
          <w:sz w:val="24"/>
          <w:szCs w:val="24"/>
        </w:rPr>
      </w:pPr>
    </w:p>
    <w:p w:rsidR="00DF04E3"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r w:rsidR="00AB15B4">
        <w:rPr>
          <w:rFonts w:ascii="Times New Roman" w:hAnsi="Times New Roman" w:cs="Times New Roman"/>
          <w:b/>
          <w:sz w:val="24"/>
          <w:szCs w:val="24"/>
        </w:rPr>
        <w:t xml:space="preserve"> I am Gloria Pinilla, her assistant, leader of the REGEMAT 3D lab and business developer. I will attend the conference with Jose Manuel Baena. I remain at your disposal for anything you may need.</w:t>
      </w:r>
    </w:p>
    <w:p w:rsidR="00AB15B4" w:rsidRPr="00495C76" w:rsidRDefault="00AB15B4" w:rsidP="002350BC">
      <w:pPr>
        <w:rPr>
          <w:rFonts w:ascii="Times New Roman" w:hAnsi="Times New Roman" w:cs="Times New Roman"/>
          <w:b/>
          <w:sz w:val="24"/>
          <w:szCs w:val="24"/>
        </w:rPr>
      </w:pPr>
    </w:p>
    <w:sectPr w:rsidR="00AB15B4" w:rsidRPr="00495C76" w:rsidSect="00BC55CC">
      <w:headerReference w:type="default" r:id="rId7"/>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C1731" w:rsidRDefault="00AC1731" w:rsidP="00495C76">
      <w:pPr>
        <w:spacing w:after="0" w:line="240" w:lineRule="auto"/>
      </w:pPr>
      <w:r>
        <w:separator/>
      </w:r>
    </w:p>
  </w:endnote>
  <w:endnote w:type="continuationSeparator" w:id="0">
    <w:p w:rsidR="00AC1731" w:rsidRDefault="00AC1731" w:rsidP="00495C7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C1731" w:rsidRDefault="00AC1731" w:rsidP="00495C76">
      <w:pPr>
        <w:spacing w:after="0" w:line="240" w:lineRule="auto"/>
      </w:pPr>
      <w:r>
        <w:separator/>
      </w:r>
    </w:p>
  </w:footnote>
  <w:footnote w:type="continuationSeparator" w:id="0">
    <w:p w:rsidR="00AC1731" w:rsidRDefault="00AC1731" w:rsidP="00495C7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C76" w:rsidRDefault="00495C76" w:rsidP="00495C76">
    <w:pPr>
      <w:pStyle w:val="Encabezado"/>
      <w:jc w:val="center"/>
    </w:pPr>
    <w:r>
      <w:rPr>
        <w:noProof/>
        <w:lang w:val="es-ES" w:eastAsia="es-ES"/>
      </w:rPr>
      <w:drawing>
        <wp:inline distT="0" distB="0" distL="0" distR="0">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Encabezad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proofState w:spelling="clean" w:grammar="clean"/>
  <w:defaultTabStop w:val="720"/>
  <w:hyphenationZone w:val="425"/>
  <w:characterSpacingControl w:val="doNotCompress"/>
  <w:hdrShapeDefaults>
    <o:shapedefaults v:ext="edit" spidmax="5122"/>
  </w:hdrShapeDefaults>
  <w:footnotePr>
    <w:footnote w:id="-1"/>
    <w:footnote w:id="0"/>
  </w:footnotePr>
  <w:endnotePr>
    <w:endnote w:id="-1"/>
    <w:endnote w:id="0"/>
  </w:endnotePr>
  <w:compat/>
  <w:rsids>
    <w:rsidRoot w:val="00495C76"/>
    <w:rsid w:val="000A4C22"/>
    <w:rsid w:val="002350BC"/>
    <w:rsid w:val="0028059F"/>
    <w:rsid w:val="002F4DF0"/>
    <w:rsid w:val="00333E31"/>
    <w:rsid w:val="0038483D"/>
    <w:rsid w:val="00435234"/>
    <w:rsid w:val="00495C76"/>
    <w:rsid w:val="005E3263"/>
    <w:rsid w:val="00627419"/>
    <w:rsid w:val="00AB15B4"/>
    <w:rsid w:val="00AC1731"/>
    <w:rsid w:val="00B3082B"/>
    <w:rsid w:val="00B6703B"/>
    <w:rsid w:val="00BA654F"/>
    <w:rsid w:val="00BC55CC"/>
    <w:rsid w:val="00CE511D"/>
    <w:rsid w:val="00DD6800"/>
    <w:rsid w:val="00DF04E3"/>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55CC"/>
  </w:style>
  <w:style w:type="paragraph" w:styleId="Ttulo1">
    <w:name w:val="heading 1"/>
    <w:basedOn w:val="Normal"/>
    <w:link w:val="Ttulo1Car"/>
    <w:uiPriority w:val="1"/>
    <w:qFormat/>
    <w:rsid w:val="00AB15B4"/>
    <w:pPr>
      <w:widowControl w:val="0"/>
      <w:spacing w:before="47" w:after="0" w:line="400" w:lineRule="exact"/>
      <w:ind w:left="100"/>
      <w:outlineLvl w:val="0"/>
    </w:pPr>
    <w:rPr>
      <w:rFonts w:ascii="Minion Pro" w:eastAsia="Minion Pro" w:hAnsi="Minion Pro" w:cs="Minion Pro"/>
      <w:b/>
      <w:bCs/>
      <w:sz w:val="36"/>
      <w:szCs w:val="36"/>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495C76"/>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495C76"/>
    <w:rPr>
      <w:rFonts w:ascii="Tahoma" w:hAnsi="Tahoma" w:cs="Tahoma"/>
      <w:sz w:val="16"/>
      <w:szCs w:val="16"/>
    </w:rPr>
  </w:style>
  <w:style w:type="paragraph" w:styleId="Encabezado">
    <w:name w:val="header"/>
    <w:basedOn w:val="Normal"/>
    <w:link w:val="EncabezadoCar"/>
    <w:uiPriority w:val="99"/>
    <w:unhideWhenUsed/>
    <w:rsid w:val="00495C76"/>
    <w:pPr>
      <w:tabs>
        <w:tab w:val="center" w:pos="4513"/>
        <w:tab w:val="right" w:pos="9026"/>
      </w:tabs>
      <w:spacing w:after="0" w:line="240" w:lineRule="auto"/>
    </w:pPr>
  </w:style>
  <w:style w:type="character" w:customStyle="1" w:styleId="EncabezadoCar">
    <w:name w:val="Encabezado Car"/>
    <w:basedOn w:val="Fuentedeprrafopredeter"/>
    <w:link w:val="Encabezado"/>
    <w:uiPriority w:val="99"/>
    <w:rsid w:val="00495C76"/>
  </w:style>
  <w:style w:type="paragraph" w:styleId="Piedepgina">
    <w:name w:val="footer"/>
    <w:basedOn w:val="Normal"/>
    <w:link w:val="PiedepginaCar"/>
    <w:uiPriority w:val="99"/>
    <w:unhideWhenUsed/>
    <w:rsid w:val="00495C76"/>
    <w:pPr>
      <w:tabs>
        <w:tab w:val="center" w:pos="4513"/>
        <w:tab w:val="right" w:pos="9026"/>
      </w:tabs>
      <w:spacing w:after="0" w:line="240" w:lineRule="auto"/>
    </w:pPr>
  </w:style>
  <w:style w:type="character" w:customStyle="1" w:styleId="PiedepginaCar">
    <w:name w:val="Pie de página Car"/>
    <w:basedOn w:val="Fuentedeprrafopredeter"/>
    <w:link w:val="Piedepgina"/>
    <w:uiPriority w:val="99"/>
    <w:rsid w:val="00495C76"/>
  </w:style>
  <w:style w:type="paragraph" w:styleId="HTMLconformatoprevio">
    <w:name w:val="HTML Preformatted"/>
    <w:basedOn w:val="Normal"/>
    <w:link w:val="HTMLconformatoprevioC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conformatoprevioCar">
    <w:name w:val="HTML con formato previo Car"/>
    <w:basedOn w:val="Fuentedeprrafopredeter"/>
    <w:link w:val="HTMLconformatoprevio"/>
    <w:rsid w:val="00DF04E3"/>
    <w:rPr>
      <w:rFonts w:ascii="Arial Unicode MS" w:eastAsia="Arial Unicode MS" w:hAnsi="Arial Unicode MS" w:cs="Arial Unicode MS"/>
      <w:color w:val="000000"/>
      <w:sz w:val="20"/>
      <w:szCs w:val="20"/>
      <w:lang w:val="en-GB"/>
    </w:rPr>
  </w:style>
  <w:style w:type="character" w:customStyle="1" w:styleId="Ttulo1Car">
    <w:name w:val="Título 1 Car"/>
    <w:basedOn w:val="Fuentedeprrafopredeter"/>
    <w:link w:val="Ttulo1"/>
    <w:uiPriority w:val="1"/>
    <w:rsid w:val="00AB15B4"/>
    <w:rPr>
      <w:rFonts w:ascii="Minion Pro" w:eastAsia="Minion Pro" w:hAnsi="Minion Pro" w:cs="Minion Pro"/>
      <w:b/>
      <w:bCs/>
      <w:sz w:val="36"/>
      <w:szCs w:val="3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webSettings.xml><?xml version="1.0" encoding="utf-8"?>
<w:webSettings xmlns:r="http://schemas.openxmlformats.org/officeDocument/2006/relationships" xmlns:w="http://schemas.openxmlformats.org/wordprocessingml/2006/main">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468</Words>
  <Characters>2575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3037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Gloria</cp:lastModifiedBy>
  <cp:revision>2</cp:revision>
  <dcterms:created xsi:type="dcterms:W3CDTF">2017-08-24T11:45:00Z</dcterms:created>
  <dcterms:modified xsi:type="dcterms:W3CDTF">2017-08-24T11:45:00Z</dcterms:modified>
</cp:coreProperties>
</file>