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17" w:rsidRPr="00E91E17" w:rsidRDefault="00B65596" w:rsidP="00E91E1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Improvement of hind limbs motor function evaluation </w:t>
      </w:r>
      <w:r w:rsidR="00E91E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following systemic cord blood stem cell therapy using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swimming test computed analysis. </w:t>
      </w:r>
    </w:p>
    <w:p w:rsidR="00E91E17" w:rsidRDefault="00E91E17" w:rsidP="00E91E1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E91E17" w:rsidRPr="00B07647" w:rsidRDefault="00E91E17" w:rsidP="00E91E1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E432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Vladimir A. Smirnov</w:t>
      </w:r>
      <w:r w:rsidRPr="00E432F6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Michael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Yadgarov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Sergey A. Bazanovich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Andrew A. Grin’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Vladimir V. Krylov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Sergey I. Ryabov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Marina A. Zvyagintseva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Vladimir N. Smirnov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</w:p>
    <w:p w:rsidR="00E91E17" w:rsidRPr="00E91E17" w:rsidRDefault="00E91E17" w:rsidP="00E91E1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247623" w:rsidRDefault="00E91E17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4A1DAD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Spinal cord injury (SCI) is a severe injury of CNS resulting in disability and significant decrease in quality of life.</w:t>
      </w:r>
    </w:p>
    <w:p w:rsidR="00E91E17" w:rsidRDefault="00247623" w:rsidP="00247623">
      <w:pPr>
        <w:ind w:left="-567"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Earlier reported </w:t>
      </w:r>
      <w:r w:rsidR="00E91E17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cord blood cell therapy in animal models of SCI </w:t>
      </w:r>
      <w:r w:rsidR="00E91E17">
        <w:rPr>
          <w:rFonts w:ascii="Times New Roman" w:hAnsi="Times New Roman" w:cs="Times New Roman"/>
          <w:sz w:val="24"/>
          <w:szCs w:val="24"/>
          <w:lang w:val="en-US"/>
        </w:rPr>
        <w:t>demonstrated high effi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ciency of systemic cell therapy: </w:t>
      </w:r>
      <w:r w:rsidR="00E91E17">
        <w:rPr>
          <w:rFonts w:ascii="Times New Roman" w:hAnsi="Times New Roman" w:cs="Times New Roman"/>
          <w:sz w:val="24"/>
          <w:szCs w:val="24"/>
          <w:lang w:val="en-US"/>
        </w:rPr>
        <w:t xml:space="preserve">regression of motor deficit up to 53-62% comparing to placebo. No significant difference in efficacy depending on therapy time </w:t>
      </w:r>
      <w:proofErr w:type="gramStart"/>
      <w:r w:rsidR="00E91E17">
        <w:rPr>
          <w:rFonts w:ascii="Times New Roman" w:hAnsi="Times New Roman" w:cs="Times New Roman"/>
          <w:sz w:val="24"/>
          <w:szCs w:val="24"/>
          <w:lang w:val="en-US"/>
        </w:rPr>
        <w:t>(1 vs 5 days after SCI)</w:t>
      </w:r>
      <w:proofErr w:type="gramEnd"/>
      <w:r w:rsidR="00E91E17">
        <w:rPr>
          <w:rFonts w:ascii="Times New Roman" w:hAnsi="Times New Roman" w:cs="Times New Roman"/>
          <w:sz w:val="24"/>
          <w:szCs w:val="24"/>
          <w:lang w:val="en-US"/>
        </w:rPr>
        <w:t xml:space="preserve"> or delivery routes (systemic vs local) was observed. We </w:t>
      </w:r>
      <w:r w:rsidR="00B65596">
        <w:rPr>
          <w:rFonts w:ascii="Times New Roman" w:hAnsi="Times New Roman" w:cs="Times New Roman"/>
          <w:sz w:val="24"/>
          <w:szCs w:val="24"/>
          <w:lang w:val="en-US"/>
        </w:rPr>
        <w:t>assessed the dynamics of hind limbs joints flexion dispersion following systemic cord blood stem cell (</w:t>
      </w:r>
      <w:proofErr w:type="spellStart"/>
      <w:r w:rsidR="00B65596">
        <w:rPr>
          <w:rFonts w:ascii="Times New Roman" w:hAnsi="Times New Roman" w:cs="Times New Roman"/>
          <w:sz w:val="24"/>
          <w:szCs w:val="24"/>
          <w:lang w:val="en-US"/>
        </w:rPr>
        <w:t>hUCBCs</w:t>
      </w:r>
      <w:proofErr w:type="spellEnd"/>
      <w:r w:rsidR="00B65596">
        <w:rPr>
          <w:rFonts w:ascii="Times New Roman" w:hAnsi="Times New Roman" w:cs="Times New Roman"/>
          <w:sz w:val="24"/>
          <w:szCs w:val="24"/>
          <w:lang w:val="en-US"/>
        </w:rPr>
        <w:t xml:space="preserve">) therapy using computed analysis of movements during swimming test. </w:t>
      </w:r>
    </w:p>
    <w:p w:rsidR="00377134" w:rsidRDefault="00377134" w:rsidP="00C85FD5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Total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number of 24</w:t>
      </w:r>
      <w:r w:rsidR="000A387C">
        <w:rPr>
          <w:rFonts w:ascii="Times New Roman" w:hAnsi="Times New Roman" w:cs="Times New Roman"/>
          <w:sz w:val="24"/>
          <w:szCs w:val="24"/>
          <w:lang w:val="en-US"/>
        </w:rPr>
        <w:t xml:space="preserve"> animals were</w:t>
      </w:r>
      <w:proofErr w:type="gramEnd"/>
      <w:r w:rsidR="000A387C">
        <w:rPr>
          <w:rFonts w:ascii="Times New Roman" w:hAnsi="Times New Roman" w:cs="Times New Roman"/>
          <w:sz w:val="24"/>
          <w:szCs w:val="24"/>
          <w:lang w:val="en-US"/>
        </w:rPr>
        <w:t xml:space="preserve"> included into the study</w:t>
      </w:r>
      <w:r w:rsidR="00C85FD5">
        <w:rPr>
          <w:rFonts w:ascii="Times New Roman" w:hAnsi="Times New Roman" w:cs="Times New Roman"/>
          <w:sz w:val="24"/>
          <w:szCs w:val="24"/>
          <w:lang w:val="en-US"/>
        </w:rPr>
        <w:t>, all animals underwent spinal cord contusion using standard drop-weight model. 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85FD5">
        <w:rPr>
          <w:rFonts w:ascii="Times New Roman" w:hAnsi="Times New Roman" w:cs="Times New Roman"/>
          <w:sz w:val="24"/>
          <w:szCs w:val="24"/>
          <w:lang w:val="en-US"/>
        </w:rPr>
        <w:t xml:space="preserve"> animals were injected with cord blood mononuclear stem cells 1 or 5 days following SCI.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Motor function was assessed weekly using swimming test in Schwab modification. Computed analysis of flexion angles was performed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vectoral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system and calculation of </w:t>
      </w:r>
      <w:r w:rsidR="00013CFB">
        <w:rPr>
          <w:rFonts w:ascii="Times New Roman" w:hAnsi="Times New Roman" w:cs="Times New Roman"/>
          <w:sz w:val="24"/>
          <w:szCs w:val="24"/>
          <w:lang w:val="en-US"/>
        </w:rPr>
        <w:t xml:space="preserve">multiple flexion series (joint projection was marked with dots). Follow-up period reached 6 weeks after SCI. Analysis demonstrated significant increase of flexion dispersion in knee and ankle joints comparing to control group, while in hip joint difference was insignificant (p &gt; 0.067, ANOVA). Comparison between groups in knee and ankle joint reached 27-34% and 24-42%, respectively (p &lt; 0.05, ANOVA). This difference correlated to the reduction of motor deficit according to open-field data reported earlier. </w:t>
      </w:r>
    </w:p>
    <w:p w:rsidR="00247623" w:rsidRDefault="00247623" w:rsidP="00C85FD5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Thus </w:t>
      </w:r>
      <w:r w:rsidR="00013CFB">
        <w:rPr>
          <w:rFonts w:ascii="Times New Roman" w:hAnsi="Times New Roman" w:cs="Times New Roman"/>
          <w:sz w:val="24"/>
          <w:szCs w:val="24"/>
          <w:lang w:val="en-US"/>
        </w:rPr>
        <w:t xml:space="preserve">swimming test is an appropriate method for evaluation of stem cell therapy efficiency. </w:t>
      </w:r>
      <w:r w:rsidR="00013CFB">
        <w:rPr>
          <w:rFonts w:ascii="Times New Roman" w:hAnsi="Times New Roman" w:cs="Times New Roman"/>
          <w:sz w:val="24"/>
          <w:szCs w:val="24"/>
          <w:lang w:val="en-US"/>
        </w:rPr>
        <w:t xml:space="preserve">This method appears to be more sensitive due to multiple series of movements counted together. Moreover dispersion parameter is more precise than absolute values and/or angles of flexion. </w:t>
      </w:r>
      <w:r w:rsidR="00013CFB">
        <w:rPr>
          <w:rFonts w:ascii="Times New Roman" w:hAnsi="Times New Roman" w:cs="Times New Roman"/>
          <w:sz w:val="24"/>
          <w:szCs w:val="24"/>
          <w:lang w:val="en-US"/>
        </w:rPr>
        <w:t xml:space="preserve">Performed analysis demonstrated improvement of motor hind limbs motor function following cell systemic cell therapy correlating with the one according to open-field behavioral test. </w:t>
      </w:r>
      <w:r w:rsidR="00DD43BE">
        <w:rPr>
          <w:rFonts w:ascii="Times New Roman" w:hAnsi="Times New Roman" w:cs="Times New Roman"/>
          <w:sz w:val="24"/>
          <w:szCs w:val="24"/>
          <w:lang w:val="en-US"/>
        </w:rPr>
        <w:t xml:space="preserve">Improvement was significant </w:t>
      </w:r>
      <w:r w:rsidR="0065267A">
        <w:rPr>
          <w:rFonts w:ascii="Times New Roman" w:hAnsi="Times New Roman" w:cs="Times New Roman"/>
          <w:sz w:val="24"/>
          <w:szCs w:val="24"/>
          <w:lang w:val="en-US"/>
        </w:rPr>
        <w:t xml:space="preserve">in knee and ankle joints, while hip joint demonstrated insignificant difference. </w:t>
      </w:r>
    </w:p>
    <w:p w:rsidR="0065267A" w:rsidRDefault="0065267A" w:rsidP="00C85FD5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247623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Key words: cell therapy, cord blood, spinal cord injury</w:t>
      </w:r>
      <w:r w:rsidR="00013CFB">
        <w:rPr>
          <w:rFonts w:ascii="Times New Roman" w:hAnsi="Times New Roman" w:cs="Times New Roman"/>
          <w:sz w:val="24"/>
          <w:szCs w:val="24"/>
          <w:lang w:val="en-US"/>
        </w:rPr>
        <w:t>, swimming test.</w:t>
      </w:r>
    </w:p>
    <w:p w:rsidR="00247623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247623" w:rsidRDefault="00247623" w:rsidP="0024762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  <w:bookmarkStart w:id="0" w:name="_GoBack"/>
      <w:bookmarkEnd w:id="0"/>
    </w:p>
    <w:p w:rsidR="00247623" w:rsidRDefault="00247623" w:rsidP="00247623">
      <w:pPr>
        <w:ind w:left="-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Professional Biography</w:t>
      </w:r>
    </w:p>
    <w:p w:rsidR="00247623" w:rsidRPr="00B07647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Vladimir A. Smirnov, MD, PhD, specialized in orthopedic surgery and spine neurosurgery, completed PhD in 2019 at the age of 31 from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Sklifosovsky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Emergency Care Institute, Moscow, Russia by the topic of “Systemic application of mononuclear cord blood cells for treatment of severe spinal cord contusion in an animal model”.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Has completed the series of experimental studies using cord blood stem cells in animal model of spinal cord injury.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2015-2018 completed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phases of clinical studies in patients with severe spinal cord injury.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Has published more than 17 papers in reputed Russian and foreign journals.</w:t>
      </w:r>
      <w:proofErr w:type="gramEnd"/>
    </w:p>
    <w:p w:rsidR="00247623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247623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86149B" wp14:editId="48D12845">
            <wp:extent cx="1499726" cy="2711395"/>
            <wp:effectExtent l="0" t="0" r="5715" b="0"/>
            <wp:docPr id="1" name="Рисунок 1" descr="C:\Users\SmirnovVA\Documents\Фото для DOC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irnovVA\Documents\Фото для DOCDO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52"/>
                    <a:stretch/>
                  </pic:blipFill>
                  <pic:spPr bwMode="auto">
                    <a:xfrm>
                      <a:off x="0" y="0"/>
                      <a:ext cx="1499726" cy="27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623" w:rsidRDefault="00247623" w:rsidP="0024762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Pr="00E32E1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vla_smirnov@mail.ru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47623" w:rsidRPr="00BB750C" w:rsidRDefault="00247623" w:rsidP="00C85FD5">
      <w:pPr>
        <w:ind w:left="-567"/>
        <w:rPr>
          <w:b/>
          <w:bCs/>
          <w:sz w:val="24"/>
          <w:szCs w:val="26"/>
          <w:lang w:val="en-US"/>
        </w:rPr>
      </w:pPr>
    </w:p>
    <w:p w:rsidR="00E91E17" w:rsidRDefault="00E91E17" w:rsidP="00E91E17">
      <w:pPr>
        <w:pStyle w:val="a5"/>
        <w:spacing w:line="240" w:lineRule="auto"/>
        <w:ind w:left="-567"/>
        <w:rPr>
          <w:b/>
          <w:bCs/>
          <w:sz w:val="24"/>
          <w:szCs w:val="26"/>
          <w:lang w:val="en-US"/>
        </w:rPr>
      </w:pPr>
    </w:p>
    <w:p w:rsidR="00E91E17" w:rsidRPr="00E91E17" w:rsidRDefault="00E91E17" w:rsidP="00E91E17">
      <w:pPr>
        <w:pStyle w:val="a5"/>
        <w:spacing w:line="240" w:lineRule="auto"/>
        <w:ind w:left="-567"/>
        <w:rPr>
          <w:bCs/>
          <w:sz w:val="24"/>
          <w:szCs w:val="26"/>
          <w:lang w:val="en-US"/>
        </w:rPr>
      </w:pPr>
    </w:p>
    <w:sectPr w:rsidR="00E91E17" w:rsidRPr="00E9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736C"/>
    <w:multiLevelType w:val="hybridMultilevel"/>
    <w:tmpl w:val="6900C542"/>
    <w:lvl w:ilvl="0" w:tplc="0B203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D8A8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E2A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52A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DA1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B6F7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CC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BC4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BA7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EA1522"/>
    <w:multiLevelType w:val="hybridMultilevel"/>
    <w:tmpl w:val="8F5EB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80F82"/>
    <w:multiLevelType w:val="hybridMultilevel"/>
    <w:tmpl w:val="4314A668"/>
    <w:lvl w:ilvl="0" w:tplc="6FD0F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7A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4A5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DE8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C64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7A4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9406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9A9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3E7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4F7FBF"/>
    <w:multiLevelType w:val="hybridMultilevel"/>
    <w:tmpl w:val="10226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00E1B"/>
    <w:multiLevelType w:val="hybridMultilevel"/>
    <w:tmpl w:val="AD44B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C7"/>
    <w:rsid w:val="00013CFB"/>
    <w:rsid w:val="000421E8"/>
    <w:rsid w:val="000A387C"/>
    <w:rsid w:val="00213D76"/>
    <w:rsid w:val="00247623"/>
    <w:rsid w:val="00303727"/>
    <w:rsid w:val="00314ECE"/>
    <w:rsid w:val="00341D76"/>
    <w:rsid w:val="003523CD"/>
    <w:rsid w:val="00371922"/>
    <w:rsid w:val="00377134"/>
    <w:rsid w:val="003D4399"/>
    <w:rsid w:val="003F4A68"/>
    <w:rsid w:val="004710D6"/>
    <w:rsid w:val="004E758E"/>
    <w:rsid w:val="006525E4"/>
    <w:rsid w:val="0065267A"/>
    <w:rsid w:val="00654F16"/>
    <w:rsid w:val="006C06F7"/>
    <w:rsid w:val="009539E7"/>
    <w:rsid w:val="00972DDC"/>
    <w:rsid w:val="009E3290"/>
    <w:rsid w:val="00A54B4D"/>
    <w:rsid w:val="00A662E8"/>
    <w:rsid w:val="00B65596"/>
    <w:rsid w:val="00B937D5"/>
    <w:rsid w:val="00BB750C"/>
    <w:rsid w:val="00BC7E2D"/>
    <w:rsid w:val="00C85FD5"/>
    <w:rsid w:val="00CE1004"/>
    <w:rsid w:val="00D04055"/>
    <w:rsid w:val="00D4767C"/>
    <w:rsid w:val="00D47E1F"/>
    <w:rsid w:val="00D54FBC"/>
    <w:rsid w:val="00D838B9"/>
    <w:rsid w:val="00DD43BE"/>
    <w:rsid w:val="00E91E17"/>
    <w:rsid w:val="00ED76C7"/>
    <w:rsid w:val="00ED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47E1F"/>
    <w:rPr>
      <w:b/>
      <w:bCs/>
    </w:rPr>
  </w:style>
  <w:style w:type="paragraph" w:customStyle="1" w:styleId="a5">
    <w:name w:val="ТЕКСТ"/>
    <w:basedOn w:val="a"/>
    <w:autoRedefine/>
    <w:rsid w:val="00ED7C22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539E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3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7D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2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2476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47E1F"/>
    <w:rPr>
      <w:b/>
      <w:bCs/>
    </w:rPr>
  </w:style>
  <w:style w:type="paragraph" w:customStyle="1" w:styleId="a5">
    <w:name w:val="ТЕКСТ"/>
    <w:basedOn w:val="a"/>
    <w:autoRedefine/>
    <w:rsid w:val="00ED7C22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9539E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3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7D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2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2476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39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0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0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8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96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83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7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la_smirn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Смирнов Владимир Александрович</cp:lastModifiedBy>
  <cp:revision>2</cp:revision>
  <dcterms:created xsi:type="dcterms:W3CDTF">2019-04-17T10:15:00Z</dcterms:created>
  <dcterms:modified xsi:type="dcterms:W3CDTF">2019-04-17T10:15:00Z</dcterms:modified>
</cp:coreProperties>
</file>