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both"/>
        <w:rPr>
          <w:rFonts w:ascii="Times New Roman" w:cs="Times New Roman" w:hAnsi="Times New Roman"/>
          <w:b/>
          <w:bCs/>
          <w:sz w:val="28"/>
          <w:szCs w:val="28"/>
        </w:rPr>
      </w:pPr>
      <w:r>
        <w:rPr>
          <w:rFonts w:ascii="Times New Roman" w:cs="Times New Roman" w:hAnsi="Times New Roman" w:hint="eastAsia"/>
          <w:lang w:eastAsia="zh-CN"/>
        </w:rPr>
        <w:t xml:space="preserve">      </w:t>
      </w:r>
      <w:r>
        <w:rPr>
          <w:rFonts w:ascii="Times New Roman" w:cs="Times New Roman" w:hAnsi="Times New Roman" w:hint="eastAsia"/>
          <w:lang w:eastAsia="zh-CN"/>
        </w:rPr>
        <w:t xml:space="preserve">  </w:t>
      </w:r>
      <w:r>
        <w:rPr>
          <w:rFonts w:ascii="Times New Roman" w:cs="Times New Roman" w:hAnsi="Times New Roman" w:hint="eastAsia"/>
          <w:lang w:eastAsia="zh-CN"/>
        </w:rPr>
        <w:t xml:space="preserve"> </w:t>
      </w:r>
      <w:r>
        <w:rPr>
          <w:rFonts w:ascii="Times New Roman" w:cs="Times New Roman" w:hAnsi="Times New Roman" w:hint="eastAsia"/>
          <w:lang w:eastAsia="zh-CN"/>
        </w:rPr>
        <w:t xml:space="preserve">    </w:t>
      </w:r>
      <w:r>
        <w:rPr>
          <w:rFonts w:ascii="Times New Roman" w:cs="Times New Roman" w:hAnsi="Times New Roman" w:hint="eastAsia"/>
          <w:sz w:val="28"/>
          <w:szCs w:val="28"/>
          <w:lang w:eastAsia="zh-CN"/>
        </w:rPr>
        <w:t xml:space="preserve">    </w:t>
      </w:r>
      <w:r>
        <w:rPr>
          <w:rFonts w:ascii="Times New Roman" w:cs="Times New Roman" w:hAnsi="Times New Roman" w:hint="eastAsia"/>
          <w:sz w:val="28"/>
          <w:szCs w:val="28"/>
          <w:lang w:eastAsia="zh-CN"/>
        </w:rPr>
        <w:t xml:space="preserve"> </w:t>
      </w:r>
      <w:r>
        <w:rPr>
          <w:rFonts w:ascii="Times New Roman" w:cs="Times New Roman" w:hAnsi="Times New Roman" w:hint="eastAsia"/>
          <w:sz w:val="28"/>
          <w:szCs w:val="28"/>
          <w:lang w:eastAsia="zh-CN"/>
        </w:rPr>
        <w:t xml:space="preserve">  </w:t>
      </w:r>
      <w:r>
        <w:rPr>
          <w:rFonts w:ascii="Times New Roman" w:cs="Times New Roman" w:hAnsi="Times New Roman" w:hint="eastAsia"/>
          <w:sz w:val="28"/>
          <w:szCs w:val="28"/>
          <w:lang w:eastAsia="zh-CN"/>
        </w:rPr>
        <w:t xml:space="preserve"> </w:t>
      </w:r>
      <w:r>
        <w:rPr>
          <w:rFonts w:ascii="Times New Roman" w:cs="Times New Roman" w:hAnsi="Times New Roman" w:hint="eastAsia"/>
          <w:sz w:val="28"/>
          <w:szCs w:val="28"/>
          <w:lang w:eastAsia="zh-CN"/>
        </w:rPr>
        <w:t xml:space="preserve">         </w:t>
      </w:r>
      <w:r>
        <w:rPr>
          <w:rFonts w:cs="Times New Roman" w:hAnsi="Times New Roman" w:hint="eastAsia"/>
          <w:b/>
          <w:bCs/>
          <w:sz w:val="28"/>
          <w:szCs w:val="28"/>
          <w:lang w:eastAsia="zh-CN"/>
        </w:rPr>
        <w:t xml:space="preserve">IMPACT OF </w:t>
      </w:r>
      <w:r>
        <w:rPr>
          <w:rFonts w:cs="Times New Roman" w:hAnsi="Times New Roman" w:hint="eastAsia"/>
          <w:b/>
          <w:bCs/>
          <w:sz w:val="28"/>
          <w:szCs w:val="28"/>
          <w:lang w:eastAsia="zh-CN"/>
        </w:rPr>
        <w:t>STEM CELLS IN REGENERATIVE MEDICINE</w:t>
      </w:r>
    </w:p>
    <w:bookmarkStart w:id="0" w:name="_GoBack"/>
    <w:bookmarkEnd w:id="0"/>
    <w:p>
      <w:pPr>
        <w:pStyle w:val="style0"/>
        <w:jc w:val="both"/>
        <w:rPr>
          <w:rFonts w:ascii="Times New Roman" w:cs="Times New Roman" w:hAnsi="Times New Roman"/>
          <w:sz w:val="28"/>
          <w:szCs w:val="28"/>
        </w:rPr>
      </w:pPr>
    </w:p>
    <w:p>
      <w:pPr>
        <w:pStyle w:val="style0"/>
        <w:jc w:val="center"/>
        <w:rPr>
          <w:rFonts w:ascii="Times New Roman" w:cs="Times New Roman" w:hAnsi="Times New Roman"/>
          <w:b/>
          <w:sz w:val="24"/>
        </w:rPr>
      </w:pPr>
      <w:r>
        <w:rPr>
          <w:rFonts w:ascii="Times New Roman" w:cs="Times New Roman" w:hAnsi="Times New Roman"/>
          <w:b/>
          <w:sz w:val="24"/>
        </w:rPr>
        <w:t>ABSTRACT</w:t>
      </w:r>
    </w:p>
    <w:p>
      <w:pPr>
        <w:pStyle w:val="style0"/>
        <w:jc w:val="both"/>
        <w:rPr>
          <w:rFonts w:ascii="Times New Roman" w:cs="Times New Roman" w:hAnsi="Times New Roman"/>
          <w:color w:val="575757"/>
          <w:sz w:val="24"/>
          <w:shd w:val="clear" w:color="auto" w:fill="ffffff"/>
        </w:rPr>
      </w:pPr>
      <w:r>
        <w:rPr>
          <w:rFonts w:ascii="Times New Roman" w:cs="Times New Roman" w:hAnsi="Times New Roman"/>
          <w:sz w:val="24"/>
          <w:szCs w:val="24"/>
        </w:rPr>
        <w:t>Stem cells have a capacity for self-renewal and capability of proliferation and differentiation to various cell lineages. They can be classified into embryonic stem cells (ESC) and non-embryonic stem cells (non-ESC). Mesenchymal stem cells (MSC) show great promise in several animal studies and clinical trials. ESCs have a great potential but their use is still limited due to ethical and scientific considerations. The use of amniotic fluid derived cells, umbilical cord cells, fat and skin tissues and monocytes might be an adequate “ethically pure” alternative in future. Stem cells can improve healthcare by using and augmenting the body’s own regenerative potential. Regenerative medicine aims at helping the body to form new functional tissue to replace lost or defective ones. Hopefully, this will help to provide therapeutic treatment for conditions where current therapies are inadequate. Human body has an endogenous system of regeneration through stem cells, where stem cells are found almost in every type of tissue. The idea is that restoration of function is best accomplished by these cells. Regenerative medicine comprises the use of tissue engineering and stem cell technology. This review is not meant to be exhaustive, but aims to highlight present and future applications of stem cells in this exciting new discipline. We will briefly discuss tissue engineering and stem cell technology including their different sources. Regenerative medicine is a comprehensive term used to describe the current methods and medicine research revolves around the use of stem cells including embryonic, adult and induced pluripotent stem cells (iPs).</w:t>
      </w:r>
    </w:p>
    <w:p>
      <w:pPr>
        <w:pStyle w:val="style0"/>
        <w:rPr>
          <w:sz w:val="24"/>
          <w:szCs w:val="24"/>
        </w:rPr>
      </w:pPr>
      <w:r>
        <w:t xml:space="preserve"> </w:t>
      </w:r>
      <w:r>
        <w:rPr>
          <w:rFonts w:ascii="Times New Roman" w:cs="Times New Roman" w:hAnsi="Times New Roman"/>
          <w:b/>
          <w:sz w:val="24"/>
        </w:rPr>
        <w:t>KEYWORDS:</w:t>
      </w:r>
      <w:r>
        <w:rPr>
          <w:sz w:val="24"/>
        </w:rPr>
        <w:t xml:space="preserve"> </w:t>
      </w:r>
      <w:r>
        <w:rPr>
          <w:sz w:val="24"/>
          <w:szCs w:val="24"/>
        </w:rPr>
        <w:t>Stem cells, Mesenchymal stem cells, Clinical trials, Tissue engineering, Regenerative medicine.</w:t>
      </w:r>
    </w:p>
    <w:p>
      <w:pPr>
        <w:pStyle w:val="style0"/>
        <w:rPr>
          <w:rFonts w:hint="eastAsia"/>
          <w:lang w:eastAsia="zh-CN"/>
        </w:rPr>
      </w:pPr>
      <w:r>
        <w:rPr>
          <w:rFonts w:hint="eastAsia"/>
          <w:lang w:eastAsia="zh-CN"/>
        </w:rPr>
        <w:t xml:space="preserve">            </w:t>
      </w:r>
    </w:p>
    <w:p>
      <w:pPr>
        <w:pStyle w:val="style0"/>
        <w:rPr>
          <w:b/>
          <w:bCs/>
        </w:rPr>
      </w:pPr>
      <w:r>
        <w:rPr>
          <w:rFonts w:hint="eastAsia"/>
          <w:lang w:eastAsia="zh-CN"/>
        </w:rPr>
        <w:t xml:space="preserve">                                                                                                                      </w:t>
      </w:r>
      <w:r>
        <w:rPr>
          <w:rFonts w:hint="eastAsia"/>
          <w:lang w:eastAsia="zh-CN"/>
        </w:rPr>
        <w:t xml:space="preserve">                        </w:t>
      </w:r>
      <w:r>
        <w:rPr>
          <w:rFonts w:hint="eastAsia"/>
          <w:lang w:eastAsia="zh-CN"/>
        </w:rPr>
        <w:t xml:space="preserve">  </w:t>
      </w:r>
      <w:r>
        <w:rPr>
          <w:rFonts w:hint="eastAsia"/>
          <w:lang w:eastAsia="zh-CN"/>
        </w:rPr>
        <w:t xml:space="preserve">     </w:t>
      </w:r>
      <w:r>
        <w:rPr>
          <w:rFonts w:hint="eastAsia"/>
          <w:lang w:eastAsia="zh-CN"/>
        </w:rPr>
        <w:t xml:space="preserve">   </w:t>
      </w:r>
      <w:r>
        <w:rPr>
          <w:rFonts w:hint="eastAsia"/>
          <w:b/>
          <w:bCs/>
          <w:lang w:eastAsia="zh-CN"/>
        </w:rPr>
        <w:t>SONAM YADAV</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2A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3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1"/>
        <w:lang w:val="en-IN"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272</Words>
  <Pages>1</Pages>
  <Characters>1556</Characters>
  <Application>WPS Office</Application>
  <DocSecurity>0</DocSecurity>
  <Paragraphs>7</Paragraphs>
  <ScaleCrop>false</ScaleCrop>
  <Company>Microsoft</Company>
  <LinksUpToDate>false</LinksUpToDate>
  <CharactersWithSpaces>2018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2018-09-28T15:25:38Z</dcterms:created>
  <dc:creator>Microsoft</dc:creator>
  <lastModifiedBy>vivo 1802</lastModifiedBy>
  <dcterms:modified xsi:type="dcterms:W3CDTF">2018-09-28T15:27:37Z</dcterms:modified>
  <revision>1</revision>
</coreProperties>
</file>

<file path=docProps/custom.xml><?xml version="1.0" encoding="utf-8"?>
<Properties xmlns="http://schemas.openxmlformats.org/officeDocument/2006/custom-properties" xmlns:vt="http://schemas.openxmlformats.org/officeDocument/2006/docPropsVTypes"/>
</file>