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DDB" w:rsidRPr="00AB42EE" w:rsidRDefault="00677DDB" w:rsidP="00AB42EE">
      <w:pPr>
        <w:jc w:val="center"/>
        <w:rPr>
          <w:rFonts w:ascii="Times New Roman" w:hAnsi="Times New Roman" w:cs="Times New Roman"/>
          <w:b/>
          <w:sz w:val="24"/>
          <w:szCs w:val="24"/>
        </w:rPr>
      </w:pPr>
      <w:r w:rsidRPr="00AB42EE">
        <w:rPr>
          <w:rFonts w:ascii="Times New Roman" w:hAnsi="Times New Roman" w:cs="Times New Roman"/>
          <w:b/>
          <w:sz w:val="24"/>
          <w:szCs w:val="24"/>
        </w:rPr>
        <w:t>ABSTRACT</w:t>
      </w:r>
    </w:p>
    <w:p w:rsidR="00677DDB" w:rsidRPr="00AB42EE" w:rsidRDefault="00677DDB" w:rsidP="00677DDB">
      <w:pPr>
        <w:rPr>
          <w:rFonts w:ascii="Times New Roman" w:hAnsi="Times New Roman" w:cs="Times New Roman"/>
          <w:sz w:val="24"/>
          <w:szCs w:val="24"/>
        </w:rPr>
      </w:pPr>
      <w:r w:rsidRPr="00AB42EE">
        <w:rPr>
          <w:rFonts w:ascii="Times New Roman" w:hAnsi="Times New Roman" w:cs="Times New Roman"/>
          <w:sz w:val="24"/>
          <w:szCs w:val="24"/>
        </w:rPr>
        <w:t>Although HIV incidence rates among African American women have decreased, this population still constitutes the largest number of new infections among women. As scientific advances have helped to extend the lives of those living with the virus, public health attention has shifted to addressing how to link People Living with HIV/AIDS (PLWHA) to care and retain them in care. Exploring the lives of this population is one way to inform public health practice related to helping high-risk populations progress along the care continuum. In an effort to better understand the experiences of African American women who are HIV positive, this study used a narrative approach to guide repeat interviews. Under the theoretical framework of Womanism, six participants ages 48 to 66 (M = 57) completed three in-depth, semi-structured interviews. The researchers conducted analysis of narrative to identify key themes. The primary themes from this study are: recollections of early hardships; HIV infection and diagnosis; embracing social support; surviving and thriving; and meaning making and HIV. The findings highlight the need for tailored programs specific to long-term survivors, including resilience training, education programs focused on dating and disclosure, and opportunities for Persons Living with HIV/AIDS to engage in meaningful work or volunteer initiatives.</w:t>
      </w:r>
      <w:r w:rsidR="00AB42EE">
        <w:rPr>
          <w:rFonts w:ascii="Times New Roman" w:hAnsi="Times New Roman" w:cs="Times New Roman"/>
          <w:sz w:val="24"/>
          <w:szCs w:val="24"/>
        </w:rPr>
        <w:t xml:space="preserve">  </w:t>
      </w:r>
      <w:bookmarkStart w:id="0" w:name="_GoBack"/>
      <w:bookmarkEnd w:id="0"/>
    </w:p>
    <w:p w:rsidR="0097680B" w:rsidRPr="00AB42EE" w:rsidRDefault="00677DDB" w:rsidP="00677DDB">
      <w:pPr>
        <w:rPr>
          <w:rFonts w:ascii="Times New Roman" w:hAnsi="Times New Roman" w:cs="Times New Roman"/>
          <w:b/>
          <w:sz w:val="24"/>
          <w:szCs w:val="24"/>
        </w:rPr>
      </w:pPr>
      <w:r w:rsidRPr="00AB42EE">
        <w:rPr>
          <w:rFonts w:ascii="Times New Roman" w:hAnsi="Times New Roman" w:cs="Times New Roman"/>
          <w:b/>
          <w:sz w:val="24"/>
          <w:szCs w:val="24"/>
        </w:rPr>
        <w:t xml:space="preserve">KEY WORDS: HIV/AIDS, African American Women, Womanism, Narrative Inquiry, Analysis of Narrative  </w:t>
      </w:r>
    </w:p>
    <w:sectPr w:rsidR="0097680B" w:rsidRPr="00AB4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DDB"/>
    <w:rsid w:val="000B717E"/>
    <w:rsid w:val="00677DDB"/>
    <w:rsid w:val="009C3D5E"/>
    <w:rsid w:val="00AB42EE"/>
    <w:rsid w:val="00BA0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righ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ind w:righ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righ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ind w:righ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stcherry</dc:creator>
  <cp:lastModifiedBy>stcherry</cp:lastModifiedBy>
  <cp:revision>2</cp:revision>
  <dcterms:created xsi:type="dcterms:W3CDTF">2017-08-13T15:05:00Z</dcterms:created>
  <dcterms:modified xsi:type="dcterms:W3CDTF">2017-08-13T15:07:00Z</dcterms:modified>
</cp:coreProperties>
</file>