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8A4" w:rsidRPr="002D54A7" w:rsidRDefault="00E207CB" w:rsidP="002D54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Title</w:t>
      </w:r>
      <w:bookmarkStart w:id="0" w:name="_GoBack"/>
      <w:bookmarkEnd w:id="0"/>
      <w:r w:rsidR="002D54A7" w:rsidRPr="00E207C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D54A7">
        <w:rPr>
          <w:rFonts w:ascii="Times New Roman" w:hAnsi="Times New Roman" w:cs="Times New Roman"/>
          <w:sz w:val="28"/>
          <w:szCs w:val="28"/>
        </w:rPr>
        <w:t xml:space="preserve"> T</w:t>
      </w:r>
      <w:r w:rsidR="002D54A7" w:rsidRPr="002D54A7">
        <w:rPr>
          <w:rFonts w:ascii="Times New Roman" w:hAnsi="Times New Roman" w:cs="Times New Roman"/>
          <w:sz w:val="28"/>
          <w:szCs w:val="28"/>
        </w:rPr>
        <w:t>he current status of sexu</w:t>
      </w:r>
      <w:r w:rsidR="002D54A7">
        <w:rPr>
          <w:rFonts w:ascii="Times New Roman" w:hAnsi="Times New Roman" w:cs="Times New Roman"/>
          <w:sz w:val="28"/>
          <w:szCs w:val="28"/>
        </w:rPr>
        <w:t>ally transmitted infections (STI</w:t>
      </w:r>
      <w:r w:rsidR="002D54A7" w:rsidRPr="002D54A7">
        <w:rPr>
          <w:rFonts w:ascii="Times New Roman" w:hAnsi="Times New Roman" w:cs="Times New Roman"/>
          <w:sz w:val="28"/>
          <w:szCs w:val="28"/>
        </w:rPr>
        <w:t>s)/re</w:t>
      </w:r>
      <w:r w:rsidR="002D54A7">
        <w:rPr>
          <w:rFonts w:ascii="Times New Roman" w:hAnsi="Times New Roman" w:cs="Times New Roman"/>
          <w:sz w:val="28"/>
          <w:szCs w:val="28"/>
        </w:rPr>
        <w:t>productive tract infections (RTIs) in V</w:t>
      </w:r>
      <w:r w:rsidR="002D54A7" w:rsidRPr="002D54A7">
        <w:rPr>
          <w:rFonts w:ascii="Times New Roman" w:hAnsi="Times New Roman" w:cs="Times New Roman"/>
          <w:sz w:val="28"/>
          <w:szCs w:val="28"/>
        </w:rPr>
        <w:t>adodara city with respect to the</w:t>
      </w:r>
      <w:r w:rsidR="002D54A7">
        <w:rPr>
          <w:rFonts w:ascii="Times New Roman" w:hAnsi="Times New Roman" w:cs="Times New Roman"/>
          <w:sz w:val="28"/>
          <w:szCs w:val="28"/>
        </w:rPr>
        <w:t>ir occurrence and management – H</w:t>
      </w:r>
      <w:r w:rsidR="002D54A7" w:rsidRPr="002D54A7">
        <w:rPr>
          <w:rFonts w:ascii="Times New Roman" w:hAnsi="Times New Roman" w:cs="Times New Roman"/>
          <w:sz w:val="28"/>
          <w:szCs w:val="28"/>
        </w:rPr>
        <w:t>ealth care provider perspective</w:t>
      </w:r>
    </w:p>
    <w:p w:rsidR="00B618C4" w:rsidRPr="002D54A7" w:rsidRDefault="002D54A7" w:rsidP="002D54A7">
      <w:pPr>
        <w:jc w:val="both"/>
        <w:rPr>
          <w:rFonts w:ascii="Times New Roman" w:hAnsi="Times New Roman" w:cs="Times New Roman"/>
          <w:sz w:val="28"/>
          <w:szCs w:val="28"/>
        </w:rPr>
      </w:pPr>
      <w:r w:rsidRPr="00E207CB"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="00E207CB" w:rsidRPr="00E207CB">
        <w:rPr>
          <w:rFonts w:ascii="Times New Roman" w:hAnsi="Times New Roman" w:cs="Times New Roman"/>
          <w:b/>
          <w:bCs/>
          <w:sz w:val="28"/>
          <w:szCs w:val="28"/>
        </w:rPr>
        <w:t>ackground</w:t>
      </w:r>
      <w:r w:rsidRPr="00E207C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D54A7">
        <w:rPr>
          <w:rFonts w:ascii="Times New Roman" w:hAnsi="Times New Roman" w:cs="Times New Roman"/>
          <w:sz w:val="28"/>
          <w:szCs w:val="28"/>
        </w:rPr>
        <w:t xml:space="preserve"> sexu</w:t>
      </w:r>
      <w:r>
        <w:rPr>
          <w:rFonts w:ascii="Times New Roman" w:hAnsi="Times New Roman" w:cs="Times New Roman"/>
          <w:sz w:val="28"/>
          <w:szCs w:val="28"/>
        </w:rPr>
        <w:t>ally transmitted infections (STI</w:t>
      </w:r>
      <w:r w:rsidRPr="002D54A7">
        <w:rPr>
          <w:rFonts w:ascii="Times New Roman" w:hAnsi="Times New Roman" w:cs="Times New Roman"/>
          <w:sz w:val="28"/>
          <w:szCs w:val="28"/>
        </w:rPr>
        <w:t>s) and r</w:t>
      </w:r>
      <w:r>
        <w:rPr>
          <w:rFonts w:ascii="Times New Roman" w:hAnsi="Times New Roman" w:cs="Times New Roman"/>
          <w:sz w:val="28"/>
          <w:szCs w:val="28"/>
        </w:rPr>
        <w:t>eproductive tract infections</w:t>
      </w:r>
      <w:r w:rsidR="00E207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(RTI</w:t>
      </w:r>
      <w:r w:rsidRPr="002D54A7">
        <w:rPr>
          <w:rFonts w:ascii="Times New Roman" w:hAnsi="Times New Roman" w:cs="Times New Roman"/>
          <w:sz w:val="28"/>
          <w:szCs w:val="28"/>
        </w:rPr>
        <w:t>s) are a major public health problem worldwide, affecting quality of life and causing seri</w:t>
      </w:r>
      <w:r>
        <w:rPr>
          <w:rFonts w:ascii="Times New Roman" w:hAnsi="Times New Roman" w:cs="Times New Roman"/>
          <w:sz w:val="28"/>
          <w:szCs w:val="28"/>
        </w:rPr>
        <w:t>ous morbidity and mortality. STIs/RTI</w:t>
      </w:r>
      <w:r w:rsidRPr="002D54A7">
        <w:rPr>
          <w:rFonts w:ascii="Times New Roman" w:hAnsi="Times New Roman" w:cs="Times New Roman"/>
          <w:sz w:val="28"/>
          <w:szCs w:val="28"/>
        </w:rPr>
        <w:t>s have a direct impact on reproductive and child health through infertility, cancers and pregnancy complications, and they have an indirect impact through their role in facilitating sexual transmission of h</w:t>
      </w:r>
      <w:r>
        <w:rPr>
          <w:rFonts w:ascii="Times New Roman" w:hAnsi="Times New Roman" w:cs="Times New Roman"/>
          <w:sz w:val="28"/>
          <w:szCs w:val="28"/>
        </w:rPr>
        <w:t>uman immunodeficiency virus (HIV</w:t>
      </w:r>
      <w:r w:rsidRPr="002D54A7">
        <w:rPr>
          <w:rFonts w:ascii="Times New Roman" w:hAnsi="Times New Roman" w:cs="Times New Roman"/>
          <w:sz w:val="28"/>
          <w:szCs w:val="28"/>
        </w:rPr>
        <w:t>) and thus they also have an impact on national and individual economies.</w:t>
      </w:r>
    </w:p>
    <w:p w:rsidR="00B618C4" w:rsidRPr="00E207CB" w:rsidRDefault="002D54A7" w:rsidP="002D54A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07CB">
        <w:rPr>
          <w:rFonts w:ascii="Times New Roman" w:hAnsi="Times New Roman" w:cs="Times New Roman"/>
          <w:b/>
          <w:bCs/>
          <w:sz w:val="28"/>
          <w:szCs w:val="28"/>
        </w:rPr>
        <w:t>Aim and Objective</w:t>
      </w:r>
    </w:p>
    <w:p w:rsidR="00B618C4" w:rsidRPr="002D54A7" w:rsidRDefault="002D54A7" w:rsidP="002D54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Pr="002D54A7">
        <w:rPr>
          <w:rFonts w:ascii="Times New Roman" w:hAnsi="Times New Roman" w:cs="Times New Roman"/>
          <w:sz w:val="28"/>
          <w:szCs w:val="28"/>
        </w:rPr>
        <w:t xml:space="preserve">o understand the </w:t>
      </w:r>
      <w:r>
        <w:rPr>
          <w:rFonts w:ascii="Times New Roman" w:hAnsi="Times New Roman" w:cs="Times New Roman"/>
          <w:sz w:val="28"/>
          <w:szCs w:val="28"/>
        </w:rPr>
        <w:t>current status of STIs/RTIs in V</w:t>
      </w:r>
      <w:r w:rsidRPr="002D54A7">
        <w:rPr>
          <w:rFonts w:ascii="Times New Roman" w:hAnsi="Times New Roman" w:cs="Times New Roman"/>
          <w:sz w:val="28"/>
          <w:szCs w:val="28"/>
        </w:rPr>
        <w:t>adodara city with respect to their occurrence and management.</w:t>
      </w:r>
    </w:p>
    <w:p w:rsidR="00B618C4" w:rsidRPr="002D54A7" w:rsidRDefault="002D54A7" w:rsidP="002D54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T</w:t>
      </w:r>
      <w:r w:rsidRPr="002D54A7">
        <w:rPr>
          <w:rFonts w:ascii="Times New Roman" w:hAnsi="Times New Roman" w:cs="Times New Roman"/>
          <w:sz w:val="28"/>
          <w:szCs w:val="28"/>
        </w:rPr>
        <w:t>o estimate n</w:t>
      </w:r>
      <w:r>
        <w:rPr>
          <w:rFonts w:ascii="Times New Roman" w:hAnsi="Times New Roman" w:cs="Times New Roman"/>
          <w:sz w:val="28"/>
          <w:szCs w:val="28"/>
        </w:rPr>
        <w:t>umber/proportion of cases of STI/RTI</w:t>
      </w:r>
      <w:r w:rsidRPr="002D54A7">
        <w:rPr>
          <w:rFonts w:ascii="Times New Roman" w:hAnsi="Times New Roman" w:cs="Times New Roman"/>
          <w:sz w:val="28"/>
          <w:szCs w:val="28"/>
        </w:rPr>
        <w:t xml:space="preserve"> being treated by health care providers. </w:t>
      </w:r>
    </w:p>
    <w:p w:rsidR="00B618C4" w:rsidRPr="002D54A7" w:rsidRDefault="002D54A7" w:rsidP="002D54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T</w:t>
      </w:r>
      <w:r w:rsidRPr="002D54A7">
        <w:rPr>
          <w:rFonts w:ascii="Times New Roman" w:hAnsi="Times New Roman" w:cs="Times New Roman"/>
          <w:sz w:val="28"/>
          <w:szCs w:val="28"/>
        </w:rPr>
        <w:t xml:space="preserve">o document investigations being prescribed for diagnosis. </w:t>
      </w:r>
    </w:p>
    <w:p w:rsidR="00B618C4" w:rsidRPr="002D54A7" w:rsidRDefault="00E207CB" w:rsidP="002D54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D54A7">
        <w:rPr>
          <w:rFonts w:ascii="Times New Roman" w:hAnsi="Times New Roman" w:cs="Times New Roman"/>
          <w:sz w:val="28"/>
          <w:szCs w:val="28"/>
        </w:rPr>
        <w:t>T</w:t>
      </w:r>
      <w:r w:rsidR="002D54A7" w:rsidRPr="002D54A7">
        <w:rPr>
          <w:rFonts w:ascii="Times New Roman" w:hAnsi="Times New Roman" w:cs="Times New Roman"/>
          <w:sz w:val="28"/>
          <w:szCs w:val="28"/>
        </w:rPr>
        <w:t xml:space="preserve">o document treatment protocols being used </w:t>
      </w:r>
      <w:r w:rsidR="002D54A7">
        <w:rPr>
          <w:rFonts w:ascii="Times New Roman" w:hAnsi="Times New Roman" w:cs="Times New Roman"/>
          <w:sz w:val="28"/>
          <w:szCs w:val="28"/>
        </w:rPr>
        <w:t>by health care providers for STI/RTI</w:t>
      </w:r>
      <w:r w:rsidR="002D54A7" w:rsidRPr="002D54A7">
        <w:rPr>
          <w:rFonts w:ascii="Times New Roman" w:hAnsi="Times New Roman" w:cs="Times New Roman"/>
          <w:sz w:val="28"/>
          <w:szCs w:val="28"/>
        </w:rPr>
        <w:t xml:space="preserve"> management and the response to them. </w:t>
      </w:r>
    </w:p>
    <w:p w:rsidR="00B618C4" w:rsidRPr="00E207CB" w:rsidRDefault="002D54A7" w:rsidP="002D54A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07CB">
        <w:rPr>
          <w:rFonts w:ascii="Times New Roman" w:hAnsi="Times New Roman" w:cs="Times New Roman"/>
          <w:b/>
          <w:bCs/>
          <w:sz w:val="28"/>
          <w:szCs w:val="28"/>
        </w:rPr>
        <w:t>Methodology</w:t>
      </w:r>
    </w:p>
    <w:p w:rsidR="00B618C4" w:rsidRPr="002D54A7" w:rsidRDefault="002D54A7" w:rsidP="002D54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Pr="002D54A7">
        <w:rPr>
          <w:rFonts w:ascii="Times New Roman" w:hAnsi="Times New Roman" w:cs="Times New Roman"/>
          <w:sz w:val="28"/>
          <w:szCs w:val="28"/>
        </w:rPr>
        <w:t>t was a cross sectional study carried out among health</w:t>
      </w:r>
      <w:r>
        <w:rPr>
          <w:rFonts w:ascii="Times New Roman" w:hAnsi="Times New Roman" w:cs="Times New Roman"/>
          <w:sz w:val="28"/>
          <w:szCs w:val="28"/>
        </w:rPr>
        <w:t>care provider for STIs/RTIs in Vadodara city, Gujarat, I</w:t>
      </w:r>
      <w:r w:rsidRPr="002D54A7">
        <w:rPr>
          <w:rFonts w:ascii="Times New Roman" w:hAnsi="Times New Roman" w:cs="Times New Roman"/>
          <w:sz w:val="28"/>
          <w:szCs w:val="28"/>
        </w:rPr>
        <w:t xml:space="preserve">ndia using pretested semi structured questionnaire.  </w:t>
      </w:r>
    </w:p>
    <w:p w:rsidR="002D54A7" w:rsidRPr="00E207CB" w:rsidRDefault="002D54A7" w:rsidP="002D54A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07CB">
        <w:rPr>
          <w:rFonts w:ascii="Times New Roman" w:hAnsi="Times New Roman" w:cs="Times New Roman"/>
          <w:b/>
          <w:bCs/>
          <w:sz w:val="28"/>
          <w:szCs w:val="28"/>
        </w:rPr>
        <w:t>Result</w:t>
      </w:r>
    </w:p>
    <w:p w:rsidR="00000000" w:rsidRPr="002D54A7" w:rsidRDefault="002D54A7" w:rsidP="002D54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Pr="002D54A7">
        <w:rPr>
          <w:rFonts w:ascii="Times New Roman" w:hAnsi="Times New Roman" w:cs="Times New Roman"/>
          <w:sz w:val="28"/>
          <w:szCs w:val="28"/>
        </w:rPr>
        <w:t xml:space="preserve">roportion of </w:t>
      </w:r>
      <w:r>
        <w:rPr>
          <w:rFonts w:ascii="Times New Roman" w:hAnsi="Times New Roman" w:cs="Times New Roman"/>
          <w:sz w:val="28"/>
          <w:szCs w:val="28"/>
        </w:rPr>
        <w:t>STI/RTI</w:t>
      </w:r>
      <w:r w:rsidRPr="002D54A7">
        <w:rPr>
          <w:rFonts w:ascii="Times New Roman" w:hAnsi="Times New Roman" w:cs="Times New Roman"/>
          <w:sz w:val="28"/>
          <w:szCs w:val="28"/>
        </w:rPr>
        <w:t xml:space="preserve"> patients out of all opd patients ranges from 1.03% for general practitioners, 2.86% for </w:t>
      </w:r>
      <w:r w:rsidR="00E207CB">
        <w:rPr>
          <w:rFonts w:ascii="Times New Roman" w:hAnsi="Times New Roman" w:cs="Times New Roman"/>
          <w:sz w:val="28"/>
          <w:szCs w:val="28"/>
        </w:rPr>
        <w:t>Skin &amp; V.D.</w:t>
      </w:r>
      <w:r w:rsidRPr="002D54A7">
        <w:rPr>
          <w:rFonts w:ascii="Times New Roman" w:hAnsi="Times New Roman" w:cs="Times New Roman"/>
          <w:sz w:val="28"/>
          <w:szCs w:val="28"/>
        </w:rPr>
        <w:t xml:space="preserve"> to 15% for </w:t>
      </w:r>
      <w:r w:rsidR="00E207CB">
        <w:rPr>
          <w:rFonts w:ascii="Times New Roman" w:hAnsi="Times New Roman" w:cs="Times New Roman"/>
          <w:sz w:val="28"/>
          <w:szCs w:val="28"/>
        </w:rPr>
        <w:t>Ob. &amp; Gy</w:t>
      </w:r>
      <w:r w:rsidRPr="002D54A7">
        <w:rPr>
          <w:rFonts w:ascii="Times New Roman" w:hAnsi="Times New Roman" w:cs="Times New Roman"/>
          <w:sz w:val="28"/>
          <w:szCs w:val="28"/>
        </w:rPr>
        <w:t xml:space="preserve"> consultants.</w:t>
      </w:r>
      <w:r w:rsidRPr="002D54A7">
        <w:rPr>
          <w:rFonts w:ascii="Times New Roman" w:eastAsiaTheme="minorEastAsia" w:hAnsi="Times New Roman" w:cs="Times New Roman"/>
          <w:color w:val="000000"/>
          <w:kern w:val="24"/>
          <w:position w:val="1"/>
          <w:sz w:val="28"/>
          <w:szCs w:val="28"/>
        </w:rPr>
        <w:t xml:space="preserve"> </w:t>
      </w:r>
      <w:r w:rsidR="00E207CB">
        <w:rPr>
          <w:rFonts w:ascii="Times New Roman" w:hAnsi="Times New Roman" w:cs="Times New Roman"/>
          <w:sz w:val="28"/>
          <w:szCs w:val="28"/>
        </w:rPr>
        <w:t>M</w:t>
      </w:r>
      <w:r w:rsidRPr="002D54A7">
        <w:rPr>
          <w:rFonts w:ascii="Times New Roman" w:hAnsi="Times New Roman" w:cs="Times New Roman"/>
          <w:sz w:val="28"/>
          <w:szCs w:val="28"/>
        </w:rPr>
        <w:t xml:space="preserve">ost common </w:t>
      </w:r>
      <w:r>
        <w:rPr>
          <w:rFonts w:ascii="Times New Roman" w:hAnsi="Times New Roman" w:cs="Times New Roman"/>
          <w:sz w:val="28"/>
          <w:szCs w:val="28"/>
        </w:rPr>
        <w:t>STI/RTI</w:t>
      </w:r>
      <w:r w:rsidR="00E207CB">
        <w:rPr>
          <w:rFonts w:ascii="Times New Roman" w:hAnsi="Times New Roman" w:cs="Times New Roman"/>
          <w:sz w:val="28"/>
          <w:szCs w:val="28"/>
        </w:rPr>
        <w:t xml:space="preserve"> condition seen in practice is Herpes Genitalis, T V</w:t>
      </w:r>
      <w:r w:rsidRPr="002D54A7">
        <w:rPr>
          <w:rFonts w:ascii="Times New Roman" w:hAnsi="Times New Roman" w:cs="Times New Roman"/>
          <w:sz w:val="28"/>
          <w:szCs w:val="28"/>
        </w:rPr>
        <w:t>aginalis a</w:t>
      </w:r>
      <w:r w:rsidR="00E207CB">
        <w:rPr>
          <w:rFonts w:ascii="Times New Roman" w:hAnsi="Times New Roman" w:cs="Times New Roman"/>
          <w:sz w:val="28"/>
          <w:szCs w:val="28"/>
        </w:rPr>
        <w:t>nd Gonorrhoea respectively for Skin&amp; V.D. consultants, Ob. &amp; Gy consultants and General P</w:t>
      </w:r>
      <w:r w:rsidRPr="002D54A7">
        <w:rPr>
          <w:rFonts w:ascii="Times New Roman" w:hAnsi="Times New Roman" w:cs="Times New Roman"/>
          <w:sz w:val="28"/>
          <w:szCs w:val="28"/>
        </w:rPr>
        <w:t>ractitioners.</w:t>
      </w:r>
      <w:r w:rsidRPr="002D54A7">
        <w:rPr>
          <w:rFonts w:ascii="Times New Roman" w:eastAsiaTheme="minorEastAsia" w:hAnsi="Times New Roman" w:cs="Times New Roman"/>
          <w:color w:val="000000"/>
          <w:kern w:val="24"/>
          <w:position w:val="1"/>
          <w:sz w:val="28"/>
          <w:szCs w:val="28"/>
        </w:rPr>
        <w:t xml:space="preserve"> </w:t>
      </w:r>
      <w:r w:rsidR="00E207CB">
        <w:rPr>
          <w:rFonts w:ascii="Times New Roman" w:hAnsi="Times New Roman" w:cs="Times New Roman"/>
          <w:sz w:val="28"/>
          <w:szCs w:val="28"/>
        </w:rPr>
        <w:t>U</w:t>
      </w:r>
      <w:r w:rsidRPr="002D54A7">
        <w:rPr>
          <w:rFonts w:ascii="Times New Roman" w:hAnsi="Times New Roman" w:cs="Times New Roman"/>
          <w:sz w:val="28"/>
          <w:szCs w:val="28"/>
        </w:rPr>
        <w:t xml:space="preserve">se of guidelines for management of </w:t>
      </w:r>
      <w:r>
        <w:rPr>
          <w:rFonts w:ascii="Times New Roman" w:hAnsi="Times New Roman" w:cs="Times New Roman"/>
          <w:sz w:val="28"/>
          <w:szCs w:val="28"/>
        </w:rPr>
        <w:t>STI/RTI</w:t>
      </w:r>
      <w:r w:rsidRPr="002D54A7">
        <w:rPr>
          <w:rFonts w:ascii="Times New Roman" w:hAnsi="Times New Roman" w:cs="Times New Roman"/>
          <w:sz w:val="28"/>
          <w:szCs w:val="28"/>
        </w:rPr>
        <w:t xml:space="preserve"> is not equal </w:t>
      </w:r>
      <w:r w:rsidR="00E207CB">
        <w:rPr>
          <w:rFonts w:ascii="Times New Roman" w:hAnsi="Times New Roman" w:cs="Times New Roman"/>
          <w:sz w:val="28"/>
          <w:szCs w:val="28"/>
        </w:rPr>
        <w:t>across consultants. G</w:t>
      </w:r>
      <w:r w:rsidRPr="002D54A7">
        <w:rPr>
          <w:rFonts w:ascii="Times New Roman" w:hAnsi="Times New Roman" w:cs="Times New Roman"/>
          <w:sz w:val="28"/>
          <w:szCs w:val="28"/>
        </w:rPr>
        <w:t xml:space="preserve">uidelines were followed by 67.50% of </w:t>
      </w:r>
      <w:r w:rsidR="00E207CB">
        <w:rPr>
          <w:rFonts w:ascii="Times New Roman" w:hAnsi="Times New Roman" w:cs="Times New Roman"/>
          <w:sz w:val="28"/>
          <w:szCs w:val="28"/>
        </w:rPr>
        <w:t>Skin &amp; V.D.</w:t>
      </w:r>
      <w:r w:rsidRPr="002D54A7">
        <w:rPr>
          <w:rFonts w:ascii="Times New Roman" w:hAnsi="Times New Roman" w:cs="Times New Roman"/>
          <w:sz w:val="28"/>
          <w:szCs w:val="28"/>
        </w:rPr>
        <w:t xml:space="preserve"> consultants, 32.35% of </w:t>
      </w:r>
      <w:r w:rsidR="00E207CB">
        <w:rPr>
          <w:rFonts w:ascii="Times New Roman" w:hAnsi="Times New Roman" w:cs="Times New Roman"/>
          <w:sz w:val="28"/>
          <w:szCs w:val="28"/>
        </w:rPr>
        <w:t>Ob. &amp; Gy</w:t>
      </w:r>
      <w:r w:rsidRPr="002D54A7">
        <w:rPr>
          <w:rFonts w:ascii="Times New Roman" w:hAnsi="Times New Roman" w:cs="Times New Roman"/>
          <w:sz w:val="28"/>
          <w:szCs w:val="28"/>
        </w:rPr>
        <w:t xml:space="preserve"> consultants and 18</w:t>
      </w:r>
      <w:r w:rsidR="00E207CB">
        <w:rPr>
          <w:rFonts w:ascii="Times New Roman" w:hAnsi="Times New Roman" w:cs="Times New Roman"/>
          <w:sz w:val="28"/>
          <w:szCs w:val="28"/>
        </w:rPr>
        <w:t>.18% of general practitioners. M</w:t>
      </w:r>
      <w:r w:rsidRPr="002D54A7">
        <w:rPr>
          <w:rFonts w:ascii="Times New Roman" w:hAnsi="Times New Roman" w:cs="Times New Roman"/>
          <w:sz w:val="28"/>
          <w:szCs w:val="28"/>
        </w:rPr>
        <w:t xml:space="preserve">ajority of health care providers manage </w:t>
      </w:r>
      <w:r>
        <w:rPr>
          <w:rFonts w:ascii="Times New Roman" w:hAnsi="Times New Roman" w:cs="Times New Roman"/>
          <w:sz w:val="28"/>
          <w:szCs w:val="28"/>
        </w:rPr>
        <w:t>STI/RTI</w:t>
      </w:r>
      <w:r w:rsidRPr="002D54A7">
        <w:rPr>
          <w:rFonts w:ascii="Times New Roman" w:hAnsi="Times New Roman" w:cs="Times New Roman"/>
          <w:sz w:val="28"/>
          <w:szCs w:val="28"/>
        </w:rPr>
        <w:t xml:space="preserve"> clinically.</w:t>
      </w:r>
      <w:r w:rsidRPr="002D54A7">
        <w:rPr>
          <w:rFonts w:ascii="Times New Roman" w:eastAsiaTheme="minorEastAsia" w:hAnsi="Times New Roman" w:cs="Times New Roman"/>
          <w:color w:val="000000"/>
          <w:kern w:val="24"/>
          <w:position w:val="1"/>
          <w:sz w:val="28"/>
          <w:szCs w:val="28"/>
        </w:rPr>
        <w:t xml:space="preserve"> </w:t>
      </w:r>
      <w:r w:rsidRPr="002D54A7">
        <w:rPr>
          <w:rFonts w:ascii="Times New Roman" w:hAnsi="Times New Roman" w:cs="Times New Roman"/>
          <w:sz w:val="28"/>
          <w:szCs w:val="28"/>
        </w:rPr>
        <w:t xml:space="preserve">use of investigation for diagnosis of </w:t>
      </w:r>
      <w:r>
        <w:rPr>
          <w:rFonts w:ascii="Times New Roman" w:hAnsi="Times New Roman" w:cs="Times New Roman"/>
          <w:sz w:val="28"/>
          <w:szCs w:val="28"/>
        </w:rPr>
        <w:t>STI/RTI</w:t>
      </w:r>
      <w:r w:rsidR="00E207CB">
        <w:rPr>
          <w:rFonts w:ascii="Times New Roman" w:hAnsi="Times New Roman" w:cs="Times New Roman"/>
          <w:sz w:val="28"/>
          <w:szCs w:val="28"/>
        </w:rPr>
        <w:t xml:space="preserve"> is minimal among Ob.&amp; Gy specialists (29.41%) and General P</w:t>
      </w:r>
      <w:r w:rsidRPr="002D54A7">
        <w:rPr>
          <w:rFonts w:ascii="Times New Roman" w:hAnsi="Times New Roman" w:cs="Times New Roman"/>
          <w:sz w:val="28"/>
          <w:szCs w:val="28"/>
        </w:rPr>
        <w:t>ractitioners (54.55%).</w:t>
      </w:r>
      <w:r w:rsidRPr="002D54A7">
        <w:rPr>
          <w:rFonts w:ascii="Times New Roman" w:eastAsiaTheme="minorEastAsia" w:hAnsi="Times New Roman" w:cs="Times New Roman"/>
          <w:color w:val="000000"/>
          <w:kern w:val="24"/>
          <w:position w:val="1"/>
          <w:sz w:val="28"/>
          <w:szCs w:val="28"/>
          <w:lang w:eastAsia="en-IN"/>
        </w:rPr>
        <w:t xml:space="preserve"> </w:t>
      </w:r>
      <w:r w:rsidR="00E207CB">
        <w:rPr>
          <w:rFonts w:ascii="Times New Roman" w:hAnsi="Times New Roman" w:cs="Times New Roman"/>
          <w:sz w:val="28"/>
          <w:szCs w:val="28"/>
        </w:rPr>
        <w:t>T</w:t>
      </w:r>
      <w:r w:rsidRPr="002D54A7">
        <w:rPr>
          <w:rFonts w:ascii="Times New Roman" w:hAnsi="Times New Roman" w:cs="Times New Roman"/>
          <w:sz w:val="28"/>
          <w:szCs w:val="28"/>
        </w:rPr>
        <w:t xml:space="preserve">here was mixed perception regarding trend of </w:t>
      </w:r>
      <w:r>
        <w:rPr>
          <w:rFonts w:ascii="Times New Roman" w:hAnsi="Times New Roman" w:cs="Times New Roman"/>
          <w:sz w:val="28"/>
          <w:szCs w:val="28"/>
        </w:rPr>
        <w:t>STI/RTI</w:t>
      </w:r>
      <w:r w:rsidRPr="002D54A7">
        <w:rPr>
          <w:rFonts w:ascii="Times New Roman" w:hAnsi="Times New Roman" w:cs="Times New Roman"/>
          <w:sz w:val="28"/>
          <w:szCs w:val="28"/>
        </w:rPr>
        <w:t xml:space="preserve">. 40.68% consultants responded that it is </w:t>
      </w:r>
      <w:r w:rsidRPr="002D54A7">
        <w:rPr>
          <w:rFonts w:ascii="Times New Roman" w:hAnsi="Times New Roman" w:cs="Times New Roman"/>
          <w:sz w:val="28"/>
          <w:szCs w:val="28"/>
        </w:rPr>
        <w:lastRenderedPageBreak/>
        <w:t xml:space="preserve">increasing.44.92% consultants responded that it is decreasing and 14.41% responded no change in trend in last 3-5 years. </w:t>
      </w:r>
    </w:p>
    <w:p w:rsidR="002D54A7" w:rsidRPr="002D54A7" w:rsidRDefault="002D54A7" w:rsidP="002D54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18C4" w:rsidRPr="002D54A7" w:rsidRDefault="00B618C4" w:rsidP="002D54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18C4" w:rsidRPr="002D54A7" w:rsidRDefault="00B618C4" w:rsidP="002D54A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618C4" w:rsidRPr="002D54A7" w:rsidSect="00923295">
      <w:type w:val="continuous"/>
      <w:pgSz w:w="11907" w:h="16840" w:code="9"/>
      <w:pgMar w:top="1871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CC244E"/>
    <w:multiLevelType w:val="hybridMultilevel"/>
    <w:tmpl w:val="F98AB016"/>
    <w:lvl w:ilvl="0" w:tplc="C644BA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C68E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6CBE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382C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0A04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6A35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7E25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00F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C4D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592"/>
    <w:rsid w:val="001958A4"/>
    <w:rsid w:val="002D54A7"/>
    <w:rsid w:val="00923295"/>
    <w:rsid w:val="00AB1592"/>
    <w:rsid w:val="00B618C4"/>
    <w:rsid w:val="00E207CB"/>
    <w:rsid w:val="00F5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77A43E-2D59-420D-84A8-0C9C47C99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54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611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NIKHIL PATEL</dc:creator>
  <cp:keywords/>
  <dc:description/>
  <cp:lastModifiedBy>DR NIKHIL PATEL</cp:lastModifiedBy>
  <cp:revision>2</cp:revision>
  <dcterms:created xsi:type="dcterms:W3CDTF">2017-06-09T03:54:00Z</dcterms:created>
  <dcterms:modified xsi:type="dcterms:W3CDTF">2017-06-09T04:19:00Z</dcterms:modified>
</cp:coreProperties>
</file>