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637B" w:rsidRPr="00615E7F" w:rsidRDefault="00A9637B" w:rsidP="00A9637B">
      <w:pPr>
        <w:pStyle w:val="ListParagraph"/>
        <w:jc w:val="both"/>
        <w:rPr>
          <w:rStyle w:val="selectable"/>
          <w:rFonts w:ascii="Trebuchet MS" w:hAnsi="Trebuchet MS"/>
          <w:u w:val="single"/>
        </w:rPr>
      </w:pPr>
      <w:r w:rsidRPr="00615E7F">
        <w:rPr>
          <w:rStyle w:val="selectable"/>
          <w:rFonts w:ascii="Trebuchet MS" w:hAnsi="Trebuchet MS"/>
          <w:u w:val="single"/>
        </w:rPr>
        <w:t>Presenting Author’s contact details</w:t>
      </w:r>
    </w:p>
    <w:p w:rsidR="00A9637B" w:rsidRPr="00615E7F" w:rsidRDefault="00A9637B" w:rsidP="00A9637B">
      <w:pPr>
        <w:jc w:val="both"/>
        <w:rPr>
          <w:rStyle w:val="selectable"/>
          <w:rFonts w:ascii="Trebuchet MS" w:hAnsi="Trebuchet MS"/>
        </w:rPr>
      </w:pPr>
      <w:r w:rsidRPr="00615E7F">
        <w:rPr>
          <w:rStyle w:val="selectable"/>
          <w:rFonts w:ascii="Trebuchet MS" w:hAnsi="Trebuchet MS"/>
        </w:rPr>
        <w:t>Name: Olumide ABIODUN</w:t>
      </w:r>
    </w:p>
    <w:p w:rsidR="00A9637B" w:rsidRPr="00615E7F" w:rsidRDefault="00A9637B" w:rsidP="00A9637B">
      <w:pPr>
        <w:jc w:val="both"/>
        <w:rPr>
          <w:rStyle w:val="selectable"/>
          <w:rFonts w:ascii="Trebuchet MS" w:hAnsi="Trebuchet MS"/>
        </w:rPr>
      </w:pPr>
      <w:r w:rsidRPr="00615E7F">
        <w:rPr>
          <w:rStyle w:val="selectable"/>
          <w:rFonts w:ascii="Trebuchet MS" w:hAnsi="Trebuchet MS"/>
        </w:rPr>
        <w:t xml:space="preserve">Email: </w:t>
      </w:r>
      <w:hyperlink r:id="rId5" w:history="1">
        <w:r w:rsidRPr="00615E7F">
          <w:rPr>
            <w:rStyle w:val="Hyperlink"/>
            <w:rFonts w:ascii="Trebuchet MS" w:hAnsi="Trebuchet MS"/>
          </w:rPr>
          <w:t>olumiabiodun@gmail.com</w:t>
        </w:r>
      </w:hyperlink>
    </w:p>
    <w:p w:rsidR="00A9637B" w:rsidRPr="00615E7F" w:rsidRDefault="00A9637B" w:rsidP="00A9637B">
      <w:pPr>
        <w:jc w:val="both"/>
        <w:rPr>
          <w:rStyle w:val="selectable"/>
          <w:rFonts w:ascii="Trebuchet MS" w:hAnsi="Trebuchet MS"/>
        </w:rPr>
      </w:pPr>
      <w:r w:rsidRPr="00615E7F">
        <w:rPr>
          <w:rStyle w:val="selectable"/>
          <w:rFonts w:ascii="Trebuchet MS" w:hAnsi="Trebuchet MS"/>
        </w:rPr>
        <w:t>Full Postal address: Department of Community Medicine, Babcock University, Ilishan, Nigeria</w:t>
      </w:r>
    </w:p>
    <w:p w:rsidR="00A9637B" w:rsidRPr="00615E7F" w:rsidRDefault="00A9637B" w:rsidP="00A9637B">
      <w:pPr>
        <w:jc w:val="both"/>
        <w:rPr>
          <w:rStyle w:val="selectable"/>
          <w:rFonts w:ascii="Trebuchet MS" w:hAnsi="Trebuchet MS"/>
        </w:rPr>
      </w:pPr>
      <w:r w:rsidRPr="00615E7F">
        <w:rPr>
          <w:rStyle w:val="selectable"/>
          <w:rFonts w:ascii="Trebuchet MS" w:hAnsi="Trebuchet MS"/>
        </w:rPr>
        <w:t>Phone Number: +2347038569725</w:t>
      </w:r>
    </w:p>
    <w:p w:rsidR="00A9637B" w:rsidRPr="00615E7F" w:rsidRDefault="00A9637B" w:rsidP="00A9637B">
      <w:pPr>
        <w:pStyle w:val="ListParagraph"/>
        <w:jc w:val="both"/>
        <w:rPr>
          <w:rFonts w:ascii="Trebuchet MS" w:hAnsi="Trebuchet MS"/>
          <w:u w:val="single"/>
        </w:rPr>
      </w:pPr>
      <w:r w:rsidRPr="00615E7F">
        <w:rPr>
          <w:rFonts w:ascii="Trebuchet MS" w:hAnsi="Trebuchet MS"/>
          <w:u w:val="single"/>
        </w:rPr>
        <w:t>Author and co-author details</w:t>
      </w:r>
    </w:p>
    <w:p w:rsidR="00A9637B" w:rsidRPr="00615E7F" w:rsidRDefault="00A9637B" w:rsidP="00927F4D">
      <w:pPr>
        <w:jc w:val="both"/>
        <w:rPr>
          <w:rFonts w:ascii="Trebuchet MS" w:hAnsi="Trebuchet MS"/>
        </w:rPr>
      </w:pPr>
      <w:r w:rsidRPr="00615E7F">
        <w:rPr>
          <w:rFonts w:ascii="Trebuchet MS" w:hAnsi="Trebuchet MS"/>
        </w:rPr>
        <w:t>Olumide ABIODUN</w:t>
      </w:r>
      <w:r w:rsidR="00D0014B">
        <w:rPr>
          <w:rFonts w:ascii="Trebuchet MS" w:hAnsi="Trebuchet MS"/>
        </w:rPr>
        <w:t>:</w:t>
      </w:r>
      <w:r w:rsidR="00927F4D">
        <w:rPr>
          <w:rFonts w:ascii="Trebuchet MS" w:hAnsi="Trebuchet MS"/>
        </w:rPr>
        <w:t xml:space="preserve"> </w:t>
      </w:r>
      <w:r w:rsidRPr="00615E7F">
        <w:rPr>
          <w:rFonts w:ascii="Trebuchet MS" w:hAnsi="Trebuchet MS"/>
        </w:rPr>
        <w:t xml:space="preserve">Department of Community Medicine, Babcock University, Ilishan, Ogun State, Nigeria. </w:t>
      </w:r>
    </w:p>
    <w:p w:rsidR="00A9637B" w:rsidRPr="00615E7F" w:rsidRDefault="00A9637B" w:rsidP="00A9637B">
      <w:pPr>
        <w:ind w:left="360" w:firstLine="360"/>
        <w:jc w:val="both"/>
        <w:rPr>
          <w:rFonts w:ascii="Trebuchet MS" w:hAnsi="Trebuchet MS"/>
        </w:rPr>
      </w:pPr>
      <w:r w:rsidRPr="00615E7F">
        <w:rPr>
          <w:rFonts w:ascii="Trebuchet MS" w:hAnsi="Trebuchet MS"/>
          <w:u w:val="single"/>
        </w:rPr>
        <w:t>Abstract title</w:t>
      </w:r>
      <w:r w:rsidRPr="00615E7F">
        <w:rPr>
          <w:rFonts w:ascii="Trebuchet MS" w:hAnsi="Trebuchet MS"/>
        </w:rPr>
        <w:t xml:space="preserve"> </w:t>
      </w:r>
    </w:p>
    <w:p w:rsidR="00A9637B" w:rsidRPr="00615E7F" w:rsidRDefault="00D0014B" w:rsidP="00A9637B">
      <w:pPr>
        <w:jc w:val="both"/>
        <w:rPr>
          <w:rFonts w:ascii="Trebuchet MS" w:hAnsi="Trebuchet MS"/>
        </w:rPr>
      </w:pPr>
      <w:r w:rsidRPr="00D0014B">
        <w:rPr>
          <w:rFonts w:ascii="Trebuchet MS" w:hAnsi="Trebuchet MS"/>
        </w:rPr>
        <w:t>Use of emergency contraception in Nigeria: An exploration of related factors among sexually active female university students</w:t>
      </w:r>
      <w:r>
        <w:rPr>
          <w:rFonts w:ascii="Trebuchet MS" w:hAnsi="Trebuchet MS"/>
        </w:rPr>
        <w:t>.</w:t>
      </w:r>
    </w:p>
    <w:p w:rsidR="00A9637B" w:rsidRPr="00615E7F" w:rsidRDefault="00A9637B" w:rsidP="00A9637B">
      <w:pPr>
        <w:pStyle w:val="ListParagraph"/>
        <w:jc w:val="both"/>
        <w:rPr>
          <w:rFonts w:ascii="Trebuchet MS" w:hAnsi="Trebuchet MS"/>
          <w:u w:val="single"/>
        </w:rPr>
      </w:pPr>
      <w:r w:rsidRPr="00615E7F">
        <w:rPr>
          <w:rFonts w:ascii="Trebuchet MS" w:hAnsi="Trebuchet MS"/>
          <w:u w:val="single"/>
        </w:rPr>
        <w:t>Abstract text</w:t>
      </w:r>
    </w:p>
    <w:p w:rsidR="00927F4D" w:rsidRDefault="00927F4D" w:rsidP="00927F4D">
      <w:pPr>
        <w:jc w:val="both"/>
        <w:rPr>
          <w:rFonts w:ascii="Trebuchet MS" w:hAnsi="Trebuchet MS"/>
        </w:rPr>
      </w:pPr>
      <w:r w:rsidRPr="00927F4D">
        <w:rPr>
          <w:rFonts w:ascii="Trebuchet MS" w:hAnsi="Trebuchet MS"/>
        </w:rPr>
        <w:t xml:space="preserve">Objective: </w:t>
      </w:r>
    </w:p>
    <w:p w:rsidR="00927F4D" w:rsidRDefault="00927F4D" w:rsidP="00927F4D">
      <w:pPr>
        <w:jc w:val="both"/>
        <w:rPr>
          <w:rFonts w:ascii="Trebuchet MS" w:hAnsi="Trebuchet MS"/>
        </w:rPr>
      </w:pPr>
      <w:r w:rsidRPr="00927F4D">
        <w:rPr>
          <w:rFonts w:ascii="Trebuchet MS" w:hAnsi="Trebuchet MS"/>
        </w:rPr>
        <w:t xml:space="preserve">Unsafe abortions account for nearly one-third of maternal deaths among young people. Women who have an induced abortion are usually literate and less than 30 years old; usually undergraduates with unintended pregnancies. Many of these pregnancies could have been prevented by contraception. The aim of this study was to determine the correlates of uptake of emergency contraception among university students. </w:t>
      </w:r>
    </w:p>
    <w:p w:rsidR="00927F4D" w:rsidRDefault="00927F4D" w:rsidP="00927F4D">
      <w:pPr>
        <w:jc w:val="both"/>
        <w:rPr>
          <w:rFonts w:ascii="Trebuchet MS" w:hAnsi="Trebuchet MS"/>
        </w:rPr>
      </w:pPr>
      <w:r w:rsidRPr="00927F4D">
        <w:rPr>
          <w:rFonts w:ascii="Trebuchet MS" w:hAnsi="Trebuchet MS"/>
        </w:rPr>
        <w:t xml:space="preserve">Methods: A cross-sectional study was conducted among 1328 sexually active, never married female university students. Self-administered questionnaire was used to assess knowledge, perception and practice of emergency contraception. Multivariate logistic regression was used to identify the predictors of emergency contraception. </w:t>
      </w:r>
    </w:p>
    <w:p w:rsidR="00927F4D" w:rsidRDefault="00927F4D" w:rsidP="00927F4D">
      <w:pPr>
        <w:jc w:val="both"/>
        <w:rPr>
          <w:rFonts w:ascii="Trebuchet MS" w:hAnsi="Trebuchet MS"/>
        </w:rPr>
      </w:pPr>
      <w:r w:rsidRPr="00927F4D">
        <w:rPr>
          <w:rFonts w:ascii="Trebuchet MS" w:hAnsi="Trebuchet MS"/>
        </w:rPr>
        <w:t xml:space="preserve">Results: Majority of the participants were aware of emergency contraception (72.6%), had good knowledge (56.0%), and had the perception that it is effective (74.6%) and easy to use (72.4%). The main sources of information about emergency contraception were friends (32.9%) and the media (20.0%). About 52.0% of the participants had unprotected sex in the preceding six months, while 718 (54.1%) had ever used emergency contraception. The main sources of the commodities were sexual partners (46.2%) and medicine stores (35.4%). The uptake of emergency contraception was predicted by being ≤19 years (AOR=3.193), rural dwelling (AOR=4.247), perceptions that it is effective (AOR=2.229E11) and easy to use (AOR=6.680E8). </w:t>
      </w:r>
    </w:p>
    <w:p w:rsidR="00A9637B" w:rsidRDefault="00927F4D" w:rsidP="00927F4D">
      <w:pPr>
        <w:jc w:val="both"/>
        <w:rPr>
          <w:rFonts w:ascii="Trebuchet MS" w:hAnsi="Trebuchet MS"/>
        </w:rPr>
      </w:pPr>
      <w:r w:rsidRPr="00927F4D">
        <w:rPr>
          <w:rFonts w:ascii="Trebuchet MS" w:hAnsi="Trebuchet MS"/>
        </w:rPr>
        <w:t xml:space="preserve">Conclusion: Use of contraception among sexually active female Nigerian university students is predicted by the perception about its effectiveness and ease of use. Sexual and reproductive </w:t>
      </w:r>
      <w:r w:rsidRPr="00927F4D">
        <w:rPr>
          <w:rFonts w:ascii="Trebuchet MS" w:hAnsi="Trebuchet MS"/>
        </w:rPr>
        <w:lastRenderedPageBreak/>
        <w:t>health programmes should focus on improving knowledge and addressing misconception in order to improve perception about emergency contraception.</w:t>
      </w:r>
    </w:p>
    <w:p w:rsidR="00117B53" w:rsidRDefault="00117B53" w:rsidP="00927F4D">
      <w:pPr>
        <w:jc w:val="both"/>
        <w:rPr>
          <w:rFonts w:ascii="Trebuchet MS" w:hAnsi="Trebuchet MS"/>
        </w:rPr>
      </w:pPr>
      <w:r>
        <w:rPr>
          <w:rFonts w:ascii="Trebuchet MS" w:hAnsi="Trebuchet MS"/>
        </w:rPr>
        <w:t>Keywords:</w:t>
      </w:r>
    </w:p>
    <w:p w:rsidR="00117B53" w:rsidRDefault="00117B53" w:rsidP="00927F4D">
      <w:pPr>
        <w:jc w:val="both"/>
        <w:rPr>
          <w:rFonts w:ascii="Trebuchet MS" w:hAnsi="Trebuchet MS"/>
        </w:rPr>
      </w:pPr>
      <w:r w:rsidRPr="00117B53">
        <w:rPr>
          <w:rFonts w:ascii="Trebuchet MS" w:hAnsi="Trebuchet MS"/>
        </w:rPr>
        <w:t>Correlates</w:t>
      </w:r>
      <w:r>
        <w:rPr>
          <w:rFonts w:ascii="Trebuchet MS" w:hAnsi="Trebuchet MS"/>
        </w:rPr>
        <w:t>,</w:t>
      </w:r>
      <w:r w:rsidRPr="00117B53">
        <w:rPr>
          <w:rFonts w:ascii="Trebuchet MS" w:hAnsi="Trebuchet MS"/>
        </w:rPr>
        <w:t xml:space="preserve"> Emergency contraception</w:t>
      </w:r>
      <w:r>
        <w:rPr>
          <w:rFonts w:ascii="Trebuchet MS" w:hAnsi="Trebuchet MS"/>
        </w:rPr>
        <w:t>,</w:t>
      </w:r>
      <w:r w:rsidRPr="00117B53">
        <w:rPr>
          <w:rFonts w:ascii="Trebuchet MS" w:hAnsi="Trebuchet MS"/>
        </w:rPr>
        <w:t xml:space="preserve"> Nigeria</w:t>
      </w:r>
      <w:r>
        <w:rPr>
          <w:rFonts w:ascii="Trebuchet MS" w:hAnsi="Trebuchet MS"/>
        </w:rPr>
        <w:t>,</w:t>
      </w:r>
      <w:r w:rsidRPr="00117B53">
        <w:rPr>
          <w:rFonts w:ascii="Trebuchet MS" w:hAnsi="Trebuchet MS"/>
        </w:rPr>
        <w:t xml:space="preserve"> Sexually active</w:t>
      </w:r>
    </w:p>
    <w:sectPr w:rsidR="00117B53" w:rsidSect="00D1462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94291C"/>
    <w:multiLevelType w:val="hybridMultilevel"/>
    <w:tmpl w:val="10E0D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D916A0"/>
    <w:multiLevelType w:val="hybridMultilevel"/>
    <w:tmpl w:val="4E6C0E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A9637B"/>
    <w:rsid w:val="00035A16"/>
    <w:rsid w:val="00117B53"/>
    <w:rsid w:val="00677E65"/>
    <w:rsid w:val="00757BBB"/>
    <w:rsid w:val="00927F4D"/>
    <w:rsid w:val="009D6A86"/>
    <w:rsid w:val="00A34324"/>
    <w:rsid w:val="00A9637B"/>
    <w:rsid w:val="00B241B8"/>
    <w:rsid w:val="00B5779E"/>
    <w:rsid w:val="00BC6F43"/>
    <w:rsid w:val="00CD10BD"/>
    <w:rsid w:val="00D0014B"/>
    <w:rsid w:val="00D14629"/>
    <w:rsid w:val="00DD1252"/>
    <w:rsid w:val="00F23AAE"/>
    <w:rsid w:val="00FC16B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37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A9637B"/>
  </w:style>
  <w:style w:type="character" w:styleId="Hyperlink">
    <w:name w:val="Hyperlink"/>
    <w:basedOn w:val="DefaultParagraphFont"/>
    <w:uiPriority w:val="99"/>
    <w:unhideWhenUsed/>
    <w:rsid w:val="00A9637B"/>
    <w:rPr>
      <w:color w:val="0000FF" w:themeColor="hyperlink"/>
      <w:u w:val="single"/>
    </w:rPr>
  </w:style>
  <w:style w:type="paragraph" w:styleId="ListParagraph">
    <w:name w:val="List Paragraph"/>
    <w:basedOn w:val="Normal"/>
    <w:uiPriority w:val="34"/>
    <w:qFormat/>
    <w:rsid w:val="00A9637B"/>
    <w:pPr>
      <w:ind w:left="720"/>
      <w:contextualSpacing/>
    </w:pPr>
    <w:rPr>
      <w:rFonts w:ascii="Calibri" w:eastAsia="Calibri" w:hAnsi="Calibri" w:cs="Times New Roman"/>
      <w:lang w:val="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olumiabiodun@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ABIODUN</dc:creator>
  <cp:lastModifiedBy>ABIODUN</cp:lastModifiedBy>
  <cp:revision>2</cp:revision>
  <dcterms:created xsi:type="dcterms:W3CDTF">2017-03-02T18:34:00Z</dcterms:created>
  <dcterms:modified xsi:type="dcterms:W3CDTF">2017-03-02T18:34:00Z</dcterms:modified>
</cp:coreProperties>
</file>