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EBD" w:rsidRDefault="00A03EBD" w:rsidP="00A03EBD">
      <w:pPr>
        <w:pStyle w:val="Default"/>
        <w:rPr>
          <w:b/>
          <w:bCs/>
          <w:sz w:val="28"/>
          <w:szCs w:val="28"/>
        </w:rPr>
      </w:pPr>
      <w:r>
        <w:rPr>
          <w:b/>
          <w:bCs/>
          <w:sz w:val="28"/>
          <w:szCs w:val="28"/>
        </w:rPr>
        <w:t xml:space="preserve">                                                ABSTRACT </w:t>
      </w:r>
    </w:p>
    <w:p w:rsidR="00A03EBD" w:rsidRDefault="00A03EBD" w:rsidP="00A03EBD">
      <w:pPr>
        <w:pStyle w:val="Default"/>
        <w:rPr>
          <w:sz w:val="28"/>
          <w:szCs w:val="28"/>
        </w:rPr>
      </w:pPr>
    </w:p>
    <w:p w:rsidR="00A03EBD" w:rsidRDefault="00A03EBD" w:rsidP="00A03EBD">
      <w:pPr>
        <w:spacing w:line="360" w:lineRule="auto"/>
        <w:jc w:val="both"/>
        <w:rPr>
          <w:rFonts w:ascii="Times New Roman" w:hAnsi="Times New Roman" w:cs="Times New Roman"/>
          <w:sz w:val="24"/>
          <w:szCs w:val="24"/>
        </w:rPr>
      </w:pPr>
      <w:r w:rsidRPr="00DA7337">
        <w:rPr>
          <w:rFonts w:ascii="Times New Roman" w:hAnsi="Times New Roman" w:cs="Times New Roman"/>
          <w:b/>
          <w:bCs/>
          <w:sz w:val="24"/>
          <w:szCs w:val="24"/>
        </w:rPr>
        <w:t>Background: -</w:t>
      </w:r>
      <w:r w:rsidRPr="00DA7337">
        <w:rPr>
          <w:rFonts w:ascii="Times New Roman" w:hAnsi="Times New Roman" w:cs="Times New Roman"/>
          <w:sz w:val="24"/>
          <w:szCs w:val="24"/>
        </w:rPr>
        <w:t xml:space="preserve"> </w:t>
      </w:r>
      <w:r w:rsidRPr="00031232">
        <w:rPr>
          <w:rFonts w:ascii="Times New Roman" w:hAnsi="Times New Roman" w:cs="Times New Roman"/>
          <w:sz w:val="24"/>
          <w:szCs w:val="24"/>
        </w:rPr>
        <w:t xml:space="preserve">Sexually transmitted diseases are a major health concern for young adults around the world. According to the Centers for Disease Control and Prevention (CDC) (1996), the rates of gonorrhea and syphilis are at historic lows, but we must realize the rates of sexually transmitted diseases are still at epidemic rates. In fact, the United States has the highest rates of sexually transmitted diseases (STDs) in the industrialized world, with rates that are 50 to 100 times higher than other industrialized nations (Women's Health Weekly, 1998). </w:t>
      </w:r>
    </w:p>
    <w:p w:rsidR="00A03EBD" w:rsidRPr="00DA7337" w:rsidRDefault="00A03EBD" w:rsidP="00A03EBD">
      <w:pPr>
        <w:spacing w:line="360" w:lineRule="auto"/>
        <w:jc w:val="both"/>
        <w:rPr>
          <w:rFonts w:ascii="Times New Roman" w:hAnsi="Times New Roman" w:cs="Times New Roman"/>
          <w:sz w:val="24"/>
          <w:szCs w:val="24"/>
        </w:rPr>
      </w:pPr>
      <w:r w:rsidRPr="00DA7337">
        <w:rPr>
          <w:rFonts w:ascii="Times New Roman" w:hAnsi="Times New Roman" w:cs="Times New Roman"/>
          <w:b/>
          <w:bCs/>
          <w:sz w:val="24"/>
          <w:szCs w:val="24"/>
        </w:rPr>
        <w:t>Methods: -</w:t>
      </w:r>
      <w:r w:rsidRPr="00DA7337">
        <w:rPr>
          <w:rFonts w:ascii="Times New Roman" w:hAnsi="Times New Roman" w:cs="Times New Roman"/>
          <w:sz w:val="24"/>
          <w:szCs w:val="24"/>
        </w:rPr>
        <w:t xml:space="preserve"> A facility based cross-sectional study was applied using quantitative method. The sample size required for the study was calculated using the formula to estimate a single population proportions. The sample size were determined </w:t>
      </w:r>
      <w:r>
        <w:rPr>
          <w:rFonts w:ascii="Times New Roman" w:hAnsi="Times New Roman" w:cs="Times New Roman"/>
          <w:sz w:val="24"/>
          <w:szCs w:val="24"/>
        </w:rPr>
        <w:t xml:space="preserve">by taking 50% of population </w:t>
      </w:r>
      <w:r w:rsidRPr="00DA7337">
        <w:rPr>
          <w:rFonts w:ascii="Times New Roman" w:hAnsi="Times New Roman" w:cs="Times New Roman"/>
          <w:sz w:val="24"/>
          <w:szCs w:val="24"/>
        </w:rPr>
        <w:t>and a level precision at 95% level of confidence and taking 10 % for non response</w:t>
      </w:r>
      <w:r>
        <w:rPr>
          <w:rFonts w:ascii="Times New Roman" w:hAnsi="Times New Roman" w:cs="Times New Roman"/>
          <w:sz w:val="24"/>
          <w:szCs w:val="24"/>
        </w:rPr>
        <w:t xml:space="preserve"> then the final sample size was</w:t>
      </w:r>
      <w:r w:rsidRPr="00DA7337">
        <w:rPr>
          <w:rFonts w:ascii="Times New Roman" w:hAnsi="Times New Roman" w:cs="Times New Roman"/>
          <w:sz w:val="24"/>
          <w:szCs w:val="24"/>
        </w:rPr>
        <w:t xml:space="preserve"> calculated: </w:t>
      </w:r>
    </w:p>
    <w:p w:rsidR="00A03EBD" w:rsidRDefault="00A03EBD" w:rsidP="00A03EBD">
      <w:pPr>
        <w:autoSpaceDE w:val="0"/>
        <w:autoSpaceDN w:val="0"/>
        <w:adjustRightInd w:val="0"/>
        <w:spacing w:after="0" w:line="360" w:lineRule="auto"/>
        <w:jc w:val="both"/>
        <w:rPr>
          <w:rFonts w:ascii="Times New Roman" w:hAnsi="Times New Roman" w:cs="Times New Roman"/>
          <w:bCs/>
          <w:sz w:val="24"/>
          <w:szCs w:val="24"/>
        </w:rPr>
      </w:pPr>
      <w:r w:rsidRPr="00DA7337">
        <w:rPr>
          <w:rFonts w:ascii="Times New Roman" w:hAnsi="Times New Roman" w:cs="Times New Roman"/>
          <w:b/>
          <w:bCs/>
          <w:sz w:val="24"/>
          <w:szCs w:val="24"/>
        </w:rPr>
        <w:t>Results: -</w:t>
      </w:r>
      <w:r w:rsidRPr="00EE2666">
        <w:rPr>
          <w:rFonts w:ascii="Times New Roman" w:hAnsi="Times New Roman" w:cs="Times New Roman"/>
          <w:sz w:val="24"/>
          <w:szCs w:val="24"/>
        </w:rPr>
        <w:t xml:space="preserve">A total of 376 students participation participated in this study, accordingly, majority 241 </w:t>
      </w:r>
      <w:proofErr w:type="gramStart"/>
      <w:r w:rsidRPr="00EE2666">
        <w:rPr>
          <w:rFonts w:ascii="Times New Roman" w:hAnsi="Times New Roman" w:cs="Times New Roman"/>
          <w:sz w:val="24"/>
          <w:szCs w:val="24"/>
        </w:rPr>
        <w:t>( 64.1</w:t>
      </w:r>
      <w:proofErr w:type="gramEnd"/>
      <w:r w:rsidRPr="00EE2666">
        <w:rPr>
          <w:rFonts w:ascii="Times New Roman" w:hAnsi="Times New Roman" w:cs="Times New Roman"/>
          <w:sz w:val="24"/>
          <w:szCs w:val="24"/>
        </w:rPr>
        <w:t>%)  were age b/n 17-18, 110 (29.3%) 19-20 yrs, 19 ( 5.1%) 15-16 while 6 (1.6%) &gt;20 yrs among our respondent, 211 (56.1%) were males and 165 (43.9%) of them were females</w:t>
      </w:r>
      <w:r>
        <w:rPr>
          <w:rFonts w:ascii="Times New Roman" w:hAnsi="Times New Roman" w:cs="Times New Roman"/>
          <w:sz w:val="24"/>
          <w:szCs w:val="24"/>
        </w:rPr>
        <w:t xml:space="preserve">. </w:t>
      </w:r>
      <w:r w:rsidRPr="00EE2666">
        <w:rPr>
          <w:rFonts w:ascii="Times New Roman" w:hAnsi="Times New Roman" w:cs="Times New Roman"/>
          <w:bCs/>
          <w:sz w:val="24"/>
          <w:szCs w:val="24"/>
        </w:rPr>
        <w:t>The participants were asked main source of information regarding STI, accordingly, 27 (7.2%) of them were get from their previous sexual encounter and 124 (33%) were from school education. For a total 287 (76.3%) of respondents were, friends were as a source of information and parents also share 12.2% in providing an information for their children. About 77 (20.5%) of respondents were received an information from medical personnel while a total of 187 (49.7%) used magazine as source of information. News paper also shares 13% in transmitting information and the coverage of TV is very high which accounts 354 (94.1%).</w:t>
      </w:r>
    </w:p>
    <w:p w:rsidR="00A03EBD" w:rsidRDefault="00A03EBD" w:rsidP="00A03EBD">
      <w:pPr>
        <w:autoSpaceDE w:val="0"/>
        <w:autoSpaceDN w:val="0"/>
        <w:adjustRightInd w:val="0"/>
        <w:spacing w:after="0" w:line="360" w:lineRule="auto"/>
        <w:jc w:val="both"/>
        <w:rPr>
          <w:rFonts w:ascii="Times New Roman" w:hAnsi="Times New Roman" w:cs="Times New Roman"/>
          <w:sz w:val="24"/>
          <w:szCs w:val="24"/>
        </w:rPr>
      </w:pPr>
      <w:r w:rsidRPr="00DA7337">
        <w:rPr>
          <w:rFonts w:ascii="Times New Roman" w:hAnsi="Times New Roman" w:cs="Times New Roman"/>
          <w:b/>
          <w:bCs/>
          <w:sz w:val="24"/>
          <w:szCs w:val="24"/>
        </w:rPr>
        <w:t>Conclusion: -</w:t>
      </w:r>
      <w:r w:rsidRPr="00DA7337">
        <w:rPr>
          <w:rFonts w:ascii="Times New Roman" w:hAnsi="Times New Roman" w:cs="Times New Roman"/>
          <w:sz w:val="24"/>
          <w:szCs w:val="24"/>
        </w:rPr>
        <w:t xml:space="preserve">. </w:t>
      </w:r>
      <w:r w:rsidRPr="00EE2666">
        <w:rPr>
          <w:rFonts w:ascii="Times New Roman" w:hAnsi="Times New Roman" w:cs="Times New Roman"/>
          <w:sz w:val="24"/>
          <w:szCs w:val="24"/>
        </w:rPr>
        <w:t xml:space="preserve">While the majority of the students had heard about STDs, their knowledge was inadequate. Males had a greater number of sexual partners than females but a lower age at first intercourse. School education, peer groups and mass media remain the main ways by which students learn about STDs. However, parents </w:t>
      </w:r>
      <w:proofErr w:type="spellStart"/>
      <w:r w:rsidRPr="00EE2666">
        <w:rPr>
          <w:rFonts w:ascii="Times New Roman" w:hAnsi="Times New Roman" w:cs="Times New Roman"/>
          <w:sz w:val="24"/>
          <w:szCs w:val="24"/>
        </w:rPr>
        <w:t>playa</w:t>
      </w:r>
      <w:proofErr w:type="spellEnd"/>
      <w:r w:rsidRPr="00EE2666">
        <w:rPr>
          <w:rFonts w:ascii="Times New Roman" w:hAnsi="Times New Roman" w:cs="Times New Roman"/>
          <w:sz w:val="24"/>
          <w:szCs w:val="24"/>
        </w:rPr>
        <w:t xml:space="preserve"> crucial role in the education of female students about sexual matters. Whereas students knew the risk factors for STDs, they had a high degree of risk taking sexual behavior evidenced by the very low percentage using condoms and a large proportion having multiple partners. Male students were more likely to practice risky sexual behavior.</w:t>
      </w:r>
    </w:p>
    <w:sectPr w:rsidR="00A03EBD" w:rsidSect="003875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A03EBD"/>
    <w:rsid w:val="00387503"/>
    <w:rsid w:val="00A03E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E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3EB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2191</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2017-03-02T06:04:00Z</dcterms:created>
  <dcterms:modified xsi:type="dcterms:W3CDTF">2017-03-02T06:08:00Z</dcterms:modified>
</cp:coreProperties>
</file>