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DE1" w:rsidRDefault="005B6DE1" w:rsidP="00340731">
      <w:pPr>
        <w:widowControl w:val="0"/>
        <w:autoSpaceDE w:val="0"/>
        <w:autoSpaceDN w:val="0"/>
        <w:adjustRightInd w:val="0"/>
        <w:spacing w:after="0" w:line="240" w:lineRule="auto"/>
        <w:ind w:left="108"/>
        <w:rPr>
          <w:rFonts w:ascii="Arial" w:hAnsi="Arial" w:cs="Arial"/>
          <w:bCs/>
          <w:color w:val="990000"/>
          <w:sz w:val="32"/>
          <w:szCs w:val="32"/>
        </w:rPr>
      </w:pPr>
      <w:r>
        <w:rPr>
          <w:rFonts w:ascii="Arial" w:hAnsi="Arial" w:cs="Arial"/>
          <w:bCs/>
          <w:color w:val="990000"/>
          <w:sz w:val="32"/>
          <w:szCs w:val="32"/>
        </w:rPr>
        <w:t>Increasing</w:t>
      </w:r>
      <w:r w:rsidRPr="005B6DE1">
        <w:rPr>
          <w:rFonts w:ascii="Arial" w:hAnsi="Arial" w:cs="Arial"/>
          <w:bCs/>
          <w:color w:val="990000"/>
          <w:sz w:val="32"/>
          <w:szCs w:val="32"/>
        </w:rPr>
        <w:t xml:space="preserve"> </w:t>
      </w:r>
      <w:r w:rsidR="00367F9D">
        <w:rPr>
          <w:rFonts w:ascii="Arial" w:hAnsi="Arial" w:cs="Arial"/>
          <w:bCs/>
          <w:color w:val="990000"/>
          <w:sz w:val="32"/>
          <w:szCs w:val="32"/>
        </w:rPr>
        <w:t xml:space="preserve">coverage </w:t>
      </w:r>
      <w:r w:rsidR="001C5214">
        <w:rPr>
          <w:rFonts w:ascii="Arial" w:hAnsi="Arial" w:cs="Arial"/>
          <w:bCs/>
          <w:color w:val="990000"/>
          <w:sz w:val="32"/>
          <w:szCs w:val="32"/>
        </w:rPr>
        <w:t xml:space="preserve">of </w:t>
      </w:r>
      <w:r w:rsidR="00367F9D">
        <w:rPr>
          <w:rFonts w:ascii="Arial" w:hAnsi="Arial" w:cs="Arial"/>
          <w:bCs/>
          <w:color w:val="990000"/>
          <w:sz w:val="32"/>
          <w:szCs w:val="32"/>
        </w:rPr>
        <w:t>hard to reach groups of PWIDs</w:t>
      </w:r>
      <w:r w:rsidRPr="005B6DE1">
        <w:rPr>
          <w:rFonts w:ascii="Arial" w:hAnsi="Arial" w:cs="Arial"/>
          <w:bCs/>
          <w:color w:val="990000"/>
          <w:sz w:val="32"/>
          <w:szCs w:val="32"/>
        </w:rPr>
        <w:t xml:space="preserve"> </w:t>
      </w:r>
      <w:r>
        <w:rPr>
          <w:rFonts w:ascii="Arial" w:hAnsi="Arial" w:cs="Arial"/>
          <w:bCs/>
          <w:color w:val="990000"/>
          <w:sz w:val="32"/>
          <w:szCs w:val="32"/>
        </w:rPr>
        <w:t xml:space="preserve">through </w:t>
      </w:r>
      <w:r w:rsidR="00367F9D">
        <w:rPr>
          <w:rFonts w:ascii="Arial" w:hAnsi="Arial" w:cs="Arial"/>
          <w:bCs/>
          <w:color w:val="990000"/>
          <w:sz w:val="32"/>
          <w:szCs w:val="32"/>
        </w:rPr>
        <w:t>Peer Driven Intervention</w:t>
      </w:r>
    </w:p>
    <w:p w:rsidR="005B6DE1" w:rsidRPr="005B6DE1" w:rsidRDefault="005B6DE1" w:rsidP="00340731">
      <w:pPr>
        <w:widowControl w:val="0"/>
        <w:autoSpaceDE w:val="0"/>
        <w:autoSpaceDN w:val="0"/>
        <w:adjustRightInd w:val="0"/>
        <w:spacing w:after="0" w:line="240" w:lineRule="auto"/>
        <w:ind w:left="108"/>
        <w:rPr>
          <w:rFonts w:ascii="Arial" w:hAnsi="Arial" w:cs="Arial"/>
          <w:i/>
          <w:color w:val="000000"/>
          <w:sz w:val="24"/>
          <w:szCs w:val="24"/>
        </w:rPr>
      </w:pPr>
      <w:r w:rsidRPr="005B6DE1">
        <w:rPr>
          <w:rFonts w:ascii="Arial" w:hAnsi="Arial" w:cs="Arial"/>
          <w:i/>
          <w:color w:val="000000"/>
          <w:sz w:val="24"/>
          <w:szCs w:val="24"/>
        </w:rPr>
        <w:t>Maka Gogia, MD, MPH</w:t>
      </w:r>
    </w:p>
    <w:p w:rsidR="005B6DE1" w:rsidRPr="005B6DE1" w:rsidRDefault="005B6DE1" w:rsidP="00340731">
      <w:pPr>
        <w:widowControl w:val="0"/>
        <w:autoSpaceDE w:val="0"/>
        <w:autoSpaceDN w:val="0"/>
        <w:adjustRightInd w:val="0"/>
        <w:spacing w:after="0" w:line="240" w:lineRule="auto"/>
        <w:ind w:left="108"/>
        <w:rPr>
          <w:rFonts w:ascii="Arial" w:hAnsi="Arial" w:cs="Arial"/>
          <w:i/>
          <w:color w:val="000000"/>
          <w:sz w:val="24"/>
          <w:szCs w:val="24"/>
        </w:rPr>
      </w:pPr>
      <w:r w:rsidRPr="005B6DE1">
        <w:rPr>
          <w:rFonts w:ascii="Arial" w:hAnsi="Arial" w:cs="Arial"/>
          <w:i/>
          <w:color w:val="000000"/>
          <w:sz w:val="24"/>
          <w:szCs w:val="24"/>
        </w:rPr>
        <w:t>Georgian Harm Reduction Network</w:t>
      </w:r>
    </w:p>
    <w:p w:rsidR="00B51235" w:rsidRDefault="00B51235" w:rsidP="00340731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Fonts w:ascii="Arial" w:hAnsi="Arial" w:cs="Arial"/>
          <w:color w:val="000000"/>
          <w:sz w:val="24"/>
          <w:szCs w:val="24"/>
        </w:rPr>
      </w:pPr>
    </w:p>
    <w:p w:rsidR="0000069E" w:rsidRDefault="00E03191" w:rsidP="00340731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color w:val="403838"/>
          <w:shd w:val="clear" w:color="auto" w:fill="FFFFFF"/>
        </w:rPr>
      </w:pPr>
      <w:r w:rsidRPr="00E03191">
        <w:rPr>
          <w:rStyle w:val="Strong"/>
          <w:rFonts w:ascii="Arial" w:hAnsi="Arial" w:cs="Arial"/>
          <w:color w:val="403838"/>
          <w:bdr w:val="none" w:sz="0" w:space="0" w:color="auto" w:frame="1"/>
          <w:shd w:val="clear" w:color="auto" w:fill="FFFFFF"/>
        </w:rPr>
        <w:t>Background:</w:t>
      </w:r>
      <w:r w:rsidRPr="00E03191">
        <w:rPr>
          <w:rStyle w:val="apple-converted-space"/>
          <w:rFonts w:ascii="Arial" w:hAnsi="Arial" w:cs="Arial"/>
          <w:color w:val="403838"/>
          <w:shd w:val="clear" w:color="auto" w:fill="FFFFFF"/>
        </w:rPr>
        <w:t> </w:t>
      </w:r>
      <w:r w:rsidR="00367F9D">
        <w:rPr>
          <w:rStyle w:val="apple-converted-space"/>
          <w:rFonts w:ascii="Arial" w:hAnsi="Arial" w:cs="Arial"/>
          <w:color w:val="403838"/>
          <w:shd w:val="clear" w:color="auto" w:fill="FFFFFF"/>
        </w:rPr>
        <w:t>Existing strict drug law environment and tendency to inject drugs in relatively small groups revealed a meaningful obstacle for harm reduction programs to get to hard to reach groups, among them</w:t>
      </w:r>
      <w:r w:rsidR="00A77D54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to</w:t>
      </w:r>
      <w:r w:rsidR="00367F9D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female and young (18-25 year) Injecting Drug users (PWIDs). </w:t>
      </w:r>
      <w:r w:rsidR="000166E5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Estimated number of injecting drug users </w:t>
      </w:r>
      <w:r w:rsidR="00205DCD">
        <w:rPr>
          <w:rStyle w:val="apple-converted-space"/>
          <w:rFonts w:ascii="Arial" w:hAnsi="Arial" w:cs="Arial"/>
          <w:color w:val="403838"/>
          <w:shd w:val="clear" w:color="auto" w:fill="FFFFFF"/>
        </w:rPr>
        <w:t>have been increasing</w:t>
      </w:r>
      <w:r w:rsidR="000166E5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during recent years in Georgia and is </w:t>
      </w:r>
      <w:r w:rsidR="001C5B65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considered to</w:t>
      </w:r>
      <w:r w:rsidR="00205DCD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be 49</w:t>
      </w:r>
      <w:r w:rsidR="000166E5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700. </w:t>
      </w:r>
      <w:r w:rsidR="00A77D54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Georgian Harm Reduction Network initiated Peer Driven Intervention (PDI) </w:t>
      </w:r>
      <w:r w:rsidR="009E272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in 6 cities </w:t>
      </w:r>
      <w:r w:rsidR="00A77D54">
        <w:rPr>
          <w:rStyle w:val="apple-converted-space"/>
          <w:rFonts w:ascii="Arial" w:hAnsi="Arial" w:cs="Arial"/>
          <w:color w:val="403838"/>
          <w:shd w:val="clear" w:color="auto" w:fill="FFFFFF"/>
        </w:rPr>
        <w:t>to</w:t>
      </w:r>
      <w:r w:rsidR="009E272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increase coverage of PWIDs in</w:t>
      </w:r>
      <w:r w:rsidR="00A77D54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2010</w:t>
      </w:r>
      <w:r w:rsidR="009E272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(781PWIDs)</w:t>
      </w:r>
      <w:r w:rsidR="00A77D54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. </w:t>
      </w:r>
    </w:p>
    <w:p w:rsidR="009E272E" w:rsidRDefault="00E03191" w:rsidP="00340731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Fonts w:ascii="Arial" w:hAnsi="Arial" w:cs="Arial"/>
          <w:color w:val="403838"/>
          <w:shd w:val="clear" w:color="auto" w:fill="FFFFFF"/>
        </w:rPr>
      </w:pPr>
      <w:r w:rsidRPr="006A7546">
        <w:rPr>
          <w:rStyle w:val="Strong"/>
          <w:rFonts w:ascii="Arial" w:hAnsi="Arial" w:cs="Arial"/>
          <w:color w:val="403838"/>
          <w:bdr w:val="none" w:sz="0" w:space="0" w:color="auto" w:frame="1"/>
          <w:shd w:val="clear" w:color="auto" w:fill="FFFFFF"/>
        </w:rPr>
        <w:t>Objective:</w:t>
      </w:r>
      <w:r>
        <w:rPr>
          <w:rStyle w:val="Strong"/>
          <w:rFonts w:ascii="Arial" w:hAnsi="Arial" w:cs="Arial"/>
          <w:color w:val="403838"/>
          <w:sz w:val="19"/>
          <w:szCs w:val="19"/>
          <w:bdr w:val="none" w:sz="0" w:space="0" w:color="auto" w:frame="1"/>
          <w:shd w:val="clear" w:color="auto" w:fill="FFFFFF"/>
        </w:rPr>
        <w:t xml:space="preserve"> </w:t>
      </w:r>
      <w:r w:rsidR="0094176E" w:rsidRPr="004863F8">
        <w:rPr>
          <w:bCs/>
        </w:rPr>
        <w:t>1</w:t>
      </w:r>
      <w:r w:rsidR="0094176E" w:rsidRPr="00CA4092">
        <w:rPr>
          <w:b/>
          <w:bCs/>
        </w:rPr>
        <w:t xml:space="preserve">. </w:t>
      </w:r>
      <w:proofErr w:type="gramStart"/>
      <w:r w:rsidR="0094176E" w:rsidRPr="00CA4092">
        <w:rPr>
          <w:rFonts w:ascii="Arial" w:hAnsi="Arial" w:cs="Arial"/>
          <w:color w:val="403838"/>
          <w:shd w:val="clear" w:color="auto" w:fill="FFFFFF"/>
        </w:rPr>
        <w:t>To</w:t>
      </w:r>
      <w:proofErr w:type="gramEnd"/>
      <w:r w:rsidR="0094176E" w:rsidRPr="00CA4092">
        <w:rPr>
          <w:rFonts w:ascii="Arial" w:hAnsi="Arial" w:cs="Arial"/>
          <w:color w:val="403838"/>
          <w:shd w:val="clear" w:color="auto" w:fill="FFFFFF"/>
        </w:rPr>
        <w:t xml:space="preserve"> increase </w:t>
      </w:r>
      <w:r w:rsidR="009E272E">
        <w:rPr>
          <w:rFonts w:ascii="Arial" w:hAnsi="Arial" w:cs="Arial"/>
          <w:color w:val="403838"/>
          <w:shd w:val="clear" w:color="auto" w:fill="FFFFFF"/>
        </w:rPr>
        <w:t>further coverage of unreached groups, people who had never enrolled in any HIV prevention programs before. 2. To increase the coverage of female IDUs and retain them in</w:t>
      </w:r>
      <w:r w:rsidR="0000069E">
        <w:rPr>
          <w:rFonts w:ascii="Arial" w:hAnsi="Arial" w:cs="Arial"/>
          <w:color w:val="403838"/>
          <w:shd w:val="clear" w:color="auto" w:fill="FFFFFF"/>
        </w:rPr>
        <w:t>to</w:t>
      </w:r>
      <w:r w:rsidR="009E272E">
        <w:rPr>
          <w:rFonts w:ascii="Arial" w:hAnsi="Arial" w:cs="Arial"/>
          <w:color w:val="403838"/>
          <w:shd w:val="clear" w:color="auto" w:fill="FFFFFF"/>
        </w:rPr>
        <w:t xml:space="preserve"> harm reduction programs. 3.</w:t>
      </w:r>
      <w:r w:rsidR="006C1699">
        <w:rPr>
          <w:rFonts w:ascii="Arial" w:hAnsi="Arial" w:cs="Arial"/>
          <w:color w:val="403838"/>
          <w:shd w:val="clear" w:color="auto" w:fill="FFFFFF"/>
        </w:rPr>
        <w:t xml:space="preserve"> Educate all recruited ones with targeted harm reduction topics to increase their awareness. 4.</w:t>
      </w:r>
      <w:r w:rsidR="009E272E">
        <w:rPr>
          <w:rFonts w:ascii="Arial" w:hAnsi="Arial" w:cs="Arial"/>
          <w:color w:val="403838"/>
          <w:shd w:val="clear" w:color="auto" w:fill="FFFFFF"/>
        </w:rPr>
        <w:t xml:space="preserve"> Assess their risky behavior, knowledge on harm reduction issues and needs to plan adequate </w:t>
      </w:r>
      <w:r w:rsidR="0079310B">
        <w:rPr>
          <w:rFonts w:ascii="Arial" w:hAnsi="Arial" w:cs="Arial"/>
          <w:color w:val="403838"/>
          <w:shd w:val="clear" w:color="auto" w:fill="FFFFFF"/>
        </w:rPr>
        <w:t xml:space="preserve">HIV </w:t>
      </w:r>
      <w:r w:rsidR="009E272E">
        <w:rPr>
          <w:rFonts w:ascii="Arial" w:hAnsi="Arial" w:cs="Arial"/>
          <w:color w:val="403838"/>
          <w:shd w:val="clear" w:color="auto" w:fill="FFFFFF"/>
        </w:rPr>
        <w:t>program activities</w:t>
      </w:r>
      <w:r w:rsidR="0079310B">
        <w:rPr>
          <w:rFonts w:ascii="Arial" w:hAnsi="Arial" w:cs="Arial"/>
          <w:color w:val="403838"/>
          <w:shd w:val="clear" w:color="auto" w:fill="FFFFFF"/>
        </w:rPr>
        <w:t>.</w:t>
      </w:r>
    </w:p>
    <w:p w:rsidR="004863F8" w:rsidRPr="000166E5" w:rsidRDefault="00123DDE" w:rsidP="000166E5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color w:val="403838"/>
          <w:shd w:val="clear" w:color="auto" w:fill="FFFFFF"/>
        </w:rPr>
      </w:pPr>
      <w:r w:rsidRPr="000166E5">
        <w:rPr>
          <w:rStyle w:val="apple-converted-space"/>
          <w:rFonts w:ascii="Arial" w:hAnsi="Arial" w:cs="Arial"/>
          <w:b/>
          <w:color w:val="403838"/>
          <w:shd w:val="clear" w:color="auto" w:fill="FFFFFF"/>
        </w:rPr>
        <w:t>Methods:</w:t>
      </w:r>
      <w:r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812DC0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N</w:t>
      </w:r>
      <w:r w:rsidR="007A010A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umber of PDI sites was increased from 6 to 13; appropriate additional staff (PDI counselors) was prepared. Targeted education </w:t>
      </w:r>
      <w:r w:rsidR="00AF50F1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module that consisted of 8 educational topics</w:t>
      </w:r>
      <w:r w:rsidR="007A010A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812DC0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was renewed according to existing drug scene. Average 3 to 6 </w:t>
      </w:r>
      <w:proofErr w:type="gramStart"/>
      <w:r w:rsidR="00AF50F1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,,</w:t>
      </w:r>
      <w:r w:rsidR="00812DC0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seeds</w:t>
      </w:r>
      <w:proofErr w:type="gramEnd"/>
      <w:r w:rsidR="00AF50F1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”</w:t>
      </w:r>
      <w:r w:rsidR="00812DC0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AF50F1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per sites </w:t>
      </w:r>
      <w:r w:rsidR="00812DC0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were prepared and trained for recruitment of their peers. </w:t>
      </w:r>
      <w:r w:rsidR="000166E5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Respondents who agreed to recruit were provided 3</w:t>
      </w:r>
      <w:r w:rsidR="00D96DA0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c</w:t>
      </w:r>
      <w:r w:rsidR="00D96DA0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oupons</w:t>
      </w:r>
      <w:r w:rsidR="000166E5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. </w:t>
      </w:r>
      <w:r w:rsidR="00812DC0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Monetary incentives </w:t>
      </w:r>
      <w:r w:rsidR="00AF50F1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were envisaged based on education level of each recruited peers. Additional incentives were given for recruitment of Female or/and young IDUs. </w:t>
      </w:r>
      <w:r w:rsidR="00D96DA0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Each PDI participant was offered free tests of HIV, HBV, HCV and Syphilis. </w:t>
      </w:r>
      <w:r w:rsidR="00AF50F1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PDI intervention intensively was carri</w:t>
      </w:r>
      <w:r w:rsidR="007701A6">
        <w:rPr>
          <w:rStyle w:val="apple-converted-space"/>
          <w:rFonts w:ascii="Arial" w:hAnsi="Arial" w:cs="Arial"/>
          <w:color w:val="403838"/>
          <w:shd w:val="clear" w:color="auto" w:fill="FFFFFF"/>
        </w:rPr>
        <w:t>ed out during 3 years (2013-2015</w:t>
      </w:r>
      <w:r w:rsidR="00AF50F1" w:rsidRPr="000166E5">
        <w:rPr>
          <w:rStyle w:val="apple-converted-space"/>
          <w:rFonts w:ascii="Arial" w:hAnsi="Arial" w:cs="Arial"/>
          <w:color w:val="403838"/>
          <w:shd w:val="clear" w:color="auto" w:fill="FFFFFF"/>
        </w:rPr>
        <w:t>).</w:t>
      </w:r>
    </w:p>
    <w:p w:rsidR="00D96DA0" w:rsidRDefault="00AC3993" w:rsidP="000166E5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color w:val="403838"/>
          <w:shd w:val="clear" w:color="auto" w:fill="FFFFFF"/>
        </w:rPr>
      </w:pPr>
      <w:r w:rsidRPr="000166E5">
        <w:rPr>
          <w:rStyle w:val="apple-converted-space"/>
          <w:rFonts w:ascii="Arial" w:hAnsi="Arial" w:cs="Arial"/>
          <w:b/>
          <w:color w:val="403838"/>
          <w:shd w:val="clear" w:color="auto" w:fill="FFFFFF"/>
        </w:rPr>
        <w:t xml:space="preserve">Results: </w:t>
      </w:r>
      <w:r w:rsidR="000166E5"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>During 3 years intervention the total sample size of recruited</w:t>
      </w:r>
      <w:r w:rsidR="00851D13"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and educated</w:t>
      </w:r>
      <w:r w:rsidR="000166E5"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PWIDs were 10143, </w:t>
      </w:r>
      <w:r w:rsidR="00851D13"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each year the number of PDI covered PWIDs increased more than 3 times in comparison to 2010. </w:t>
      </w:r>
      <w:r w:rsidR="00110C0A" w:rsidRPr="009F4966">
        <w:rPr>
          <w:rFonts w:ascii="Arial" w:hAnsi="Arial" w:cs="Arial"/>
          <w:color w:val="403838"/>
          <w:shd w:val="clear" w:color="auto" w:fill="FFFFFF"/>
        </w:rPr>
        <w:t>Peer Driven Intervention was used as an effective tool</w:t>
      </w:r>
      <w:r w:rsidR="00110C0A"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110C0A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to attract female and young PWIDs. </w:t>
      </w:r>
      <w:r w:rsidR="00851D13"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>Number of attracted</w:t>
      </w:r>
      <w:r w:rsidR="007701A6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women increased 2 times in 2013</w:t>
      </w:r>
      <w:r w:rsidR="00851D13"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and 3 times in 201</w:t>
      </w:r>
      <w:r w:rsidR="007701A6">
        <w:rPr>
          <w:rStyle w:val="apple-converted-space"/>
          <w:rFonts w:ascii="Arial" w:hAnsi="Arial" w:cs="Arial"/>
          <w:color w:val="403838"/>
          <w:shd w:val="clear" w:color="auto" w:fill="FFFFFF"/>
        </w:rPr>
        <w:t>4 and 2015</w:t>
      </w:r>
      <w:r w:rsidR="00851D13"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>. PDI enabled to increase number of recruited young injectors – in 2013 young injectors accounted only 5% among Needle and syringe program beneficiaries, while among PDI could recruit clients this sub-group consisted of 39%.</w:t>
      </w:r>
      <w:r w:rsid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 w:rsidR="00D96DA0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Risky behavior and awareness on harm reduction topics were assessed and proper strategies for further actions were developed. </w:t>
      </w:r>
    </w:p>
    <w:p w:rsidR="00AF50F1" w:rsidRPr="000166E5" w:rsidRDefault="00110C0A" w:rsidP="00CA4092">
      <w:pPr>
        <w:widowControl w:val="0"/>
        <w:autoSpaceDE w:val="0"/>
        <w:autoSpaceDN w:val="0"/>
        <w:adjustRightInd w:val="0"/>
        <w:spacing w:before="77" w:after="0" w:line="251" w:lineRule="auto"/>
        <w:ind w:left="108" w:right="-43"/>
        <w:jc w:val="both"/>
        <w:rPr>
          <w:rStyle w:val="apple-converted-space"/>
          <w:rFonts w:ascii="Arial" w:hAnsi="Arial" w:cs="Arial"/>
          <w:b/>
          <w:color w:val="403838"/>
          <w:shd w:val="clear" w:color="auto" w:fill="FFFFFF"/>
        </w:rPr>
      </w:pPr>
      <w:r w:rsidRPr="00D55804">
        <w:rPr>
          <w:b/>
          <w:bCs/>
          <w:sz w:val="28"/>
          <w:szCs w:val="28"/>
        </w:rPr>
        <w:t>Conclusion:</w:t>
      </w:r>
      <w:r w:rsidRPr="00D55804">
        <w:rPr>
          <w:rFonts w:ascii="Arial" w:hAnsi="Arial" w:cs="Arial"/>
          <w:color w:val="403838"/>
          <w:shd w:val="clear" w:color="auto" w:fill="FFFFFF"/>
        </w:rPr>
        <w:t xml:space="preserve"> </w:t>
      </w:r>
      <w:r w:rsidRPr="009F4966">
        <w:rPr>
          <w:rFonts w:ascii="Arial" w:hAnsi="Arial" w:cs="Arial"/>
          <w:color w:val="403838"/>
          <w:shd w:val="clear" w:color="auto" w:fill="FFFFFF"/>
        </w:rPr>
        <w:t>Peer Driven Intervention was used as an effective tool</w:t>
      </w:r>
      <w:r w:rsidRP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</w:t>
      </w:r>
      <w:r>
        <w:rPr>
          <w:rStyle w:val="apple-converted-space"/>
          <w:rFonts w:ascii="Arial" w:hAnsi="Arial" w:cs="Arial"/>
          <w:color w:val="403838"/>
          <w:shd w:val="clear" w:color="auto" w:fill="FFFFFF"/>
        </w:rPr>
        <w:t>to attract female and young PWIDs</w:t>
      </w:r>
      <w:r w:rsidR="003518EC">
        <w:rPr>
          <w:rStyle w:val="apple-converted-space"/>
          <w:rFonts w:ascii="Arial" w:hAnsi="Arial" w:cs="Arial"/>
          <w:color w:val="403838"/>
          <w:shd w:val="clear" w:color="auto" w:fill="FFFFFF"/>
        </w:rPr>
        <w:t>, as well to increase coverage and HIV testing of PWIDs</w:t>
      </w:r>
      <w:r>
        <w:rPr>
          <w:rStyle w:val="apple-converted-space"/>
          <w:rFonts w:ascii="Arial" w:hAnsi="Arial" w:cs="Arial"/>
          <w:color w:val="403838"/>
          <w:shd w:val="clear" w:color="auto" w:fill="FFFFFF"/>
        </w:rPr>
        <w:t>.</w:t>
      </w:r>
      <w:r w:rsidR="00B83FE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Significant portion of recruited beneficiaries receives HIV preve</w:t>
      </w:r>
      <w:bookmarkStart w:id="0" w:name="_GoBack"/>
      <w:bookmarkEnd w:id="0"/>
      <w:r w:rsidR="00B83FE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ntion services more than once. </w:t>
      </w:r>
      <w:r w:rsidR="003518EC" w:rsidRPr="003518EC">
        <w:rPr>
          <w:rStyle w:val="apple-converted-space"/>
          <w:rFonts w:ascii="Arial" w:hAnsi="Arial" w:cs="Arial"/>
          <w:color w:val="403838"/>
          <w:shd w:val="clear" w:color="auto" w:fill="FFFFFF"/>
        </w:rPr>
        <w:t>With this intervention it wa</w:t>
      </w:r>
      <w:r w:rsidR="001C5B65" w:rsidRPr="003518EC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s possible to implement educational intervention for which drug users themselves are involved. </w:t>
      </w:r>
      <w:r w:rsid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PDI </w:t>
      </w:r>
      <w:r w:rsidR="00D96DA0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had some limitations as well: it </w:t>
      </w:r>
      <w:r w:rsidR="00851D13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was difficult to </w:t>
      </w:r>
      <w:r w:rsidR="00D96DA0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reach the target </w:t>
      </w:r>
      <w:r w:rsidR="00851D13">
        <w:rPr>
          <w:rStyle w:val="apple-converted-space"/>
          <w:rFonts w:ascii="Arial" w:hAnsi="Arial" w:cs="Arial"/>
          <w:color w:val="403838"/>
          <w:shd w:val="clear" w:color="auto" w:fill="FFFFFF"/>
        </w:rPr>
        <w:t>in defined time in small cities</w:t>
      </w:r>
      <w:r w:rsidR="00D96DA0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– </w:t>
      </w:r>
      <w:r w:rsidR="00D96DA0" w:rsidRPr="003518EC">
        <w:rPr>
          <w:rStyle w:val="apple-converted-space"/>
          <w:rFonts w:ascii="Arial" w:hAnsi="Arial" w:cs="Arial"/>
          <w:color w:val="403838"/>
          <w:shd w:val="clear" w:color="auto" w:fill="FFFFFF"/>
        </w:rPr>
        <w:t>continuation of the intervention for several years resulted in limited number of participants, m</w:t>
      </w:r>
      <w:r w:rsidR="00D96DA0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ore effective the intervention was in the capital and in big cities. </w:t>
      </w:r>
      <w:r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PDI was meaningfully hampered due to lack of money in cash. </w:t>
      </w:r>
      <w:r w:rsidR="00D96DA0">
        <w:rPr>
          <w:rStyle w:val="apple-converted-space"/>
          <w:rFonts w:ascii="Arial" w:hAnsi="Arial" w:cs="Arial"/>
          <w:color w:val="403838"/>
          <w:shd w:val="clear" w:color="auto" w:fill="FFFFFF"/>
        </w:rPr>
        <w:t>Monetary incentive</w:t>
      </w:r>
      <w:r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 revealed the crucial attractive factor to recruit peers. </w:t>
      </w:r>
      <w:r w:rsidR="00B83FEE" w:rsidRPr="001C5214">
        <w:rPr>
          <w:rStyle w:val="apple-converted-space"/>
          <w:rFonts w:ascii="Arial" w:hAnsi="Arial" w:cs="Arial"/>
          <w:color w:val="403838"/>
          <w:shd w:val="clear" w:color="auto" w:fill="FFFFFF"/>
        </w:rPr>
        <w:t>Besides attraction, retaining them in harm reduction programs needs additional efforts</w:t>
      </w:r>
      <w:r w:rsidR="00B83FEE">
        <w:rPr>
          <w:rStyle w:val="apple-converted-space"/>
          <w:rFonts w:ascii="Arial" w:hAnsi="Arial" w:cs="Arial"/>
          <w:color w:val="403838"/>
          <w:shd w:val="clear" w:color="auto" w:fill="FFFFFF"/>
        </w:rPr>
        <w:t xml:space="preserve">, especially specific programs needs to be developed for female and young drug users. </w:t>
      </w:r>
    </w:p>
    <w:sectPr w:rsidR="00AF50F1" w:rsidRPr="00016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E0"/>
    <w:rsid w:val="0000069E"/>
    <w:rsid w:val="000166E5"/>
    <w:rsid w:val="00110C0A"/>
    <w:rsid w:val="00123DDE"/>
    <w:rsid w:val="001A5A02"/>
    <w:rsid w:val="001B329F"/>
    <w:rsid w:val="001C5214"/>
    <w:rsid w:val="001C5B65"/>
    <w:rsid w:val="00205DCD"/>
    <w:rsid w:val="00340731"/>
    <w:rsid w:val="003518EC"/>
    <w:rsid w:val="00367F9D"/>
    <w:rsid w:val="004863F8"/>
    <w:rsid w:val="005B6DE1"/>
    <w:rsid w:val="006A7546"/>
    <w:rsid w:val="006C1699"/>
    <w:rsid w:val="007701A6"/>
    <w:rsid w:val="0079310B"/>
    <w:rsid w:val="007A010A"/>
    <w:rsid w:val="00812DC0"/>
    <w:rsid w:val="00851D13"/>
    <w:rsid w:val="00862BEE"/>
    <w:rsid w:val="008E22E3"/>
    <w:rsid w:val="00930D4E"/>
    <w:rsid w:val="0094176E"/>
    <w:rsid w:val="009E272E"/>
    <w:rsid w:val="009F4966"/>
    <w:rsid w:val="00A77D54"/>
    <w:rsid w:val="00AC3993"/>
    <w:rsid w:val="00AF50F1"/>
    <w:rsid w:val="00B51235"/>
    <w:rsid w:val="00B83FEE"/>
    <w:rsid w:val="00B94EE0"/>
    <w:rsid w:val="00BA5C4C"/>
    <w:rsid w:val="00BC4525"/>
    <w:rsid w:val="00C6211E"/>
    <w:rsid w:val="00C72396"/>
    <w:rsid w:val="00C87063"/>
    <w:rsid w:val="00CA4092"/>
    <w:rsid w:val="00D55804"/>
    <w:rsid w:val="00D96DA0"/>
    <w:rsid w:val="00E03191"/>
    <w:rsid w:val="00EB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1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E0319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0319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03191"/>
  </w:style>
  <w:style w:type="character" w:styleId="Strong">
    <w:name w:val="Strong"/>
    <w:basedOn w:val="DefaultParagraphFont"/>
    <w:uiPriority w:val="22"/>
    <w:qFormat/>
    <w:rsid w:val="00E0319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03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0319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96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2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62BEE"/>
    <w:pPr>
      <w:tabs>
        <w:tab w:val="decimal" w:pos="360"/>
      </w:tabs>
    </w:pPr>
    <w:rPr>
      <w:rFonts w:asciiTheme="minorHAnsi" w:eastAsiaTheme="minorHAnsi" w:hAnsiTheme="minorHAnsi" w:cstheme="minorBidi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62BEE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2BEE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62BEE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862BEE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862B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62BE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862BE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62B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Shading2-Accent6">
    <w:name w:val="Medium Shading 2 Accent 6"/>
    <w:basedOn w:val="TableNormal"/>
    <w:uiPriority w:val="64"/>
    <w:rsid w:val="00862B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862B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31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E0319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0319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03191"/>
  </w:style>
  <w:style w:type="character" w:styleId="Strong">
    <w:name w:val="Strong"/>
    <w:basedOn w:val="DefaultParagraphFont"/>
    <w:uiPriority w:val="22"/>
    <w:qFormat/>
    <w:rsid w:val="00E0319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03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0319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96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2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62BEE"/>
    <w:pPr>
      <w:tabs>
        <w:tab w:val="decimal" w:pos="360"/>
      </w:tabs>
    </w:pPr>
    <w:rPr>
      <w:rFonts w:asciiTheme="minorHAnsi" w:eastAsiaTheme="minorHAnsi" w:hAnsiTheme="minorHAnsi" w:cstheme="minorBidi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62BEE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2BEE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62BEE"/>
    <w:rPr>
      <w:i/>
      <w:iCs/>
      <w:color w:val="7F7F7F" w:themeColor="text1" w:themeTint="80"/>
    </w:rPr>
  </w:style>
  <w:style w:type="table" w:styleId="MediumShading2-Accent5">
    <w:name w:val="Medium Shading 2 Accent 5"/>
    <w:basedOn w:val="TableNormal"/>
    <w:uiPriority w:val="64"/>
    <w:rsid w:val="00862BEE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862B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62BE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862BE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62B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Shading2-Accent6">
    <w:name w:val="Medium Shading 2 Accent 6"/>
    <w:basedOn w:val="TableNormal"/>
    <w:uiPriority w:val="64"/>
    <w:rsid w:val="00862B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862B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0120E-E68A-4AAE-90C6-18942E71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dcterms:created xsi:type="dcterms:W3CDTF">2015-05-30T15:05:00Z</dcterms:created>
  <dcterms:modified xsi:type="dcterms:W3CDTF">2016-10-19T13:57:00Z</dcterms:modified>
</cp:coreProperties>
</file>