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2E0" w:rsidRPr="00462B13" w:rsidRDefault="00590EE9" w:rsidP="00590EE9">
      <w:pPr>
        <w:spacing w:line="360" w:lineRule="auto"/>
        <w:ind w:left="720" w:firstLine="720"/>
        <w:jc w:val="both"/>
        <w:rPr>
          <w:rFonts w:ascii="Arial" w:hAnsi="Arial" w:cs="Arial"/>
          <w:b/>
          <w:lang w:val="en-IN"/>
        </w:rPr>
      </w:pPr>
      <w:r w:rsidRPr="00462B13">
        <w:rPr>
          <w:rFonts w:ascii="Arial" w:hAnsi="Arial" w:cs="Arial"/>
          <w:b/>
          <w:lang w:val="en-IN"/>
        </w:rPr>
        <w:t>Spectrum of cardiac</w:t>
      </w:r>
      <w:r w:rsidR="004360B0">
        <w:rPr>
          <w:rFonts w:ascii="Arial" w:hAnsi="Arial" w:cs="Arial"/>
          <w:b/>
          <w:lang w:val="en-IN"/>
        </w:rPr>
        <w:t xml:space="preserve"> </w:t>
      </w:r>
      <w:proofErr w:type="spellStart"/>
      <w:proofErr w:type="gramStart"/>
      <w:r w:rsidR="004360B0">
        <w:rPr>
          <w:rFonts w:ascii="Arial" w:hAnsi="Arial" w:cs="Arial"/>
          <w:b/>
          <w:lang w:val="en-IN"/>
        </w:rPr>
        <w:t>mycotic</w:t>
      </w:r>
      <w:proofErr w:type="spellEnd"/>
      <w:r w:rsidR="004360B0">
        <w:rPr>
          <w:rFonts w:ascii="Arial" w:hAnsi="Arial" w:cs="Arial"/>
          <w:b/>
          <w:lang w:val="en-IN"/>
        </w:rPr>
        <w:t xml:space="preserve">  infections</w:t>
      </w:r>
      <w:proofErr w:type="gramEnd"/>
      <w:r w:rsidR="004360B0">
        <w:rPr>
          <w:rFonts w:ascii="Arial" w:hAnsi="Arial" w:cs="Arial"/>
          <w:b/>
          <w:lang w:val="en-IN"/>
        </w:rPr>
        <w:t xml:space="preserve"> </w:t>
      </w:r>
      <w:r w:rsidRPr="00462B13">
        <w:rPr>
          <w:rFonts w:ascii="Arial" w:hAnsi="Arial" w:cs="Arial"/>
          <w:b/>
          <w:lang w:val="en-IN"/>
        </w:rPr>
        <w:t xml:space="preserve"> at a tertiary care centre in India</w:t>
      </w:r>
    </w:p>
    <w:p w:rsidR="00590EE9" w:rsidRPr="00590EE9" w:rsidRDefault="00590EE9" w:rsidP="00590EE9">
      <w:pPr>
        <w:spacing w:line="360" w:lineRule="auto"/>
        <w:ind w:left="720" w:firstLine="720"/>
        <w:jc w:val="both"/>
        <w:rPr>
          <w:rFonts w:ascii="Arial" w:hAnsi="Arial" w:cs="Arial"/>
          <w:lang w:val="en-IN"/>
        </w:rPr>
      </w:pPr>
      <w:r w:rsidRPr="00590EE9">
        <w:rPr>
          <w:rFonts w:ascii="Arial" w:hAnsi="Arial" w:cs="Arial"/>
          <w:lang w:val="en-IN"/>
        </w:rPr>
        <w:t>Uma Nahar Saikia</w:t>
      </w:r>
      <w:r w:rsidRPr="00590EE9">
        <w:rPr>
          <w:rFonts w:ascii="Arial" w:hAnsi="Arial" w:cs="Arial"/>
          <w:vertAlign w:val="superscript"/>
          <w:lang w:val="en-IN"/>
        </w:rPr>
        <w:t>1</w:t>
      </w:r>
      <w:r w:rsidRPr="00590EE9">
        <w:rPr>
          <w:rFonts w:ascii="Arial" w:hAnsi="Arial" w:cs="Arial"/>
          <w:lang w:val="en-IN"/>
        </w:rPr>
        <w:t xml:space="preserve">, </w:t>
      </w:r>
      <w:proofErr w:type="spellStart"/>
      <w:r w:rsidRPr="00590EE9">
        <w:rPr>
          <w:rFonts w:ascii="Arial" w:hAnsi="Arial" w:cs="Arial"/>
          <w:lang w:val="en-IN"/>
        </w:rPr>
        <w:t>Debajyoti</w:t>
      </w:r>
      <w:proofErr w:type="spellEnd"/>
      <w:r w:rsidRPr="00590EE9">
        <w:rPr>
          <w:rFonts w:ascii="Arial" w:hAnsi="Arial" w:cs="Arial"/>
          <w:lang w:val="en-IN"/>
        </w:rPr>
        <w:t xml:space="preserve"> Chaterjee</w:t>
      </w:r>
      <w:r w:rsidRPr="00590EE9">
        <w:rPr>
          <w:rFonts w:ascii="Arial" w:hAnsi="Arial" w:cs="Arial"/>
          <w:vertAlign w:val="superscript"/>
          <w:lang w:val="en-IN"/>
        </w:rPr>
        <w:t>1</w:t>
      </w:r>
      <w:r w:rsidRPr="00590EE9">
        <w:rPr>
          <w:rFonts w:ascii="Arial" w:hAnsi="Arial" w:cs="Arial"/>
          <w:lang w:val="en-IN"/>
        </w:rPr>
        <w:t xml:space="preserve">, </w:t>
      </w:r>
      <w:proofErr w:type="spellStart"/>
      <w:r w:rsidRPr="00590EE9">
        <w:rPr>
          <w:rFonts w:ascii="Arial" w:hAnsi="Arial" w:cs="Arial"/>
          <w:lang w:val="en-IN"/>
        </w:rPr>
        <w:t>Biman</w:t>
      </w:r>
      <w:proofErr w:type="spellEnd"/>
      <w:r w:rsidRPr="00590EE9">
        <w:rPr>
          <w:rFonts w:ascii="Arial" w:hAnsi="Arial" w:cs="Arial"/>
          <w:lang w:val="en-IN"/>
        </w:rPr>
        <w:t xml:space="preserve"> Saikia</w:t>
      </w:r>
      <w:r w:rsidRPr="00590EE9">
        <w:rPr>
          <w:rFonts w:ascii="Arial" w:hAnsi="Arial" w:cs="Arial"/>
          <w:vertAlign w:val="superscript"/>
          <w:lang w:val="en-IN"/>
        </w:rPr>
        <w:t>2</w:t>
      </w:r>
      <w:r w:rsidRPr="00590EE9">
        <w:rPr>
          <w:rFonts w:ascii="Arial" w:hAnsi="Arial" w:cs="Arial"/>
          <w:lang w:val="en-IN"/>
        </w:rPr>
        <w:t xml:space="preserve">, </w:t>
      </w:r>
      <w:proofErr w:type="spellStart"/>
      <w:r w:rsidRPr="00590EE9">
        <w:rPr>
          <w:rFonts w:ascii="Arial" w:hAnsi="Arial" w:cs="Arial"/>
          <w:lang w:val="en-IN"/>
        </w:rPr>
        <w:t>Abhijeet</w:t>
      </w:r>
      <w:proofErr w:type="spellEnd"/>
      <w:r w:rsidRPr="00590EE9">
        <w:rPr>
          <w:rFonts w:ascii="Arial" w:hAnsi="Arial" w:cs="Arial"/>
          <w:lang w:val="en-IN"/>
        </w:rPr>
        <w:t xml:space="preserve"> Chougle</w:t>
      </w:r>
      <w:r w:rsidRPr="00590EE9">
        <w:rPr>
          <w:rFonts w:ascii="Arial" w:hAnsi="Arial" w:cs="Arial"/>
          <w:vertAlign w:val="superscript"/>
          <w:lang w:val="en-IN"/>
        </w:rPr>
        <w:t>1</w:t>
      </w:r>
    </w:p>
    <w:p w:rsidR="00590EE9" w:rsidRPr="00590EE9" w:rsidRDefault="00590EE9" w:rsidP="00590EE9">
      <w:pPr>
        <w:spacing w:line="360" w:lineRule="auto"/>
        <w:ind w:left="720" w:firstLine="720"/>
        <w:jc w:val="both"/>
        <w:rPr>
          <w:rFonts w:ascii="Arial" w:hAnsi="Arial" w:cs="Arial"/>
          <w:lang w:val="en-IN"/>
        </w:rPr>
      </w:pPr>
      <w:r w:rsidRPr="00590EE9">
        <w:rPr>
          <w:rFonts w:ascii="Arial" w:hAnsi="Arial" w:cs="Arial"/>
          <w:lang w:val="en-IN"/>
        </w:rPr>
        <w:t>Departments of Histopathology</w:t>
      </w:r>
      <w:r w:rsidRPr="00590EE9">
        <w:rPr>
          <w:rFonts w:ascii="Arial" w:hAnsi="Arial" w:cs="Arial"/>
          <w:vertAlign w:val="superscript"/>
          <w:lang w:val="en-IN"/>
        </w:rPr>
        <w:t>1</w:t>
      </w:r>
      <w:r w:rsidRPr="00590EE9">
        <w:rPr>
          <w:rFonts w:ascii="Arial" w:hAnsi="Arial" w:cs="Arial"/>
          <w:lang w:val="en-IN"/>
        </w:rPr>
        <w:t xml:space="preserve">, and </w:t>
      </w:r>
      <w:proofErr w:type="gramStart"/>
      <w:r w:rsidRPr="00590EE9">
        <w:rPr>
          <w:rFonts w:ascii="Arial" w:hAnsi="Arial" w:cs="Arial"/>
          <w:lang w:val="en-IN"/>
        </w:rPr>
        <w:t>Immunopathology</w:t>
      </w:r>
      <w:r w:rsidRPr="00590EE9">
        <w:rPr>
          <w:rFonts w:ascii="Arial" w:hAnsi="Arial" w:cs="Arial"/>
          <w:vertAlign w:val="superscript"/>
          <w:lang w:val="en-IN"/>
        </w:rPr>
        <w:t>2</w:t>
      </w:r>
      <w:r w:rsidRPr="00590EE9">
        <w:rPr>
          <w:rFonts w:ascii="Arial" w:hAnsi="Arial" w:cs="Arial"/>
          <w:lang w:val="en-IN"/>
        </w:rPr>
        <w:t xml:space="preserve"> ,Postgraduate</w:t>
      </w:r>
      <w:proofErr w:type="gramEnd"/>
      <w:r w:rsidRPr="00590EE9">
        <w:rPr>
          <w:rFonts w:ascii="Arial" w:hAnsi="Arial" w:cs="Arial"/>
          <w:lang w:val="en-IN"/>
        </w:rPr>
        <w:t xml:space="preserve"> institute of Medical Education and Research, India</w:t>
      </w:r>
    </w:p>
    <w:p w:rsidR="00590EE9" w:rsidRPr="00590EE9" w:rsidRDefault="00590EE9" w:rsidP="00590EE9">
      <w:pPr>
        <w:spacing w:line="360" w:lineRule="auto"/>
        <w:ind w:left="720" w:firstLine="720"/>
        <w:jc w:val="both"/>
        <w:rPr>
          <w:rFonts w:ascii="Arial" w:hAnsi="Arial" w:cs="Arial"/>
          <w:lang w:val="en-IN"/>
        </w:rPr>
      </w:pPr>
    </w:p>
    <w:p w:rsidR="00590EE9" w:rsidRDefault="00590EE9" w:rsidP="00590EE9">
      <w:pPr>
        <w:spacing w:line="360" w:lineRule="auto"/>
        <w:ind w:left="720"/>
        <w:jc w:val="both"/>
      </w:pPr>
      <w:r w:rsidRPr="00C84088">
        <w:rPr>
          <w:rFonts w:ascii="Arial" w:hAnsi="Arial" w:cs="Arial"/>
          <w:b/>
        </w:rPr>
        <w:t>Introduction:</w:t>
      </w:r>
      <w:r w:rsidRPr="00590EE9">
        <w:rPr>
          <w:rFonts w:ascii="Arial" w:hAnsi="Arial" w:cs="Arial"/>
        </w:rPr>
        <w:t xml:space="preserve"> Systemic </w:t>
      </w:r>
      <w:proofErr w:type="spellStart"/>
      <w:r w:rsidRPr="00590EE9">
        <w:rPr>
          <w:rFonts w:ascii="Arial" w:hAnsi="Arial" w:cs="Arial"/>
        </w:rPr>
        <w:t>mycotic</w:t>
      </w:r>
      <w:proofErr w:type="spellEnd"/>
      <w:r w:rsidRPr="00590EE9">
        <w:rPr>
          <w:rFonts w:ascii="Arial" w:hAnsi="Arial" w:cs="Arial"/>
        </w:rPr>
        <w:t xml:space="preserve"> infections result from inhalation of the spores of dimorphic fungi that have their mold forms in the soil. The spores differentiate into yeasts or other specialized forms within lungs and mostly asymptomatic and self-limited.</w:t>
      </w:r>
      <w:r w:rsidRPr="00590EE9">
        <w:rPr>
          <w:rFonts w:ascii="Arial" w:eastAsia="+mn-ea" w:hAnsi="Arial" w:cs="Arial"/>
          <w:color w:val="FFFF00"/>
          <w:kern w:val="24"/>
        </w:rPr>
        <w:t xml:space="preserve"> </w:t>
      </w:r>
      <w:r w:rsidR="00C84088">
        <w:t>Malignancy, hematologic disorders, and use of antibiotics and/or corticosteroids are major underlying conditions for</w:t>
      </w:r>
      <w:r w:rsidR="00C84088" w:rsidRPr="00590EE9">
        <w:rPr>
          <w:rFonts w:ascii="Arial" w:hAnsi="Arial" w:cs="Arial"/>
        </w:rPr>
        <w:t xml:space="preserve"> </w:t>
      </w:r>
      <w:r w:rsidR="00C84088">
        <w:rPr>
          <w:rFonts w:ascii="Arial" w:hAnsi="Arial" w:cs="Arial"/>
        </w:rPr>
        <w:t>d</w:t>
      </w:r>
      <w:r w:rsidRPr="00590EE9">
        <w:rPr>
          <w:rFonts w:ascii="Arial" w:hAnsi="Arial" w:cs="Arial"/>
        </w:rPr>
        <w:t xml:space="preserve">isseminated </w:t>
      </w:r>
      <w:r w:rsidR="004360B0" w:rsidRPr="00590EE9">
        <w:rPr>
          <w:rFonts w:ascii="Arial" w:hAnsi="Arial" w:cs="Arial"/>
        </w:rPr>
        <w:t xml:space="preserve">disease </w:t>
      </w:r>
      <w:proofErr w:type="gramStart"/>
      <w:r w:rsidR="004360B0">
        <w:rPr>
          <w:rFonts w:ascii="Arial" w:hAnsi="Arial" w:cs="Arial"/>
        </w:rPr>
        <w:t>causing</w:t>
      </w:r>
      <w:r w:rsidR="00C84088">
        <w:rPr>
          <w:rFonts w:ascii="Arial" w:hAnsi="Arial" w:cs="Arial"/>
        </w:rPr>
        <w:t xml:space="preserve"> </w:t>
      </w:r>
      <w:r w:rsidRPr="00590EE9">
        <w:rPr>
          <w:rFonts w:ascii="Arial" w:hAnsi="Arial" w:cs="Arial"/>
        </w:rPr>
        <w:t xml:space="preserve"> destructive</w:t>
      </w:r>
      <w:proofErr w:type="gramEnd"/>
      <w:r w:rsidRPr="00590EE9">
        <w:rPr>
          <w:rFonts w:ascii="Arial" w:hAnsi="Arial" w:cs="Arial"/>
        </w:rPr>
        <w:t xml:space="preserve"> lesion</w:t>
      </w:r>
      <w:r w:rsidR="00C84088">
        <w:rPr>
          <w:rFonts w:ascii="Arial" w:hAnsi="Arial" w:cs="Arial"/>
        </w:rPr>
        <w:t xml:space="preserve"> that</w:t>
      </w:r>
      <w:r w:rsidRPr="00590EE9">
        <w:rPr>
          <w:rFonts w:ascii="Arial" w:hAnsi="Arial" w:cs="Arial"/>
        </w:rPr>
        <w:t xml:space="preserve"> may result in death. </w:t>
      </w:r>
      <w:r w:rsidR="004360B0">
        <w:rPr>
          <w:rFonts w:ascii="Arial" w:hAnsi="Arial" w:cs="Arial"/>
        </w:rPr>
        <w:t xml:space="preserve">Cardiac </w:t>
      </w:r>
      <w:proofErr w:type="spellStart"/>
      <w:r w:rsidR="004360B0">
        <w:rPr>
          <w:rFonts w:ascii="Arial" w:hAnsi="Arial" w:cs="Arial"/>
        </w:rPr>
        <w:t>mycotic</w:t>
      </w:r>
      <w:proofErr w:type="spellEnd"/>
      <w:r w:rsidR="004360B0">
        <w:rPr>
          <w:rFonts w:ascii="Arial" w:hAnsi="Arial" w:cs="Arial"/>
        </w:rPr>
        <w:t xml:space="preserve"> infection</w:t>
      </w:r>
      <w:r w:rsidR="00C84088">
        <w:t xml:space="preserve"> relatively uncommon, with</w:t>
      </w:r>
      <w:r w:rsidR="00A61D73">
        <w:t xml:space="preserve"> increasing incidence</w:t>
      </w:r>
      <w:r w:rsidR="00A61D73" w:rsidRPr="00A61D73">
        <w:rPr>
          <w:rFonts w:ascii="Arial" w:hAnsi="Arial" w:cs="Arial"/>
          <w:color w:val="000000" w:themeColor="text1"/>
          <w:kern w:val="24"/>
        </w:rPr>
        <w:t xml:space="preserve"> </w:t>
      </w:r>
      <w:r w:rsidR="00A61D73">
        <w:rPr>
          <w:rFonts w:ascii="Arial" w:hAnsi="Arial" w:cs="Arial"/>
          <w:color w:val="000000" w:themeColor="text1"/>
          <w:kern w:val="24"/>
        </w:rPr>
        <w:t xml:space="preserve">in </w:t>
      </w:r>
      <w:proofErr w:type="spellStart"/>
      <w:proofErr w:type="gramStart"/>
      <w:r w:rsidR="00A61D73" w:rsidRPr="00590EE9">
        <w:rPr>
          <w:rFonts w:ascii="Arial" w:hAnsi="Arial" w:cs="Arial"/>
          <w:color w:val="000000" w:themeColor="text1"/>
          <w:kern w:val="24"/>
        </w:rPr>
        <w:t>immunocompromised</w:t>
      </w:r>
      <w:proofErr w:type="spellEnd"/>
      <w:r w:rsidR="00A61D73" w:rsidRPr="00590EE9">
        <w:rPr>
          <w:rFonts w:ascii="Arial" w:hAnsi="Arial" w:cs="Arial"/>
          <w:color w:val="000000" w:themeColor="text1"/>
          <w:kern w:val="24"/>
        </w:rPr>
        <w:t xml:space="preserve">  patients</w:t>
      </w:r>
      <w:proofErr w:type="gramEnd"/>
      <w:r w:rsidR="00A61D73">
        <w:t xml:space="preserve"> </w:t>
      </w:r>
      <w:r w:rsidR="00C84088">
        <w:t xml:space="preserve">with </w:t>
      </w:r>
      <w:r w:rsidR="00A61D73">
        <w:t xml:space="preserve"> poor prognosis</w:t>
      </w:r>
      <w:r w:rsidR="00C84088">
        <w:t>.</w:t>
      </w:r>
    </w:p>
    <w:p w:rsidR="00C84088" w:rsidRDefault="00C84088" w:rsidP="00C84088">
      <w:pPr>
        <w:spacing w:line="360" w:lineRule="auto"/>
        <w:ind w:left="720"/>
        <w:jc w:val="both"/>
      </w:pPr>
      <w:r w:rsidRPr="00C84088">
        <w:rPr>
          <w:b/>
        </w:rPr>
        <w:t xml:space="preserve">Material and methods: </w:t>
      </w:r>
      <w:r>
        <w:t>A total of</w:t>
      </w:r>
      <w:r w:rsidR="00982B6C">
        <w:t xml:space="preserve"> 12,000</w:t>
      </w:r>
      <w:r>
        <w:t xml:space="preserve"> autopsy cases were reviewed</w:t>
      </w:r>
      <w:r w:rsidR="00982B6C">
        <w:t xml:space="preserve"> </w:t>
      </w:r>
      <w:proofErr w:type="spellStart"/>
      <w:r w:rsidR="00982B6C">
        <w:t>reterospectively</w:t>
      </w:r>
      <w:proofErr w:type="spellEnd"/>
      <w:r>
        <w:t xml:space="preserve">   over a period of 20 years</w:t>
      </w:r>
      <w:r w:rsidR="00EB1E55">
        <w:t xml:space="preserve"> i.e. 1996-2015</w:t>
      </w:r>
      <w:r>
        <w:t xml:space="preserve">. Sections from heart stained with </w:t>
      </w:r>
      <w:proofErr w:type="spellStart"/>
      <w:r>
        <w:t>hematoxylin</w:t>
      </w:r>
      <w:proofErr w:type="spellEnd"/>
      <w:r>
        <w:t>–</w:t>
      </w:r>
      <w:proofErr w:type="gramStart"/>
      <w:r>
        <w:t>eosin(</w:t>
      </w:r>
      <w:proofErr w:type="gramEnd"/>
      <w:r>
        <w:t xml:space="preserve">H&amp;E) and confirmed with </w:t>
      </w:r>
      <w:proofErr w:type="spellStart"/>
      <w:r>
        <w:t>histochemical</w:t>
      </w:r>
      <w:proofErr w:type="spellEnd"/>
      <w:r>
        <w:t xml:space="preserve"> stains including </w:t>
      </w:r>
      <w:proofErr w:type="spellStart"/>
      <w:r>
        <w:t>methenamine</w:t>
      </w:r>
      <w:proofErr w:type="spellEnd"/>
      <w:r>
        <w:t xml:space="preserve"> silver, periodic acid-Schiff(PAS), and </w:t>
      </w:r>
      <w:proofErr w:type="spellStart"/>
      <w:r>
        <w:t>mucicarmine</w:t>
      </w:r>
      <w:proofErr w:type="spellEnd"/>
      <w:r>
        <w:t xml:space="preserve"> stains with confirmed   </w:t>
      </w:r>
      <w:proofErr w:type="spellStart"/>
      <w:r>
        <w:t>histopathologic</w:t>
      </w:r>
      <w:proofErr w:type="spellEnd"/>
      <w:r>
        <w:t xml:space="preserve"> findings for fungal identification were included in the study.</w:t>
      </w:r>
    </w:p>
    <w:p w:rsidR="00C84088" w:rsidRPr="004360B0" w:rsidRDefault="00C84088" w:rsidP="004360B0">
      <w:pPr>
        <w:spacing w:line="360" w:lineRule="auto"/>
        <w:ind w:left="720"/>
        <w:jc w:val="both"/>
      </w:pPr>
      <w:r>
        <w:rPr>
          <w:b/>
        </w:rPr>
        <w:t>Results:</w:t>
      </w:r>
      <w:r w:rsidRPr="00C84088">
        <w:t xml:space="preserve"> </w:t>
      </w:r>
      <w:r w:rsidR="00CE76B2">
        <w:t xml:space="preserve"> </w:t>
      </w:r>
      <w:proofErr w:type="gramStart"/>
      <w:r w:rsidR="00CE76B2">
        <w:t xml:space="preserve">Of </w:t>
      </w:r>
      <w:r w:rsidR="00982B6C">
        <w:t xml:space="preserve"> 23</w:t>
      </w:r>
      <w:proofErr w:type="gramEnd"/>
      <w:r w:rsidR="00982B6C">
        <w:t xml:space="preserve"> </w:t>
      </w:r>
      <w:r>
        <w:t xml:space="preserve">cases </w:t>
      </w:r>
      <w:r w:rsidR="00CE76B2">
        <w:t>of cardiac</w:t>
      </w:r>
      <w:r w:rsidR="004360B0">
        <w:t xml:space="preserve"> </w:t>
      </w:r>
      <w:proofErr w:type="spellStart"/>
      <w:r w:rsidR="004360B0">
        <w:t>mycotic</w:t>
      </w:r>
      <w:proofErr w:type="spellEnd"/>
      <w:r w:rsidR="004360B0">
        <w:t xml:space="preserve"> infection</w:t>
      </w:r>
      <w:r w:rsidR="00982B6C">
        <w:t xml:space="preserve">,19 </w:t>
      </w:r>
      <w:r>
        <w:t xml:space="preserve"> were male</w:t>
      </w:r>
      <w:r w:rsidR="00982B6C">
        <w:t xml:space="preserve"> and only one female patient with  </w:t>
      </w:r>
      <w:r>
        <w:t xml:space="preserve"> m</w:t>
      </w:r>
      <w:r w:rsidR="00982B6C">
        <w:t>ean age of 29.5  years (range: 3 months –58 years</w:t>
      </w:r>
      <w:r>
        <w:t xml:space="preserve">). Underlying </w:t>
      </w:r>
      <w:proofErr w:type="gramStart"/>
      <w:r>
        <w:t>diseases  included</w:t>
      </w:r>
      <w:proofErr w:type="gramEnd"/>
      <w:r>
        <w:t xml:space="preserve"> </w:t>
      </w:r>
      <w:proofErr w:type="spellStart"/>
      <w:r>
        <w:t>leuke</w:t>
      </w:r>
      <w:r w:rsidR="009C45D9">
        <w:t>mias</w:t>
      </w:r>
      <w:proofErr w:type="spellEnd"/>
      <w:r w:rsidR="009C45D9">
        <w:t xml:space="preserve"> and </w:t>
      </w:r>
      <w:proofErr w:type="spellStart"/>
      <w:r w:rsidR="009C45D9">
        <w:t>lymphoproliferative</w:t>
      </w:r>
      <w:proofErr w:type="spellEnd"/>
      <w:r w:rsidR="009C45D9">
        <w:t xml:space="preserve"> dis</w:t>
      </w:r>
      <w:r>
        <w:t>or</w:t>
      </w:r>
      <w:r w:rsidR="009C45D9">
        <w:t>der</w:t>
      </w:r>
      <w:r>
        <w:t>s</w:t>
      </w:r>
      <w:r w:rsidR="009C45D9" w:rsidRPr="009C45D9">
        <w:t xml:space="preserve"> </w:t>
      </w:r>
      <w:r w:rsidR="009C45D9">
        <w:t xml:space="preserve">receiving </w:t>
      </w:r>
      <w:proofErr w:type="spellStart"/>
      <w:r w:rsidR="009C45D9">
        <w:t>antineoplastic</w:t>
      </w:r>
      <w:proofErr w:type="spellEnd"/>
      <w:r w:rsidR="009C45D9">
        <w:t xml:space="preserve"> drugs</w:t>
      </w:r>
      <w:r w:rsidR="00CE76B2">
        <w:t>(5),</w:t>
      </w:r>
      <w:r w:rsidR="00982B6C">
        <w:t xml:space="preserve">post renal </w:t>
      </w:r>
      <w:r w:rsidR="009C45D9">
        <w:t>transplantation</w:t>
      </w:r>
      <w:r w:rsidR="00CE76B2">
        <w:t xml:space="preserve"> (5)</w:t>
      </w:r>
      <w:r>
        <w:t xml:space="preserve"> cases</w:t>
      </w:r>
      <w:r w:rsidR="00CE76B2">
        <w:t xml:space="preserve">, liver disease (3), diabetes mellitus </w:t>
      </w:r>
      <w:r w:rsidR="009C45D9">
        <w:t xml:space="preserve"> </w:t>
      </w:r>
      <w:r w:rsidR="00CE76B2">
        <w:t>(</w:t>
      </w:r>
      <w:r w:rsidR="009C45D9">
        <w:t>5</w:t>
      </w:r>
      <w:r w:rsidR="00CE76B2">
        <w:t>)</w:t>
      </w:r>
      <w:r w:rsidR="00EB1E55">
        <w:t xml:space="preserve"> and once each of ABPA and </w:t>
      </w:r>
      <w:proofErr w:type="spellStart"/>
      <w:r w:rsidR="00EB1E55">
        <w:t>Thymoma</w:t>
      </w:r>
      <w:proofErr w:type="spellEnd"/>
      <w:r w:rsidR="00EB1E55">
        <w:t xml:space="preserve"> with viral </w:t>
      </w:r>
      <w:proofErr w:type="spellStart"/>
      <w:r w:rsidR="00EB1E55">
        <w:t>meningoencephalitits</w:t>
      </w:r>
      <w:proofErr w:type="spellEnd"/>
      <w:r w:rsidR="00EB1E55">
        <w:t>.</w:t>
      </w:r>
      <w:r w:rsidR="009C45D9">
        <w:t xml:space="preserve"> </w:t>
      </w:r>
      <w:r>
        <w:t>None of the patients had experienced cardiac surgery, although one patient had a cardiac pacemaker implanted for the sick sinus s</w:t>
      </w:r>
      <w:r w:rsidR="009C45D9">
        <w:t>yndrome</w:t>
      </w:r>
      <w:r>
        <w:t>. None of the patients was positive f</w:t>
      </w:r>
      <w:r w:rsidR="009C45D9">
        <w:t>or human immunodeficiency virus.</w:t>
      </w:r>
      <w:r w:rsidR="009C45D9" w:rsidRPr="009C45D9">
        <w:t xml:space="preserve"> </w:t>
      </w:r>
      <w:r w:rsidR="009C45D9">
        <w:t xml:space="preserve">All patients received antibiotic therapy </w:t>
      </w:r>
      <w:proofErr w:type="spellStart"/>
      <w:r w:rsidR="009C45D9">
        <w:t>antemortem</w:t>
      </w:r>
      <w:proofErr w:type="spellEnd"/>
      <w:r w:rsidR="009C45D9">
        <w:t xml:space="preserve"> </w:t>
      </w:r>
      <w:proofErr w:type="gramStart"/>
      <w:r w:rsidR="009C45D9">
        <w:t>with  high</w:t>
      </w:r>
      <w:proofErr w:type="gramEnd"/>
      <w:r w:rsidR="009C45D9">
        <w:t xml:space="preserve"> dose corticosteroids given to 21 (44.5%). Most common fungal infection found was </w:t>
      </w:r>
      <w:proofErr w:type="spellStart"/>
      <w:proofErr w:type="gramStart"/>
      <w:r w:rsidR="009C45D9">
        <w:t>Aspergillus</w:t>
      </w:r>
      <w:proofErr w:type="spellEnd"/>
      <w:r w:rsidR="00CE76B2">
        <w:t>(</w:t>
      </w:r>
      <w:proofErr w:type="gramEnd"/>
      <w:r w:rsidR="00CE76B2">
        <w:t>11)</w:t>
      </w:r>
      <w:r w:rsidR="009C45D9">
        <w:t xml:space="preserve"> followed by </w:t>
      </w:r>
      <w:proofErr w:type="spellStart"/>
      <w:r w:rsidR="009C45D9">
        <w:t>Mucormycosis</w:t>
      </w:r>
      <w:proofErr w:type="spellEnd"/>
      <w:r w:rsidR="00CE76B2">
        <w:t>(5),</w:t>
      </w:r>
      <w:r w:rsidR="009C45D9">
        <w:t xml:space="preserve"> </w:t>
      </w:r>
      <w:proofErr w:type="spellStart"/>
      <w:r w:rsidR="009C45D9">
        <w:t>candida</w:t>
      </w:r>
      <w:proofErr w:type="spellEnd"/>
      <w:r w:rsidR="00CE76B2">
        <w:t xml:space="preserve">(2) and </w:t>
      </w:r>
      <w:proofErr w:type="spellStart"/>
      <w:r w:rsidR="00CE76B2">
        <w:t>cryptocococcus</w:t>
      </w:r>
      <w:proofErr w:type="spellEnd"/>
      <w:r w:rsidR="00CE76B2">
        <w:t>(1)</w:t>
      </w:r>
      <w:r w:rsidR="009C45D9">
        <w:t xml:space="preserve">. </w:t>
      </w:r>
      <w:r w:rsidR="00CE76B2">
        <w:t>Disseminated disease</w:t>
      </w:r>
      <w:r w:rsidR="009C45D9">
        <w:t xml:space="preserve"> was seen in</w:t>
      </w:r>
      <w:r w:rsidR="00CE76B2">
        <w:t xml:space="preserve"> 11 cases and one case had dual </w:t>
      </w:r>
      <w:r w:rsidR="00EB1E55">
        <w:t>infection (</w:t>
      </w:r>
      <w:proofErr w:type="spellStart"/>
      <w:r w:rsidR="00CE76B2">
        <w:t>candida</w:t>
      </w:r>
      <w:proofErr w:type="spellEnd"/>
      <w:r w:rsidR="00CE76B2">
        <w:t xml:space="preserve"> and </w:t>
      </w:r>
      <w:proofErr w:type="spellStart"/>
      <w:r w:rsidR="00CE76B2">
        <w:t>mucormycosis</w:t>
      </w:r>
      <w:proofErr w:type="spellEnd"/>
      <w:r w:rsidR="00CE76B2">
        <w:t>)</w:t>
      </w:r>
      <w:r w:rsidR="00EB1E55">
        <w:t>.</w:t>
      </w:r>
    </w:p>
    <w:p w:rsidR="00590EE9" w:rsidRPr="00590EE9" w:rsidRDefault="009C45D9" w:rsidP="009C45D9">
      <w:pPr>
        <w:spacing w:line="360" w:lineRule="auto"/>
        <w:ind w:left="720"/>
        <w:jc w:val="both"/>
        <w:rPr>
          <w:rFonts w:ascii="Arial" w:hAnsi="Arial" w:cs="Arial"/>
        </w:rPr>
      </w:pPr>
      <w:r w:rsidRPr="009C45D9">
        <w:rPr>
          <w:b/>
        </w:rPr>
        <w:lastRenderedPageBreak/>
        <w:t>Conclusion:</w:t>
      </w:r>
      <w:r>
        <w:t xml:space="preserve">  The present study suggests i</w:t>
      </w:r>
      <w:r w:rsidR="00462B13">
        <w:t xml:space="preserve">ncreasing incidence high mortality </w:t>
      </w:r>
      <w:proofErr w:type="gramStart"/>
      <w:r w:rsidR="00462B13">
        <w:t xml:space="preserve">of </w:t>
      </w:r>
      <w:r>
        <w:t xml:space="preserve"> cardiac</w:t>
      </w:r>
      <w:proofErr w:type="gramEnd"/>
      <w:r>
        <w:t xml:space="preserve"> involvement by </w:t>
      </w:r>
      <w:proofErr w:type="spellStart"/>
      <w:r>
        <w:t>Aspergillus</w:t>
      </w:r>
      <w:proofErr w:type="spellEnd"/>
      <w:r>
        <w:t xml:space="preserve"> and </w:t>
      </w:r>
      <w:proofErr w:type="spellStart"/>
      <w:r>
        <w:t>Mucor</w:t>
      </w:r>
      <w:r w:rsidR="00462B13">
        <w:t>mycosis</w:t>
      </w:r>
      <w:proofErr w:type="spellEnd"/>
      <w:r>
        <w:t xml:space="preserve"> with dissemination to other organs. This highlights the clinical importance </w:t>
      </w:r>
      <w:r w:rsidR="00462B13">
        <w:t xml:space="preserve">for an </w:t>
      </w:r>
      <w:r>
        <w:t xml:space="preserve">early diagnosis </w:t>
      </w:r>
      <w:r w:rsidR="00462B13">
        <w:t xml:space="preserve">and design new therapeutic strategies </w:t>
      </w:r>
      <w:proofErr w:type="gramStart"/>
      <w:r w:rsidR="00462B13">
        <w:t xml:space="preserve">for </w:t>
      </w:r>
      <w:r w:rsidR="004360B0">
        <w:t xml:space="preserve"> cardiac</w:t>
      </w:r>
      <w:proofErr w:type="gramEnd"/>
      <w:r w:rsidR="004360B0">
        <w:t xml:space="preserve"> </w:t>
      </w:r>
      <w:proofErr w:type="spellStart"/>
      <w:r w:rsidR="004360B0">
        <w:t>mycotic</w:t>
      </w:r>
      <w:proofErr w:type="spellEnd"/>
      <w:r w:rsidR="004360B0">
        <w:t xml:space="preserve"> infection</w:t>
      </w:r>
      <w:r>
        <w:t xml:space="preserve"> to reduce mortality</w:t>
      </w:r>
      <w:r w:rsidR="00462B13">
        <w:t>, especially in  non-</w:t>
      </w:r>
      <w:proofErr w:type="spellStart"/>
      <w:r w:rsidR="00462B13">
        <w:t>candidal</w:t>
      </w:r>
      <w:proofErr w:type="spellEnd"/>
      <w:r w:rsidR="00462B13">
        <w:t xml:space="preserve"> infections. </w:t>
      </w:r>
      <w:r>
        <w:t xml:space="preserve"> </w:t>
      </w:r>
    </w:p>
    <w:p w:rsidR="00590EE9" w:rsidRPr="00590EE9" w:rsidRDefault="00590EE9" w:rsidP="00590EE9">
      <w:pPr>
        <w:spacing w:line="360" w:lineRule="auto"/>
        <w:ind w:left="720" w:firstLine="720"/>
        <w:jc w:val="both"/>
        <w:rPr>
          <w:rFonts w:ascii="Arial" w:hAnsi="Arial" w:cs="Arial"/>
        </w:rPr>
      </w:pPr>
      <w:r w:rsidRPr="00590EE9">
        <w:rPr>
          <w:rFonts w:ascii="Arial" w:hAnsi="Arial" w:cs="Arial"/>
        </w:rPr>
        <w:t xml:space="preserve"> </w:t>
      </w:r>
    </w:p>
    <w:p w:rsidR="00590EE9" w:rsidRPr="00590EE9" w:rsidRDefault="00590EE9" w:rsidP="00590EE9">
      <w:pPr>
        <w:spacing w:line="360" w:lineRule="auto"/>
        <w:ind w:left="720" w:firstLine="720"/>
        <w:jc w:val="both"/>
        <w:rPr>
          <w:rFonts w:ascii="Arial" w:hAnsi="Arial" w:cs="Arial"/>
        </w:rPr>
      </w:pPr>
    </w:p>
    <w:p w:rsidR="00590EE9" w:rsidRPr="00590EE9" w:rsidRDefault="00590EE9" w:rsidP="00590EE9">
      <w:pPr>
        <w:spacing w:line="360" w:lineRule="auto"/>
        <w:ind w:left="720" w:firstLine="720"/>
        <w:jc w:val="both"/>
        <w:rPr>
          <w:rFonts w:ascii="Arial" w:hAnsi="Arial" w:cs="Arial"/>
        </w:rPr>
      </w:pPr>
    </w:p>
    <w:p w:rsidR="00590EE9" w:rsidRPr="00590EE9" w:rsidRDefault="00590EE9" w:rsidP="00590EE9">
      <w:pPr>
        <w:spacing w:line="360" w:lineRule="auto"/>
        <w:ind w:left="720" w:firstLine="720"/>
        <w:jc w:val="both"/>
        <w:rPr>
          <w:rFonts w:ascii="Arial" w:hAnsi="Arial" w:cs="Arial"/>
          <w:lang w:val="en-IN"/>
        </w:rPr>
      </w:pPr>
    </w:p>
    <w:sectPr w:rsidR="00590EE9" w:rsidRPr="00590EE9" w:rsidSect="002B02E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F0751A"/>
    <w:multiLevelType w:val="hybridMultilevel"/>
    <w:tmpl w:val="471C5D22"/>
    <w:lvl w:ilvl="0" w:tplc="566AA832">
      <w:start w:val="1"/>
      <w:numFmt w:val="bullet"/>
      <w:lvlText w:val="•"/>
      <w:lvlJc w:val="left"/>
      <w:pPr>
        <w:tabs>
          <w:tab w:val="num" w:pos="720"/>
        </w:tabs>
        <w:ind w:left="720" w:hanging="360"/>
      </w:pPr>
      <w:rPr>
        <w:rFonts w:ascii="Arial" w:hAnsi="Arial" w:hint="default"/>
      </w:rPr>
    </w:lvl>
    <w:lvl w:ilvl="1" w:tplc="245056C0" w:tentative="1">
      <w:start w:val="1"/>
      <w:numFmt w:val="bullet"/>
      <w:lvlText w:val="•"/>
      <w:lvlJc w:val="left"/>
      <w:pPr>
        <w:tabs>
          <w:tab w:val="num" w:pos="1440"/>
        </w:tabs>
        <w:ind w:left="1440" w:hanging="360"/>
      </w:pPr>
      <w:rPr>
        <w:rFonts w:ascii="Arial" w:hAnsi="Arial" w:hint="default"/>
      </w:rPr>
    </w:lvl>
    <w:lvl w:ilvl="2" w:tplc="667865F0" w:tentative="1">
      <w:start w:val="1"/>
      <w:numFmt w:val="bullet"/>
      <w:lvlText w:val="•"/>
      <w:lvlJc w:val="left"/>
      <w:pPr>
        <w:tabs>
          <w:tab w:val="num" w:pos="2160"/>
        </w:tabs>
        <w:ind w:left="2160" w:hanging="360"/>
      </w:pPr>
      <w:rPr>
        <w:rFonts w:ascii="Arial" w:hAnsi="Arial" w:hint="default"/>
      </w:rPr>
    </w:lvl>
    <w:lvl w:ilvl="3" w:tplc="023858DA" w:tentative="1">
      <w:start w:val="1"/>
      <w:numFmt w:val="bullet"/>
      <w:lvlText w:val="•"/>
      <w:lvlJc w:val="left"/>
      <w:pPr>
        <w:tabs>
          <w:tab w:val="num" w:pos="2880"/>
        </w:tabs>
        <w:ind w:left="2880" w:hanging="360"/>
      </w:pPr>
      <w:rPr>
        <w:rFonts w:ascii="Arial" w:hAnsi="Arial" w:hint="default"/>
      </w:rPr>
    </w:lvl>
    <w:lvl w:ilvl="4" w:tplc="3BF80380" w:tentative="1">
      <w:start w:val="1"/>
      <w:numFmt w:val="bullet"/>
      <w:lvlText w:val="•"/>
      <w:lvlJc w:val="left"/>
      <w:pPr>
        <w:tabs>
          <w:tab w:val="num" w:pos="3600"/>
        </w:tabs>
        <w:ind w:left="3600" w:hanging="360"/>
      </w:pPr>
      <w:rPr>
        <w:rFonts w:ascii="Arial" w:hAnsi="Arial" w:hint="default"/>
      </w:rPr>
    </w:lvl>
    <w:lvl w:ilvl="5" w:tplc="A4AA8DBA" w:tentative="1">
      <w:start w:val="1"/>
      <w:numFmt w:val="bullet"/>
      <w:lvlText w:val="•"/>
      <w:lvlJc w:val="left"/>
      <w:pPr>
        <w:tabs>
          <w:tab w:val="num" w:pos="4320"/>
        </w:tabs>
        <w:ind w:left="4320" w:hanging="360"/>
      </w:pPr>
      <w:rPr>
        <w:rFonts w:ascii="Arial" w:hAnsi="Arial" w:hint="default"/>
      </w:rPr>
    </w:lvl>
    <w:lvl w:ilvl="6" w:tplc="B2F4CE98" w:tentative="1">
      <w:start w:val="1"/>
      <w:numFmt w:val="bullet"/>
      <w:lvlText w:val="•"/>
      <w:lvlJc w:val="left"/>
      <w:pPr>
        <w:tabs>
          <w:tab w:val="num" w:pos="5040"/>
        </w:tabs>
        <w:ind w:left="5040" w:hanging="360"/>
      </w:pPr>
      <w:rPr>
        <w:rFonts w:ascii="Arial" w:hAnsi="Arial" w:hint="default"/>
      </w:rPr>
    </w:lvl>
    <w:lvl w:ilvl="7" w:tplc="33442CEC" w:tentative="1">
      <w:start w:val="1"/>
      <w:numFmt w:val="bullet"/>
      <w:lvlText w:val="•"/>
      <w:lvlJc w:val="left"/>
      <w:pPr>
        <w:tabs>
          <w:tab w:val="num" w:pos="5760"/>
        </w:tabs>
        <w:ind w:left="5760" w:hanging="360"/>
      </w:pPr>
      <w:rPr>
        <w:rFonts w:ascii="Arial" w:hAnsi="Arial" w:hint="default"/>
      </w:rPr>
    </w:lvl>
    <w:lvl w:ilvl="8" w:tplc="BF5A9A5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20"/>
  <w:characterSpacingControl w:val="doNotCompress"/>
  <w:compat/>
  <w:rsids>
    <w:rsidRoot w:val="00590EE9"/>
    <w:rsid w:val="002B02E0"/>
    <w:rsid w:val="004360B0"/>
    <w:rsid w:val="00462B13"/>
    <w:rsid w:val="00590EE9"/>
    <w:rsid w:val="00982B6C"/>
    <w:rsid w:val="009C45D9"/>
    <w:rsid w:val="00A61D73"/>
    <w:rsid w:val="00C84088"/>
    <w:rsid w:val="00CE76B2"/>
    <w:rsid w:val="00EB1E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2E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0EE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90EE9"/>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11511605">
      <w:bodyDiv w:val="1"/>
      <w:marLeft w:val="0"/>
      <w:marRight w:val="0"/>
      <w:marTop w:val="0"/>
      <w:marBottom w:val="0"/>
      <w:divBdr>
        <w:top w:val="none" w:sz="0" w:space="0" w:color="auto"/>
        <w:left w:val="none" w:sz="0" w:space="0" w:color="auto"/>
        <w:bottom w:val="none" w:sz="0" w:space="0" w:color="auto"/>
        <w:right w:val="none" w:sz="0" w:space="0" w:color="auto"/>
      </w:divBdr>
    </w:div>
    <w:div w:id="699474163">
      <w:bodyDiv w:val="1"/>
      <w:marLeft w:val="0"/>
      <w:marRight w:val="0"/>
      <w:marTop w:val="0"/>
      <w:marBottom w:val="0"/>
      <w:divBdr>
        <w:top w:val="none" w:sz="0" w:space="0" w:color="auto"/>
        <w:left w:val="none" w:sz="0" w:space="0" w:color="auto"/>
        <w:bottom w:val="none" w:sz="0" w:space="0" w:color="auto"/>
        <w:right w:val="none" w:sz="0" w:space="0" w:color="auto"/>
      </w:divBdr>
    </w:div>
    <w:div w:id="901333740">
      <w:bodyDiv w:val="1"/>
      <w:marLeft w:val="0"/>
      <w:marRight w:val="0"/>
      <w:marTop w:val="0"/>
      <w:marBottom w:val="0"/>
      <w:divBdr>
        <w:top w:val="none" w:sz="0" w:space="0" w:color="auto"/>
        <w:left w:val="none" w:sz="0" w:space="0" w:color="auto"/>
        <w:bottom w:val="none" w:sz="0" w:space="0" w:color="auto"/>
        <w:right w:val="none" w:sz="0" w:space="0" w:color="auto"/>
      </w:divBdr>
    </w:div>
    <w:div w:id="1197544780">
      <w:bodyDiv w:val="1"/>
      <w:marLeft w:val="0"/>
      <w:marRight w:val="0"/>
      <w:marTop w:val="0"/>
      <w:marBottom w:val="0"/>
      <w:divBdr>
        <w:top w:val="none" w:sz="0" w:space="0" w:color="auto"/>
        <w:left w:val="none" w:sz="0" w:space="0" w:color="auto"/>
        <w:bottom w:val="none" w:sz="0" w:space="0" w:color="auto"/>
        <w:right w:val="none" w:sz="0" w:space="0" w:color="auto"/>
      </w:divBdr>
    </w:div>
    <w:div w:id="1289780424">
      <w:bodyDiv w:val="1"/>
      <w:marLeft w:val="0"/>
      <w:marRight w:val="0"/>
      <w:marTop w:val="0"/>
      <w:marBottom w:val="0"/>
      <w:divBdr>
        <w:top w:val="none" w:sz="0" w:space="0" w:color="auto"/>
        <w:left w:val="none" w:sz="0" w:space="0" w:color="auto"/>
        <w:bottom w:val="none" w:sz="0" w:space="0" w:color="auto"/>
        <w:right w:val="none" w:sz="0" w:space="0" w:color="auto"/>
      </w:divBdr>
    </w:div>
    <w:div w:id="171599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4</cp:revision>
  <dcterms:created xsi:type="dcterms:W3CDTF">2019-01-10T04:24:00Z</dcterms:created>
  <dcterms:modified xsi:type="dcterms:W3CDTF">2019-01-10T05:31:00Z</dcterms:modified>
</cp:coreProperties>
</file>