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88C" w:rsidRDefault="0007288C" w:rsidP="0007288C">
      <w:pPr>
        <w:jc w:val="center"/>
        <w:rPr>
          <w:rFonts w:asciiTheme="majorBidi" w:hAnsiTheme="majorBidi" w:cstheme="majorBidi"/>
          <w:sz w:val="28"/>
          <w:szCs w:val="28"/>
        </w:rPr>
      </w:pPr>
      <w:r w:rsidRPr="00687230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07288C" w:rsidRDefault="0007288C" w:rsidP="0007288C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Background: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Aims: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Methodology: </w:t>
      </w:r>
      <w:r w:rsidRPr="00993633">
        <w:rPr>
          <w:rFonts w:asciiTheme="majorBidi" w:hAnsiTheme="majorBidi" w:cstheme="majorBidi"/>
          <w:sz w:val="28"/>
          <w:szCs w:val="28"/>
        </w:rPr>
        <w:t>This</w:t>
      </w:r>
      <w:r>
        <w:rPr>
          <w:rFonts w:asciiTheme="majorBidi" w:hAnsiTheme="majorBidi" w:cstheme="majorBidi"/>
          <w:sz w:val="28"/>
          <w:szCs w:val="28"/>
        </w:rPr>
        <w:t xml:space="preserve"> community-based descriptive study conducted in White Nile state during the period from January 2014 to Ma</w:t>
      </w:r>
      <w:r>
        <w:rPr>
          <w:rFonts w:asciiTheme="majorBidi" w:hAnsiTheme="majorBidi" w:cstheme="majorBidi"/>
          <w:sz w:val="28"/>
          <w:szCs w:val="28"/>
        </w:rPr>
        <w:t>y</w:t>
      </w:r>
      <w:r>
        <w:rPr>
          <w:rFonts w:asciiTheme="majorBidi" w:hAnsiTheme="majorBidi" w:cstheme="majorBidi"/>
          <w:sz w:val="28"/>
          <w:szCs w:val="28"/>
        </w:rPr>
        <w:t xml:space="preserve"> 2014 in order to assess cytological screening pattern in combination with </w:t>
      </w:r>
      <w:proofErr w:type="spellStart"/>
      <w:r>
        <w:rPr>
          <w:rFonts w:asciiTheme="majorBidi" w:hAnsiTheme="majorBidi" w:cstheme="majorBidi"/>
          <w:sz w:val="28"/>
          <w:szCs w:val="28"/>
        </w:rPr>
        <w:t>schistosomiasis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infestation, </w:t>
      </w:r>
      <w:r>
        <w:rPr>
          <w:rFonts w:asciiTheme="majorBidi" w:hAnsiTheme="majorBidi" w:cstheme="majorBidi"/>
          <w:sz w:val="28"/>
          <w:szCs w:val="28"/>
        </w:rPr>
        <w:t>among women of White Nile state/Sudan.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Results: This study assessed the cytological pattern in cervical smears among 165 women some of them with history of </w:t>
      </w:r>
      <w:proofErr w:type="spellStart"/>
      <w:r>
        <w:rPr>
          <w:rFonts w:asciiTheme="majorBidi" w:hAnsiTheme="majorBidi" w:cstheme="majorBidi"/>
          <w:sz w:val="28"/>
          <w:szCs w:val="28"/>
        </w:rPr>
        <w:t>shistosomiasis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infection 90(54.4%) and others without 75(45%). Analysis of the cytological smear identified 61 % (102) were normal, 30(18.1%) associated with inflammatory conditions.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precancerous were presented among 28(16.9%) of which 8(4.8%) were LISL,13(7.9%) were HISL, 6(3.6%) were reported as atypical squamous cells of unknown significance, and only 1 case considered as atypical granular cells of unknown significance, 5 cases (3%) had malignancies, of which  3 cases representing(60%) were diagnosed as squamous cell carcinoma, 1(20%) considered as mixed carcinoma and the remaining 1(20%) was reported as micro-invasive carcinoma. The other 5 were unsatisfactory, only 1 case reported as doubtful.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Factors such as age, history of </w:t>
      </w:r>
      <w:proofErr w:type="spellStart"/>
      <w:r>
        <w:rPr>
          <w:rFonts w:asciiTheme="majorBidi" w:hAnsiTheme="majorBidi" w:cstheme="majorBidi"/>
          <w:sz w:val="28"/>
          <w:szCs w:val="28"/>
        </w:rPr>
        <w:t>Schistosomiasis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infection, using of contraceptive pills, and numbers of full term pregnancies were considered in assessment of cervical cytology.</w:t>
      </w:r>
    </w:p>
    <w:p w:rsidR="0007288C" w:rsidRDefault="0007288C" w:rsidP="000728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07288C">
        <w:rPr>
          <w:rFonts w:asciiTheme="majorBidi" w:hAnsiTheme="majorBidi" w:cstheme="majorBidi"/>
          <w:b/>
          <w:bCs/>
          <w:sz w:val="28"/>
          <w:szCs w:val="28"/>
        </w:rPr>
        <w:t>onclusions</w:t>
      </w:r>
      <w:r>
        <w:rPr>
          <w:rFonts w:asciiTheme="majorBidi" w:hAnsiTheme="majorBidi" w:cstheme="majorBidi"/>
          <w:sz w:val="28"/>
          <w:szCs w:val="28"/>
        </w:rPr>
        <w:t>: we conclude that:</w:t>
      </w:r>
      <w:r w:rsidRPr="003422BA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Cervical screening program is essential to estimate the actual magnitude of cervical carcinoma and its precursor lesions. </w:t>
      </w:r>
      <w:proofErr w:type="spellStart"/>
      <w:r>
        <w:rPr>
          <w:rFonts w:asciiTheme="majorBidi" w:hAnsiTheme="majorBidi" w:cstheme="majorBidi"/>
          <w:sz w:val="28"/>
          <w:szCs w:val="28"/>
        </w:rPr>
        <w:t>Schistosomiasis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infection is protective against HPV infection, and could be considered as risk factor for precancerous and cancerous lesions.</w:t>
      </w:r>
      <w:r>
        <w:rPr>
          <w:rFonts w:asciiTheme="majorBidi" w:hAnsiTheme="majorBidi" w:cstheme="majorBidi"/>
          <w:sz w:val="28"/>
          <w:szCs w:val="28"/>
        </w:rPr>
        <w:t xml:space="preserve"> In </w:t>
      </w:r>
      <w:r>
        <w:rPr>
          <w:rFonts w:asciiTheme="majorBidi" w:hAnsiTheme="majorBidi" w:cstheme="majorBidi"/>
          <w:sz w:val="28"/>
          <w:szCs w:val="28"/>
        </w:rPr>
        <w:t>addition to that frequent abortions observed amon</w:t>
      </w:r>
      <w:r>
        <w:rPr>
          <w:rFonts w:asciiTheme="majorBidi" w:hAnsiTheme="majorBidi" w:cstheme="majorBidi"/>
          <w:sz w:val="28"/>
          <w:szCs w:val="28"/>
        </w:rPr>
        <w:t>g the study population may be du</w:t>
      </w:r>
      <w:bookmarkStart w:id="0" w:name="_GoBack"/>
      <w:bookmarkEnd w:id="0"/>
      <w:r>
        <w:rPr>
          <w:rFonts w:asciiTheme="majorBidi" w:hAnsiTheme="majorBidi" w:cstheme="majorBidi"/>
          <w:sz w:val="28"/>
          <w:szCs w:val="28"/>
        </w:rPr>
        <w:t xml:space="preserve">e to other factors other than HPV or </w:t>
      </w:r>
      <w:proofErr w:type="spellStart"/>
      <w:r>
        <w:rPr>
          <w:rFonts w:asciiTheme="majorBidi" w:hAnsiTheme="majorBidi" w:cstheme="majorBidi"/>
          <w:sz w:val="28"/>
          <w:szCs w:val="28"/>
        </w:rPr>
        <w:t>Schistosomiasis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infections.  </w:t>
      </w:r>
    </w:p>
    <w:p w:rsidR="001C50A7" w:rsidRPr="0007288C" w:rsidRDefault="0007288C"/>
    <w:sectPr w:rsidR="001C50A7" w:rsidRPr="00072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88C"/>
    <w:rsid w:val="0007288C"/>
    <w:rsid w:val="00BE72A0"/>
    <w:rsid w:val="00CB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D6A93-9CAF-4AB8-9E1C-9CC3FAD2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88C"/>
    <w:pPr>
      <w:bidi/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1487</Characters>
  <Application>Microsoft Office Word</Application>
  <DocSecurity>0</DocSecurity>
  <Lines>12</Lines>
  <Paragraphs>3</Paragraphs>
  <ScaleCrop>false</ScaleCrop>
  <Company>Microsoft (C)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Nosiba elssafi</dc:creator>
  <cp:keywords/>
  <dc:description/>
  <cp:lastModifiedBy>Nosiba elssafi</cp:lastModifiedBy>
  <cp:revision>1</cp:revision>
  <dcterms:created xsi:type="dcterms:W3CDTF">2018-05-30T13:03:00Z</dcterms:created>
  <dcterms:modified xsi:type="dcterms:W3CDTF">2018-05-30T13:07:00Z</dcterms:modified>
</cp:coreProperties>
</file>