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DD8C2" w:themeColor="background2" w:themeShade="E5"/>
  <w:body>
    <w:p w:rsidR="00700202" w:rsidRDefault="00E432EB" w:rsidP="00E432EB">
      <w:pPr>
        <w:pStyle w:val="Heading1"/>
      </w:pPr>
      <w:r>
        <w:t>A  STUDY  ON  THE  CONCENTRATION  GRADIENT  OF  GROWTH  FACTORS  AND  IT’S  IMPLICATION  ON  THE  GROWTH  OF  THE  DEVELOPING  SPINAL  CORD</w:t>
      </w:r>
    </w:p>
    <w:p w:rsidR="001652A4" w:rsidRPr="001652A4" w:rsidRDefault="001652A4" w:rsidP="001652A4">
      <w:pPr>
        <w:pStyle w:val="Heading1"/>
      </w:pPr>
      <w:r>
        <w:t>TRACK:GENETICS  &amp;  MOLECULAR  RESEARCH.</w:t>
      </w:r>
      <w:bookmarkStart w:id="0" w:name="_GoBack"/>
      <w:bookmarkEnd w:id="0"/>
    </w:p>
    <w:p w:rsidR="00E432EB" w:rsidRDefault="00E432EB" w:rsidP="00E432EB"/>
    <w:p w:rsidR="00E432EB" w:rsidRDefault="008E3E3D" w:rsidP="008E3E3D">
      <w:pPr>
        <w:pStyle w:val="Heading1"/>
      </w:pPr>
      <w:proofErr w:type="gramStart"/>
      <w:r>
        <w:t>AUTHOR’S  NAME</w:t>
      </w:r>
      <w:proofErr w:type="gramEnd"/>
      <w:r>
        <w:t xml:space="preserve">  :Dr. SANDRA  IVEREN  IKPA</w:t>
      </w:r>
    </w:p>
    <w:p w:rsidR="008E3E3D" w:rsidRDefault="008E3E3D" w:rsidP="008E3E3D">
      <w:pPr>
        <w:pStyle w:val="Heading1"/>
      </w:pPr>
      <w:r>
        <w:t xml:space="preserve">                                        (MBBS</w:t>
      </w:r>
      <w:proofErr w:type="gramStart"/>
      <w:r>
        <w:t>,BSUTH</w:t>
      </w:r>
      <w:proofErr w:type="gramEnd"/>
      <w:r>
        <w:t>)</w:t>
      </w:r>
    </w:p>
    <w:p w:rsidR="008E3E3D" w:rsidRDefault="008E3E3D" w:rsidP="008E3E3D">
      <w:pPr>
        <w:pStyle w:val="Heading1"/>
      </w:pPr>
      <w:r>
        <w:t xml:space="preserve">AUTHOR’S   CONTACT: </w:t>
      </w:r>
      <w:proofErr w:type="gramStart"/>
      <w:r>
        <w:t>Email</w:t>
      </w:r>
      <w:r w:rsidR="000433B3">
        <w:t xml:space="preserve">  address</w:t>
      </w:r>
      <w:proofErr w:type="gramEnd"/>
      <w:r w:rsidR="000433B3">
        <w:t xml:space="preserve"> </w:t>
      </w:r>
      <w:r>
        <w:t>:sandraikpa92@gmail.com</w:t>
      </w:r>
    </w:p>
    <w:p w:rsidR="000433B3" w:rsidRDefault="000433B3" w:rsidP="000433B3">
      <w:pPr>
        <w:pStyle w:val="Heading1"/>
      </w:pPr>
      <w:proofErr w:type="gramStart"/>
      <w:r>
        <w:t>AUTHOR’S  MOBILE</w:t>
      </w:r>
      <w:proofErr w:type="gramEnd"/>
      <w:r w:rsidR="00106108">
        <w:t xml:space="preserve"> </w:t>
      </w:r>
      <w:r>
        <w:t xml:space="preserve"> </w:t>
      </w:r>
      <w:r w:rsidR="00106108">
        <w:t xml:space="preserve">PHONE </w:t>
      </w:r>
      <w:r>
        <w:t xml:space="preserve"> NUMBER: 09126582640</w:t>
      </w:r>
    </w:p>
    <w:p w:rsidR="00106108" w:rsidRDefault="003B7340" w:rsidP="003B7340">
      <w:pPr>
        <w:pStyle w:val="Heading1"/>
      </w:pPr>
      <w:r>
        <w:t>BACKGROUND/INTRODUCTION: DORSAL (SENSORY)  AND  VENTRAL (MOTOR) REGIONS  OF  THE  SPINAL  CORD  ARE  DEPENDENT  UPON  CONCENTRATION  GRADIENTS  BETWEEN  MEMBERS  OF  THE  TRANSFORMING  GROWTH  FACTOR-BETA  FAMILY   OF  GROWTH  FACTORS  SECRETED  IN  THE  DORSAL  NEURAL  TUBE  AND  SONIC  HEDGEHOG   SECRETED  BY  THE   NOTOCHORD  AND  FLOOR  PLATE.</w:t>
      </w:r>
    </w:p>
    <w:p w:rsidR="003B7340" w:rsidRDefault="003B7340" w:rsidP="003B7340"/>
    <w:p w:rsidR="003B7340" w:rsidRDefault="003B7340" w:rsidP="003B7340">
      <w:pPr>
        <w:pStyle w:val="Heading1"/>
      </w:pPr>
      <w:r>
        <w:t xml:space="preserve">AIM/PURPOSE  : TO  ASCERTAIN  THE  CONCENTRATION  </w:t>
      </w:r>
      <w:r w:rsidR="00F47E23">
        <w:t>GRADIENTS  OF  GROWTH  FACTORS  AND  IT’S  IMPLICATION  ON  THE  GROWTH  OF  THE  DEVELOPING  SPINAL  CORD.</w:t>
      </w:r>
    </w:p>
    <w:p w:rsidR="00F47E23" w:rsidRDefault="00F47E23" w:rsidP="00F47E23"/>
    <w:p w:rsidR="00F47E23" w:rsidRDefault="00F47E23" w:rsidP="00F47E23">
      <w:pPr>
        <w:pStyle w:val="Heading1"/>
      </w:pPr>
      <w:r>
        <w:lastRenderedPageBreak/>
        <w:t xml:space="preserve">METHODOLOGY:  PERCUTANEOUS  AMNIOTIC  FLUID  SAMPLING  AND  POLYMERASE  CHAIN  REACTION  </w:t>
      </w:r>
      <w:r w:rsidR="001652A4">
        <w:t xml:space="preserve">WITH  ADVANCED  MOLECULAR  TECHNIQUES </w:t>
      </w:r>
      <w:r>
        <w:t xml:space="preserve"> DEPICTS  </w:t>
      </w:r>
      <w:r w:rsidR="001A27B9">
        <w:t>THE  CONCENTRATION  GRADIENT  ESTABLISHED  BY  TGF-BETA PROTEINS  AND  SHH WHICH  ACTIVATES   TRANSCRIPTION  FACTORS  THAT  REGULATE  NEURONAL  DIFFERENTIATION.</w:t>
      </w:r>
    </w:p>
    <w:p w:rsidR="001A27B9" w:rsidRDefault="001A27B9" w:rsidP="001A27B9"/>
    <w:p w:rsidR="00E05385" w:rsidRDefault="00E05385" w:rsidP="001A27B9"/>
    <w:p w:rsidR="00E05385" w:rsidRDefault="00E05385" w:rsidP="00E05385">
      <w:pPr>
        <w:pStyle w:val="Heading1"/>
      </w:pPr>
      <w:r>
        <w:t>RESULTS/FINDINGS:  HIGH  CONCENTRATION  OF  TGF-BETA  IN  THE  DORSAL  NEURAL  TUBE  ACTIVATES   PAX-3  AND  PAX-7  THAT  CONTROL   SENSORY  NEURONAL  DIFFERENTIATION.</w:t>
      </w:r>
    </w:p>
    <w:p w:rsidR="00E05385" w:rsidRDefault="00E05385" w:rsidP="00E05385">
      <w:pPr>
        <w:pStyle w:val="Heading1"/>
      </w:pPr>
      <w:r>
        <w:t xml:space="preserve">HIGH  CONCENTRATIONS  OF  SHH  AND  VERY  LOW  CONCENTRATION  OF  TGF-BETA  NEAR  THE  FLOOR  PLATE  ACTIVATE  NKX-2 </w:t>
      </w:r>
      <w:r w:rsidR="005345FD">
        <w:t>.2  AND  VENTRAL  NEURON  FORMA</w:t>
      </w:r>
      <w:r>
        <w:t>TION.</w:t>
      </w:r>
    </w:p>
    <w:p w:rsidR="005345FD" w:rsidRDefault="005345FD" w:rsidP="005345FD"/>
    <w:p w:rsidR="005345FD" w:rsidRPr="005345FD" w:rsidRDefault="005345FD" w:rsidP="005345FD">
      <w:pPr>
        <w:pStyle w:val="Heading1"/>
      </w:pPr>
      <w:r>
        <w:t>CONCLUSION: CONCENTRATION  GRADIENTS  OF  GROWTH  FACTORS  INFLUENCES  GROWTH/NEURONAL  DIFFERENTIATION  OF  THE  DEVELOPING  SPINAL  CORD.</w:t>
      </w:r>
    </w:p>
    <w:p w:rsidR="00106108" w:rsidRDefault="00106108" w:rsidP="00106108"/>
    <w:p w:rsidR="00106108" w:rsidRPr="00106108" w:rsidRDefault="00106108" w:rsidP="00106108"/>
    <w:p w:rsidR="000433B3" w:rsidRDefault="000433B3" w:rsidP="000433B3"/>
    <w:p w:rsidR="000433B3" w:rsidRPr="000433B3" w:rsidRDefault="000433B3" w:rsidP="000433B3"/>
    <w:p w:rsidR="008E3E3D" w:rsidRPr="008E3E3D" w:rsidRDefault="008E3E3D" w:rsidP="008E3E3D"/>
    <w:sectPr w:rsidR="008E3E3D" w:rsidRPr="008E3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EB"/>
    <w:rsid w:val="000433B3"/>
    <w:rsid w:val="00106108"/>
    <w:rsid w:val="001652A4"/>
    <w:rsid w:val="001A27B9"/>
    <w:rsid w:val="00246F40"/>
    <w:rsid w:val="003B7340"/>
    <w:rsid w:val="005345FD"/>
    <w:rsid w:val="00700202"/>
    <w:rsid w:val="008E3E3D"/>
    <w:rsid w:val="00E05385"/>
    <w:rsid w:val="00E432EB"/>
    <w:rsid w:val="00F4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2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2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2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2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2007-12-31T23:00:00Z</dcterms:created>
  <dcterms:modified xsi:type="dcterms:W3CDTF">2007-12-31T23:23:00Z</dcterms:modified>
</cp:coreProperties>
</file>