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4E6" w:rsidRDefault="001B4411" w:rsidP="00977F8D">
      <w:pPr>
        <w:rPr>
          <w:rFonts w:ascii="Arial" w:hAnsi="Arial" w:cs="Arial"/>
          <w:b/>
          <w:sz w:val="32"/>
          <w:szCs w:val="32"/>
        </w:rPr>
      </w:pPr>
      <w:proofErr w:type="gramStart"/>
      <w:r>
        <w:rPr>
          <w:rFonts w:ascii="Arial" w:hAnsi="Arial" w:cs="Arial"/>
          <w:b/>
          <w:sz w:val="32"/>
          <w:szCs w:val="32"/>
        </w:rPr>
        <w:t>Emerging  Trends</w:t>
      </w:r>
      <w:proofErr w:type="gramEnd"/>
      <w:r>
        <w:rPr>
          <w:rFonts w:ascii="Arial" w:hAnsi="Arial" w:cs="Arial"/>
          <w:b/>
          <w:sz w:val="32"/>
          <w:szCs w:val="32"/>
        </w:rPr>
        <w:t xml:space="preserve"> In Translational Application Of Stem Cell Research In Intervertebral Disc Degeneration</w:t>
      </w:r>
    </w:p>
    <w:p w:rsidR="001B4411" w:rsidRDefault="001B4411" w:rsidP="001B4411">
      <w:pPr>
        <w:jc w:val="both"/>
        <w:rPr>
          <w:rFonts w:ascii="Arial" w:hAnsi="Arial" w:cs="Arial"/>
          <w:b/>
          <w:sz w:val="24"/>
          <w:szCs w:val="24"/>
        </w:rPr>
      </w:pPr>
    </w:p>
    <w:p w:rsidR="00977F8D" w:rsidRDefault="00977F8D" w:rsidP="001B4411">
      <w:pPr>
        <w:jc w:val="both"/>
        <w:rPr>
          <w:rFonts w:ascii="Arial" w:hAnsi="Arial" w:cs="Arial"/>
          <w:b/>
          <w:sz w:val="24"/>
          <w:szCs w:val="24"/>
        </w:rPr>
        <w:sectPr w:rsidR="00977F8D">
          <w:pgSz w:w="12240" w:h="15840"/>
          <w:pgMar w:top="1440" w:right="1440" w:bottom="1440" w:left="1440" w:header="720" w:footer="720" w:gutter="0"/>
          <w:cols w:space="720"/>
          <w:docGrid w:linePitch="360"/>
        </w:sectPr>
      </w:pPr>
    </w:p>
    <w:p w:rsidR="001B4411" w:rsidRDefault="001B4411" w:rsidP="001B4411">
      <w:pPr>
        <w:jc w:val="both"/>
        <w:rPr>
          <w:rFonts w:ascii="Arial" w:hAnsi="Arial" w:cs="Arial"/>
          <w:b/>
          <w:sz w:val="24"/>
          <w:szCs w:val="24"/>
        </w:rPr>
      </w:pPr>
      <w:r>
        <w:rPr>
          <w:rFonts w:ascii="Arial" w:hAnsi="Arial" w:cs="Arial"/>
          <w:b/>
          <w:sz w:val="24"/>
          <w:szCs w:val="24"/>
        </w:rPr>
        <w:lastRenderedPageBreak/>
        <w:t xml:space="preserve">Abstract: </w:t>
      </w:r>
    </w:p>
    <w:p w:rsidR="008B3B62" w:rsidRPr="004F1333" w:rsidRDefault="001B4411" w:rsidP="001B4411">
      <w:pPr>
        <w:jc w:val="both"/>
        <w:rPr>
          <w:rFonts w:ascii="Arial" w:hAnsi="Arial" w:cs="Arial"/>
          <w:sz w:val="20"/>
          <w:szCs w:val="20"/>
        </w:rPr>
      </w:pPr>
      <w:r w:rsidRPr="004F1333">
        <w:rPr>
          <w:rFonts w:ascii="Arial" w:hAnsi="Arial" w:cs="Arial"/>
          <w:sz w:val="20"/>
          <w:szCs w:val="20"/>
        </w:rPr>
        <w:t>Low back pain (LBP) is one of the main causes of disability globally associated with plethora of socio-economic burdens</w:t>
      </w:r>
      <w:r w:rsidR="00C71016" w:rsidRPr="004F1333">
        <w:rPr>
          <w:rFonts w:ascii="Arial" w:hAnsi="Arial" w:cs="Arial"/>
          <w:sz w:val="20"/>
          <w:szCs w:val="20"/>
        </w:rPr>
        <w:t xml:space="preserve"> as its occurrence is stressful financially as well as psychologically</w:t>
      </w:r>
      <w:r w:rsidRPr="004F1333">
        <w:rPr>
          <w:rFonts w:ascii="Arial" w:hAnsi="Arial" w:cs="Arial"/>
          <w:sz w:val="20"/>
          <w:szCs w:val="20"/>
        </w:rPr>
        <w:t xml:space="preserve">. Intervertebral disc degeneration (IDD) is a chronic, progressive phenomenon associated with exhaustion of the resident cell population, tissue inflammation, degradation of extracellular matrix and ultimately dehydration of the nucleus </w:t>
      </w:r>
      <w:proofErr w:type="spellStart"/>
      <w:r w:rsidRPr="004F1333">
        <w:rPr>
          <w:rFonts w:ascii="Arial" w:hAnsi="Arial" w:cs="Arial"/>
          <w:sz w:val="20"/>
          <w:szCs w:val="20"/>
        </w:rPr>
        <w:t>pulposus</w:t>
      </w:r>
      <w:proofErr w:type="spellEnd"/>
      <w:r w:rsidR="00875F40" w:rsidRPr="004F1333">
        <w:rPr>
          <w:rFonts w:ascii="Arial" w:hAnsi="Arial" w:cs="Arial"/>
          <w:sz w:val="20"/>
          <w:szCs w:val="20"/>
        </w:rPr>
        <w:t>. Eventually, IDD may lead to serious outcomes including LBP, disc herniation, segmental instability, and spinal stenosis, which may call for surgical interventions.</w:t>
      </w:r>
      <w:r w:rsidR="00C71016" w:rsidRPr="004F1333">
        <w:rPr>
          <w:rFonts w:ascii="Arial" w:hAnsi="Arial" w:cs="Arial"/>
          <w:sz w:val="20"/>
          <w:szCs w:val="20"/>
        </w:rPr>
        <w:t xml:space="preserve"> At </w:t>
      </w:r>
      <w:proofErr w:type="gramStart"/>
      <w:r w:rsidR="00C71016" w:rsidRPr="004F1333">
        <w:rPr>
          <w:rFonts w:ascii="Arial" w:hAnsi="Arial" w:cs="Arial"/>
          <w:sz w:val="20"/>
          <w:szCs w:val="20"/>
        </w:rPr>
        <w:t>present ,</w:t>
      </w:r>
      <w:proofErr w:type="gramEnd"/>
      <w:r w:rsidR="00C71016" w:rsidRPr="004F1333">
        <w:rPr>
          <w:rFonts w:ascii="Arial" w:hAnsi="Arial" w:cs="Arial"/>
          <w:sz w:val="20"/>
          <w:szCs w:val="20"/>
        </w:rPr>
        <w:t xml:space="preserve"> most patients use  rest or conservative treatment for relief from pain, as well as a number of drugs such as steroids, local </w:t>
      </w:r>
      <w:proofErr w:type="spellStart"/>
      <w:r w:rsidR="00C71016" w:rsidRPr="004F1333">
        <w:rPr>
          <w:rFonts w:ascii="Arial" w:hAnsi="Arial" w:cs="Arial"/>
          <w:sz w:val="20"/>
          <w:szCs w:val="20"/>
        </w:rPr>
        <w:t>anaesthetics</w:t>
      </w:r>
      <w:proofErr w:type="spellEnd"/>
      <w:r w:rsidR="00C71016" w:rsidRPr="004F1333">
        <w:rPr>
          <w:rFonts w:ascii="Arial" w:hAnsi="Arial" w:cs="Arial"/>
          <w:sz w:val="20"/>
          <w:szCs w:val="20"/>
        </w:rPr>
        <w:t>, and other blocking agents.</w:t>
      </w:r>
      <w:r w:rsidR="00875F40" w:rsidRPr="004F1333">
        <w:rPr>
          <w:rFonts w:ascii="Arial" w:hAnsi="Arial" w:cs="Arial"/>
          <w:sz w:val="20"/>
          <w:szCs w:val="20"/>
        </w:rPr>
        <w:t xml:space="preserve"> </w:t>
      </w:r>
      <w:proofErr w:type="gramStart"/>
      <w:r w:rsidR="00875F40" w:rsidRPr="004F1333">
        <w:rPr>
          <w:rFonts w:ascii="Arial" w:hAnsi="Arial" w:cs="Arial"/>
          <w:sz w:val="20"/>
          <w:szCs w:val="20"/>
        </w:rPr>
        <w:t>However ,</w:t>
      </w:r>
      <w:proofErr w:type="gramEnd"/>
      <w:r w:rsidR="00875F40" w:rsidRPr="004F1333">
        <w:rPr>
          <w:rFonts w:ascii="Arial" w:hAnsi="Arial" w:cs="Arial"/>
          <w:sz w:val="20"/>
          <w:szCs w:val="20"/>
        </w:rPr>
        <w:t xml:space="preserve"> no existing treatment is presently directly able to tackle IDD and aid in hampering the degenerative process. In the last decade, the use of </w:t>
      </w:r>
      <w:proofErr w:type="spellStart"/>
      <w:r w:rsidR="00875F40" w:rsidRPr="004F1333">
        <w:rPr>
          <w:rFonts w:ascii="Arial" w:hAnsi="Arial" w:cs="Arial"/>
          <w:sz w:val="20"/>
          <w:szCs w:val="20"/>
        </w:rPr>
        <w:t>intradiscal</w:t>
      </w:r>
      <w:proofErr w:type="spellEnd"/>
      <w:r w:rsidR="00875F40" w:rsidRPr="004F1333">
        <w:rPr>
          <w:rFonts w:ascii="Arial" w:hAnsi="Arial" w:cs="Arial"/>
          <w:sz w:val="20"/>
          <w:szCs w:val="20"/>
        </w:rPr>
        <w:t xml:space="preserve"> stem cell injection is raising as a promising approach to regenerate the intervertebral disc. Thus , keeping in view the future </w:t>
      </w:r>
      <w:proofErr w:type="spellStart"/>
      <w:r w:rsidR="00875F40" w:rsidRPr="004F1333">
        <w:rPr>
          <w:rFonts w:ascii="Arial" w:hAnsi="Arial" w:cs="Arial"/>
          <w:sz w:val="20"/>
          <w:szCs w:val="20"/>
        </w:rPr>
        <w:t>prospectives</w:t>
      </w:r>
      <w:proofErr w:type="spellEnd"/>
      <w:r w:rsidR="00875F40" w:rsidRPr="004F1333">
        <w:rPr>
          <w:rFonts w:ascii="Arial" w:hAnsi="Arial" w:cs="Arial"/>
          <w:sz w:val="20"/>
          <w:szCs w:val="20"/>
        </w:rPr>
        <w:t xml:space="preserve"> and existing limitations of this cutting edge technology, our study aims to describe the logic behind the degenerative stem cell therapy for IDD and how the stem cell implantation in the disc environment affect the disc regenerative processes  according to various ongoing studies so far.</w:t>
      </w:r>
      <w:r w:rsidR="008B3B62" w:rsidRPr="004F1333">
        <w:rPr>
          <w:rFonts w:ascii="Arial" w:hAnsi="Arial" w:cs="Arial"/>
          <w:sz w:val="20"/>
          <w:szCs w:val="20"/>
        </w:rPr>
        <w:t xml:space="preserve"> A database search of PubMed, Scopus and </w:t>
      </w:r>
      <w:proofErr w:type="spellStart"/>
      <w:r w:rsidR="008B3B62" w:rsidRPr="004F1333">
        <w:rPr>
          <w:rFonts w:ascii="Arial" w:hAnsi="Arial" w:cs="Arial"/>
          <w:sz w:val="20"/>
          <w:szCs w:val="20"/>
        </w:rPr>
        <w:t>Embase</w:t>
      </w:r>
      <w:proofErr w:type="spellEnd"/>
      <w:r w:rsidR="008B3B62" w:rsidRPr="004F1333">
        <w:rPr>
          <w:rFonts w:ascii="Arial" w:hAnsi="Arial" w:cs="Arial"/>
          <w:sz w:val="20"/>
          <w:szCs w:val="20"/>
        </w:rPr>
        <w:t xml:space="preserve"> was conducted using “stem</w:t>
      </w:r>
      <w:r w:rsidR="00C71016" w:rsidRPr="004F1333">
        <w:rPr>
          <w:rFonts w:ascii="Arial" w:hAnsi="Arial" w:cs="Arial"/>
          <w:sz w:val="20"/>
          <w:szCs w:val="20"/>
        </w:rPr>
        <w:t xml:space="preserve"> </w:t>
      </w:r>
      <w:r w:rsidR="008B3B62" w:rsidRPr="004F1333">
        <w:rPr>
          <w:rFonts w:ascii="Arial" w:hAnsi="Arial" w:cs="Arial"/>
          <w:sz w:val="20"/>
          <w:szCs w:val="20"/>
        </w:rPr>
        <w:t>cells” combined with “intervertebral disc”, “degeneration” and “regeneration” without exclusion based on publication date. Both preclinical and clinical studies have been included</w:t>
      </w:r>
      <w:r w:rsidR="00C71016" w:rsidRPr="004F1333">
        <w:rPr>
          <w:rFonts w:ascii="Arial" w:hAnsi="Arial" w:cs="Arial"/>
          <w:sz w:val="20"/>
          <w:szCs w:val="20"/>
        </w:rPr>
        <w:t>,</w:t>
      </w:r>
      <w:r w:rsidR="008B3B62" w:rsidRPr="004F1333">
        <w:rPr>
          <w:rFonts w:ascii="Arial" w:hAnsi="Arial" w:cs="Arial"/>
          <w:sz w:val="20"/>
          <w:szCs w:val="20"/>
        </w:rPr>
        <w:t xml:space="preserve"> the database search yielded recent publications from which the narrative review was completed. Based on available evidence, </w:t>
      </w:r>
      <w:proofErr w:type="spellStart"/>
      <w:r w:rsidR="008B3B62" w:rsidRPr="004F1333">
        <w:rPr>
          <w:rFonts w:ascii="Arial" w:hAnsi="Arial" w:cs="Arial"/>
          <w:sz w:val="20"/>
          <w:szCs w:val="20"/>
        </w:rPr>
        <w:t>intradiscal</w:t>
      </w:r>
      <w:proofErr w:type="spellEnd"/>
      <w:r w:rsidR="008B3B62" w:rsidRPr="004F1333">
        <w:rPr>
          <w:rFonts w:ascii="Arial" w:hAnsi="Arial" w:cs="Arial"/>
          <w:sz w:val="20"/>
          <w:szCs w:val="20"/>
        </w:rPr>
        <w:t xml:space="preserve"> stem cell therapy has positive results in terms of regenerative effects and reduction of LBP. </w:t>
      </w:r>
      <w:proofErr w:type="gramStart"/>
      <w:r w:rsidR="008B3B62" w:rsidRPr="004F1333">
        <w:rPr>
          <w:rFonts w:ascii="Arial" w:hAnsi="Arial" w:cs="Arial"/>
          <w:sz w:val="20"/>
          <w:szCs w:val="20"/>
        </w:rPr>
        <w:t>However ,</w:t>
      </w:r>
      <w:proofErr w:type="gramEnd"/>
      <w:r w:rsidR="008B3B62" w:rsidRPr="004F1333">
        <w:rPr>
          <w:rFonts w:ascii="Arial" w:hAnsi="Arial" w:cs="Arial"/>
          <w:sz w:val="20"/>
          <w:szCs w:val="20"/>
        </w:rPr>
        <w:t xml:space="preserve"> </w:t>
      </w:r>
      <w:r w:rsidR="008B3B62" w:rsidRPr="004F1333">
        <w:rPr>
          <w:rFonts w:ascii="Arial" w:hAnsi="Arial" w:cs="Arial"/>
          <w:sz w:val="20"/>
          <w:szCs w:val="20"/>
        </w:rPr>
        <w:lastRenderedPageBreak/>
        <w:t>multicenter, prospective randomized trials are needed in order to confirm the safety, efficacy and applicability</w:t>
      </w:r>
      <w:r w:rsidR="00C71016" w:rsidRPr="004F1333">
        <w:rPr>
          <w:rFonts w:ascii="Arial" w:hAnsi="Arial" w:cs="Arial"/>
          <w:sz w:val="20"/>
          <w:szCs w:val="20"/>
        </w:rPr>
        <w:t xml:space="preserve"> of such a promising biomedical technology.</w:t>
      </w:r>
    </w:p>
    <w:p w:rsidR="00C01855" w:rsidRPr="004F1333" w:rsidRDefault="00C01855" w:rsidP="001B4411">
      <w:pPr>
        <w:jc w:val="both"/>
        <w:rPr>
          <w:rFonts w:ascii="Arial" w:hAnsi="Arial" w:cs="Arial"/>
          <w:b/>
          <w:sz w:val="20"/>
          <w:szCs w:val="20"/>
        </w:rPr>
      </w:pPr>
      <w:proofErr w:type="gramStart"/>
      <w:r w:rsidRPr="004F1333">
        <w:rPr>
          <w:rFonts w:ascii="Arial" w:hAnsi="Arial" w:cs="Arial"/>
          <w:b/>
          <w:sz w:val="20"/>
          <w:szCs w:val="20"/>
        </w:rPr>
        <w:t>References :</w:t>
      </w:r>
      <w:proofErr w:type="gramEnd"/>
    </w:p>
    <w:p w:rsidR="00C01855" w:rsidRPr="004F1333" w:rsidRDefault="00C01855" w:rsidP="00C01855">
      <w:pPr>
        <w:pStyle w:val="ListParagraph"/>
        <w:numPr>
          <w:ilvl w:val="0"/>
          <w:numId w:val="1"/>
        </w:numPr>
        <w:jc w:val="both"/>
        <w:rPr>
          <w:rFonts w:ascii="Arial" w:hAnsi="Arial" w:cs="Arial"/>
          <w:sz w:val="20"/>
          <w:szCs w:val="20"/>
        </w:rPr>
      </w:pPr>
      <w:proofErr w:type="spellStart"/>
      <w:r w:rsidRPr="004F1333">
        <w:rPr>
          <w:rFonts w:ascii="Arial" w:hAnsi="Arial" w:cs="Arial"/>
          <w:sz w:val="20"/>
          <w:szCs w:val="20"/>
        </w:rPr>
        <w:t>Amirdelfan</w:t>
      </w:r>
      <w:proofErr w:type="spellEnd"/>
      <w:r w:rsidRPr="004F1333">
        <w:rPr>
          <w:rFonts w:ascii="Arial" w:hAnsi="Arial" w:cs="Arial"/>
          <w:sz w:val="20"/>
          <w:szCs w:val="20"/>
        </w:rPr>
        <w:t xml:space="preserve"> K, </w:t>
      </w:r>
      <w:proofErr w:type="spellStart"/>
      <w:r w:rsidRPr="004F1333">
        <w:rPr>
          <w:rFonts w:ascii="Arial" w:hAnsi="Arial" w:cs="Arial"/>
          <w:sz w:val="20"/>
          <w:szCs w:val="20"/>
        </w:rPr>
        <w:t>Bae</w:t>
      </w:r>
      <w:proofErr w:type="spellEnd"/>
      <w:r w:rsidRPr="004F1333">
        <w:rPr>
          <w:rFonts w:ascii="Arial" w:hAnsi="Arial" w:cs="Arial"/>
          <w:sz w:val="20"/>
          <w:szCs w:val="20"/>
        </w:rPr>
        <w:t xml:space="preserve"> H, </w:t>
      </w:r>
      <w:proofErr w:type="spellStart"/>
      <w:r w:rsidRPr="004F1333">
        <w:rPr>
          <w:rFonts w:ascii="Arial" w:hAnsi="Arial" w:cs="Arial"/>
          <w:sz w:val="20"/>
          <w:szCs w:val="20"/>
        </w:rPr>
        <w:t>McJunkin</w:t>
      </w:r>
      <w:proofErr w:type="spellEnd"/>
      <w:r w:rsidRPr="004F1333">
        <w:rPr>
          <w:rFonts w:ascii="Arial" w:hAnsi="Arial" w:cs="Arial"/>
          <w:sz w:val="20"/>
          <w:szCs w:val="20"/>
        </w:rPr>
        <w:t xml:space="preserve"> </w:t>
      </w:r>
      <w:proofErr w:type="spellStart"/>
      <w:r w:rsidRPr="004F1333">
        <w:rPr>
          <w:rFonts w:ascii="Arial" w:hAnsi="Arial" w:cs="Arial"/>
          <w:sz w:val="20"/>
          <w:szCs w:val="20"/>
        </w:rPr>
        <w:t>T</w:t>
      </w:r>
      <w:proofErr w:type="gramStart"/>
      <w:r w:rsidRPr="004F1333">
        <w:rPr>
          <w:rFonts w:ascii="Arial" w:hAnsi="Arial" w:cs="Arial"/>
          <w:sz w:val="20"/>
          <w:szCs w:val="20"/>
        </w:rPr>
        <w:t>,et</w:t>
      </w:r>
      <w:proofErr w:type="spellEnd"/>
      <w:proofErr w:type="gramEnd"/>
      <w:r w:rsidRPr="004F1333">
        <w:rPr>
          <w:rFonts w:ascii="Arial" w:hAnsi="Arial" w:cs="Arial"/>
          <w:sz w:val="20"/>
          <w:szCs w:val="20"/>
        </w:rPr>
        <w:t xml:space="preserve"> al. </w:t>
      </w:r>
      <w:proofErr w:type="spellStart"/>
      <w:r w:rsidRPr="004F1333">
        <w:rPr>
          <w:rFonts w:ascii="Arial" w:hAnsi="Arial" w:cs="Arial"/>
          <w:sz w:val="20"/>
          <w:szCs w:val="20"/>
        </w:rPr>
        <w:t>allogenic</w:t>
      </w:r>
      <w:proofErr w:type="spellEnd"/>
      <w:r w:rsidRPr="004F1333">
        <w:rPr>
          <w:rFonts w:ascii="Arial" w:hAnsi="Arial" w:cs="Arial"/>
          <w:sz w:val="20"/>
          <w:szCs w:val="20"/>
        </w:rPr>
        <w:t xml:space="preserve"> </w:t>
      </w:r>
      <w:proofErr w:type="spellStart"/>
      <w:r w:rsidRPr="004F1333">
        <w:rPr>
          <w:rFonts w:ascii="Arial" w:hAnsi="Arial" w:cs="Arial"/>
          <w:sz w:val="20"/>
          <w:szCs w:val="20"/>
        </w:rPr>
        <w:t>mesenchymal</w:t>
      </w:r>
      <w:proofErr w:type="spellEnd"/>
      <w:r w:rsidRPr="004F1333">
        <w:rPr>
          <w:rFonts w:ascii="Arial" w:hAnsi="Arial" w:cs="Arial"/>
          <w:sz w:val="20"/>
          <w:szCs w:val="20"/>
        </w:rPr>
        <w:t xml:space="preserve"> precursor cells treatment for chronic low back pain associated with degenerative disc </w:t>
      </w:r>
      <w:proofErr w:type="spellStart"/>
      <w:r w:rsidRPr="004F1333">
        <w:rPr>
          <w:rFonts w:ascii="Arial" w:hAnsi="Arial" w:cs="Arial"/>
          <w:sz w:val="20"/>
          <w:szCs w:val="20"/>
        </w:rPr>
        <w:t>disease:a</w:t>
      </w:r>
      <w:proofErr w:type="spellEnd"/>
      <w:r w:rsidRPr="004F1333">
        <w:rPr>
          <w:rFonts w:ascii="Arial" w:hAnsi="Arial" w:cs="Arial"/>
          <w:sz w:val="20"/>
          <w:szCs w:val="20"/>
        </w:rPr>
        <w:t xml:space="preserve"> prospective randomized, placebo-controlled 36 month study of safety and efficacy. Spine J. 2021</w:t>
      </w:r>
      <w:proofErr w:type="gramStart"/>
      <w:r w:rsidRPr="004F1333">
        <w:rPr>
          <w:rFonts w:ascii="Arial" w:hAnsi="Arial" w:cs="Arial"/>
          <w:sz w:val="20"/>
          <w:szCs w:val="20"/>
        </w:rPr>
        <w:t>;21</w:t>
      </w:r>
      <w:proofErr w:type="gramEnd"/>
      <w:r w:rsidRPr="004F1333">
        <w:rPr>
          <w:rFonts w:ascii="Arial" w:hAnsi="Arial" w:cs="Arial"/>
          <w:sz w:val="20"/>
          <w:szCs w:val="20"/>
        </w:rPr>
        <w:t>(2),212-230.</w:t>
      </w:r>
    </w:p>
    <w:p w:rsidR="00C01855" w:rsidRPr="004F1333" w:rsidRDefault="00062BB4" w:rsidP="00C01855">
      <w:pPr>
        <w:pStyle w:val="ListParagraph"/>
        <w:numPr>
          <w:ilvl w:val="0"/>
          <w:numId w:val="1"/>
        </w:numPr>
        <w:jc w:val="both"/>
        <w:rPr>
          <w:rFonts w:ascii="Arial" w:hAnsi="Arial" w:cs="Arial"/>
          <w:sz w:val="20"/>
          <w:szCs w:val="20"/>
        </w:rPr>
      </w:pPr>
      <w:proofErr w:type="spellStart"/>
      <w:r w:rsidRPr="004F1333">
        <w:rPr>
          <w:rFonts w:ascii="Arial" w:hAnsi="Arial" w:cs="Arial"/>
          <w:sz w:val="20"/>
          <w:szCs w:val="20"/>
        </w:rPr>
        <w:t>Maidhof</w:t>
      </w:r>
      <w:proofErr w:type="spellEnd"/>
      <w:r w:rsidRPr="004F1333">
        <w:rPr>
          <w:rFonts w:ascii="Arial" w:hAnsi="Arial" w:cs="Arial"/>
          <w:sz w:val="20"/>
          <w:szCs w:val="20"/>
        </w:rPr>
        <w:t xml:space="preserve"> R, </w:t>
      </w:r>
      <w:proofErr w:type="spellStart"/>
      <w:r w:rsidRPr="004F1333">
        <w:rPr>
          <w:rFonts w:ascii="Arial" w:hAnsi="Arial" w:cs="Arial"/>
          <w:sz w:val="20"/>
          <w:szCs w:val="20"/>
        </w:rPr>
        <w:t>Rafiuddin</w:t>
      </w:r>
      <w:proofErr w:type="spellEnd"/>
      <w:r w:rsidRPr="004F1333">
        <w:rPr>
          <w:rFonts w:ascii="Arial" w:hAnsi="Arial" w:cs="Arial"/>
          <w:sz w:val="20"/>
          <w:szCs w:val="20"/>
        </w:rPr>
        <w:t xml:space="preserve"> A, </w:t>
      </w:r>
      <w:proofErr w:type="spellStart"/>
      <w:r w:rsidRPr="004F1333">
        <w:rPr>
          <w:rFonts w:ascii="Arial" w:hAnsi="Arial" w:cs="Arial"/>
          <w:sz w:val="20"/>
          <w:szCs w:val="20"/>
        </w:rPr>
        <w:t>Chowdhary</w:t>
      </w:r>
      <w:proofErr w:type="spellEnd"/>
      <w:r w:rsidRPr="004F1333">
        <w:rPr>
          <w:rFonts w:ascii="Arial" w:hAnsi="Arial" w:cs="Arial"/>
          <w:sz w:val="20"/>
          <w:szCs w:val="20"/>
        </w:rPr>
        <w:t xml:space="preserve"> F, Jacobson T, </w:t>
      </w:r>
      <w:proofErr w:type="spellStart"/>
      <w:r w:rsidRPr="004F1333">
        <w:rPr>
          <w:rFonts w:ascii="Arial" w:hAnsi="Arial" w:cs="Arial"/>
          <w:sz w:val="20"/>
          <w:szCs w:val="20"/>
        </w:rPr>
        <w:t>Chahine</w:t>
      </w:r>
      <w:proofErr w:type="spellEnd"/>
      <w:r w:rsidRPr="004F1333">
        <w:rPr>
          <w:rFonts w:ascii="Arial" w:hAnsi="Arial" w:cs="Arial"/>
          <w:sz w:val="20"/>
          <w:szCs w:val="20"/>
        </w:rPr>
        <w:t xml:space="preserve"> NO. </w:t>
      </w:r>
      <w:proofErr w:type="gramStart"/>
      <w:r w:rsidRPr="004F1333">
        <w:rPr>
          <w:rFonts w:ascii="Arial" w:hAnsi="Arial" w:cs="Arial"/>
          <w:sz w:val="20"/>
          <w:szCs w:val="20"/>
        </w:rPr>
        <w:t>timing</w:t>
      </w:r>
      <w:proofErr w:type="gramEnd"/>
      <w:r w:rsidRPr="004F1333">
        <w:rPr>
          <w:rFonts w:ascii="Arial" w:hAnsi="Arial" w:cs="Arial"/>
          <w:sz w:val="20"/>
          <w:szCs w:val="20"/>
        </w:rPr>
        <w:t xml:space="preserve"> of </w:t>
      </w:r>
      <w:proofErr w:type="spellStart"/>
      <w:r w:rsidRPr="004F1333">
        <w:rPr>
          <w:rFonts w:ascii="Arial" w:hAnsi="Arial" w:cs="Arial"/>
          <w:sz w:val="20"/>
          <w:szCs w:val="20"/>
        </w:rPr>
        <w:t>mesenchymal</w:t>
      </w:r>
      <w:proofErr w:type="spellEnd"/>
      <w:r w:rsidRPr="004F1333">
        <w:rPr>
          <w:rFonts w:ascii="Arial" w:hAnsi="Arial" w:cs="Arial"/>
          <w:sz w:val="20"/>
          <w:szCs w:val="20"/>
        </w:rPr>
        <w:t xml:space="preserve"> stem cell delivery impacts the fate and therapeutic potential in intervertebral disc repair. J </w:t>
      </w:r>
      <w:proofErr w:type="spellStart"/>
      <w:r w:rsidRPr="004F1333">
        <w:rPr>
          <w:rFonts w:ascii="Arial" w:hAnsi="Arial" w:cs="Arial"/>
          <w:sz w:val="20"/>
          <w:szCs w:val="20"/>
        </w:rPr>
        <w:t>Orthop</w:t>
      </w:r>
      <w:proofErr w:type="spellEnd"/>
      <w:r w:rsidRPr="004F1333">
        <w:rPr>
          <w:rFonts w:ascii="Arial" w:hAnsi="Arial" w:cs="Arial"/>
          <w:sz w:val="20"/>
          <w:szCs w:val="20"/>
        </w:rPr>
        <w:t>. Res. 2017</w:t>
      </w:r>
      <w:proofErr w:type="gramStart"/>
      <w:r w:rsidRPr="004F1333">
        <w:rPr>
          <w:rFonts w:ascii="Arial" w:hAnsi="Arial" w:cs="Arial"/>
          <w:sz w:val="20"/>
          <w:szCs w:val="20"/>
        </w:rPr>
        <w:t>;35:32</w:t>
      </w:r>
      <w:proofErr w:type="gramEnd"/>
      <w:r w:rsidRPr="004F1333">
        <w:rPr>
          <w:rFonts w:ascii="Arial" w:hAnsi="Arial" w:cs="Arial"/>
          <w:sz w:val="20"/>
          <w:szCs w:val="20"/>
        </w:rPr>
        <w:t>-40.</w:t>
      </w:r>
    </w:p>
    <w:p w:rsidR="00062BB4" w:rsidRPr="004F1333" w:rsidRDefault="00062BB4" w:rsidP="00C01855">
      <w:pPr>
        <w:pStyle w:val="ListParagraph"/>
        <w:numPr>
          <w:ilvl w:val="0"/>
          <w:numId w:val="1"/>
        </w:numPr>
        <w:jc w:val="both"/>
        <w:rPr>
          <w:rFonts w:ascii="Arial" w:hAnsi="Arial" w:cs="Arial"/>
          <w:sz w:val="20"/>
          <w:szCs w:val="20"/>
        </w:rPr>
      </w:pPr>
      <w:proofErr w:type="spellStart"/>
      <w:r w:rsidRPr="004F1333">
        <w:rPr>
          <w:rFonts w:ascii="Arial" w:hAnsi="Arial" w:cs="Arial"/>
          <w:sz w:val="20"/>
          <w:szCs w:val="20"/>
        </w:rPr>
        <w:t>Brinjikji</w:t>
      </w:r>
      <w:proofErr w:type="spellEnd"/>
      <w:r w:rsidRPr="004F1333">
        <w:rPr>
          <w:rFonts w:ascii="Arial" w:hAnsi="Arial" w:cs="Arial"/>
          <w:sz w:val="20"/>
          <w:szCs w:val="20"/>
        </w:rPr>
        <w:t xml:space="preserve"> W, </w:t>
      </w:r>
      <w:proofErr w:type="spellStart"/>
      <w:r w:rsidRPr="004F1333">
        <w:rPr>
          <w:rFonts w:ascii="Arial" w:hAnsi="Arial" w:cs="Arial"/>
          <w:sz w:val="20"/>
          <w:szCs w:val="20"/>
        </w:rPr>
        <w:t>Diehn</w:t>
      </w:r>
      <w:proofErr w:type="spellEnd"/>
      <w:r w:rsidRPr="004F1333">
        <w:rPr>
          <w:rFonts w:ascii="Arial" w:hAnsi="Arial" w:cs="Arial"/>
          <w:sz w:val="20"/>
          <w:szCs w:val="20"/>
        </w:rPr>
        <w:t xml:space="preserve"> FE, </w:t>
      </w:r>
      <w:proofErr w:type="spellStart"/>
      <w:r w:rsidRPr="004F1333">
        <w:rPr>
          <w:rFonts w:ascii="Arial" w:hAnsi="Arial" w:cs="Arial"/>
          <w:sz w:val="20"/>
          <w:szCs w:val="20"/>
        </w:rPr>
        <w:t>Jarvik</w:t>
      </w:r>
      <w:proofErr w:type="spellEnd"/>
      <w:r w:rsidRPr="004F1333">
        <w:rPr>
          <w:rFonts w:ascii="Arial" w:hAnsi="Arial" w:cs="Arial"/>
          <w:sz w:val="20"/>
          <w:szCs w:val="20"/>
        </w:rPr>
        <w:t xml:space="preserve"> JG, et al. MRI findings of disc degeneration are more prevalent in adults with low back pain than in asymptomatic </w:t>
      </w:r>
      <w:proofErr w:type="spellStart"/>
      <w:r w:rsidRPr="004F1333">
        <w:rPr>
          <w:rFonts w:ascii="Arial" w:hAnsi="Arial" w:cs="Arial"/>
          <w:sz w:val="20"/>
          <w:szCs w:val="20"/>
        </w:rPr>
        <w:t>controls</w:t>
      </w:r>
      <w:proofErr w:type="gramStart"/>
      <w:r w:rsidRPr="004F1333">
        <w:rPr>
          <w:rFonts w:ascii="Arial" w:hAnsi="Arial" w:cs="Arial"/>
          <w:sz w:val="20"/>
          <w:szCs w:val="20"/>
        </w:rPr>
        <w:t>:a</w:t>
      </w:r>
      <w:proofErr w:type="spellEnd"/>
      <w:proofErr w:type="gramEnd"/>
      <w:r w:rsidRPr="004F1333">
        <w:rPr>
          <w:rFonts w:ascii="Arial" w:hAnsi="Arial" w:cs="Arial"/>
          <w:sz w:val="20"/>
          <w:szCs w:val="20"/>
        </w:rPr>
        <w:t xml:space="preserve"> systematic review and meta-analysis. AJNR Am J Neuroradiol.2015</w:t>
      </w:r>
      <w:proofErr w:type="gramStart"/>
      <w:r w:rsidRPr="004F1333">
        <w:rPr>
          <w:rFonts w:ascii="Arial" w:hAnsi="Arial" w:cs="Arial"/>
          <w:sz w:val="20"/>
          <w:szCs w:val="20"/>
        </w:rPr>
        <w:t>;36:2394</w:t>
      </w:r>
      <w:proofErr w:type="gramEnd"/>
      <w:r w:rsidRPr="004F1333">
        <w:rPr>
          <w:rFonts w:ascii="Arial" w:hAnsi="Arial" w:cs="Arial"/>
          <w:sz w:val="20"/>
          <w:szCs w:val="20"/>
        </w:rPr>
        <w:t>-2399.</w:t>
      </w:r>
    </w:p>
    <w:p w:rsidR="00062BB4" w:rsidRPr="004F1333" w:rsidRDefault="00062BB4" w:rsidP="00C01855">
      <w:pPr>
        <w:pStyle w:val="ListParagraph"/>
        <w:numPr>
          <w:ilvl w:val="0"/>
          <w:numId w:val="1"/>
        </w:numPr>
        <w:jc w:val="both"/>
        <w:rPr>
          <w:rFonts w:ascii="Arial" w:hAnsi="Arial" w:cs="Arial"/>
          <w:sz w:val="20"/>
          <w:szCs w:val="20"/>
        </w:rPr>
      </w:pPr>
      <w:proofErr w:type="spellStart"/>
      <w:r w:rsidRPr="004F1333">
        <w:rPr>
          <w:rFonts w:ascii="Arial" w:hAnsi="Arial" w:cs="Arial"/>
          <w:sz w:val="20"/>
          <w:szCs w:val="20"/>
        </w:rPr>
        <w:t>Pach</w:t>
      </w:r>
      <w:proofErr w:type="spellEnd"/>
      <w:r w:rsidRPr="004F1333">
        <w:rPr>
          <w:rFonts w:ascii="Arial" w:hAnsi="Arial" w:cs="Arial"/>
          <w:sz w:val="20"/>
          <w:szCs w:val="20"/>
        </w:rPr>
        <w:t xml:space="preserve"> D, </w:t>
      </w:r>
      <w:proofErr w:type="spellStart"/>
      <w:r w:rsidRPr="004F1333">
        <w:rPr>
          <w:rFonts w:ascii="Arial" w:hAnsi="Arial" w:cs="Arial"/>
          <w:sz w:val="20"/>
          <w:szCs w:val="20"/>
        </w:rPr>
        <w:t>Brinkhaus</w:t>
      </w:r>
      <w:proofErr w:type="spellEnd"/>
      <w:r w:rsidRPr="004F1333">
        <w:rPr>
          <w:rFonts w:ascii="Arial" w:hAnsi="Arial" w:cs="Arial"/>
          <w:sz w:val="20"/>
          <w:szCs w:val="20"/>
        </w:rPr>
        <w:t xml:space="preserve"> B, Roll S, et al. efficacy of injections with </w:t>
      </w:r>
      <w:proofErr w:type="spellStart"/>
      <w:r w:rsidRPr="004F1333">
        <w:rPr>
          <w:rFonts w:ascii="Arial" w:hAnsi="Arial" w:cs="Arial"/>
          <w:sz w:val="20"/>
          <w:szCs w:val="20"/>
        </w:rPr>
        <w:t>Dsci</w:t>
      </w:r>
      <w:proofErr w:type="spellEnd"/>
      <w:r w:rsidRPr="004F1333">
        <w:rPr>
          <w:rFonts w:ascii="Arial" w:hAnsi="Arial" w:cs="Arial"/>
          <w:sz w:val="20"/>
          <w:szCs w:val="20"/>
        </w:rPr>
        <w:t xml:space="preserve">/ </w:t>
      </w:r>
      <w:proofErr w:type="spellStart"/>
      <w:r w:rsidRPr="004F1333">
        <w:rPr>
          <w:rFonts w:ascii="Arial" w:hAnsi="Arial" w:cs="Arial"/>
          <w:sz w:val="20"/>
          <w:szCs w:val="20"/>
        </w:rPr>
        <w:t>R</w:t>
      </w:r>
      <w:r w:rsidR="00851AD0" w:rsidRPr="004F1333">
        <w:rPr>
          <w:rFonts w:ascii="Arial" w:hAnsi="Arial" w:cs="Arial"/>
          <w:sz w:val="20"/>
          <w:szCs w:val="20"/>
        </w:rPr>
        <w:t>hus</w:t>
      </w:r>
      <w:proofErr w:type="spellEnd"/>
      <w:r w:rsidR="00851AD0" w:rsidRPr="004F1333">
        <w:rPr>
          <w:rFonts w:ascii="Arial" w:hAnsi="Arial" w:cs="Arial"/>
          <w:sz w:val="20"/>
          <w:szCs w:val="20"/>
        </w:rPr>
        <w:t xml:space="preserve"> </w:t>
      </w:r>
      <w:proofErr w:type="spellStart"/>
      <w:r w:rsidR="00851AD0" w:rsidRPr="004F1333">
        <w:rPr>
          <w:rFonts w:ascii="Arial" w:hAnsi="Arial" w:cs="Arial"/>
          <w:sz w:val="20"/>
          <w:szCs w:val="20"/>
        </w:rPr>
        <w:t>toxicodendron</w:t>
      </w:r>
      <w:proofErr w:type="spellEnd"/>
      <w:r w:rsidR="00851AD0" w:rsidRPr="004F1333">
        <w:rPr>
          <w:rFonts w:ascii="Arial" w:hAnsi="Arial" w:cs="Arial"/>
          <w:sz w:val="20"/>
          <w:szCs w:val="20"/>
        </w:rPr>
        <w:t xml:space="preserve"> </w:t>
      </w:r>
      <w:proofErr w:type="spellStart"/>
      <w:r w:rsidR="00851AD0" w:rsidRPr="004F1333">
        <w:rPr>
          <w:rFonts w:ascii="Arial" w:hAnsi="Arial" w:cs="Arial"/>
          <w:sz w:val="20"/>
          <w:szCs w:val="20"/>
        </w:rPr>
        <w:t>compositum</w:t>
      </w:r>
      <w:proofErr w:type="spellEnd"/>
      <w:r w:rsidR="00851AD0" w:rsidRPr="004F1333">
        <w:rPr>
          <w:rFonts w:ascii="Arial" w:hAnsi="Arial" w:cs="Arial"/>
          <w:sz w:val="20"/>
          <w:szCs w:val="20"/>
        </w:rPr>
        <w:t xml:space="preserve"> for chronic low back pain- a randomized placebo-controlled trial. </w:t>
      </w:r>
      <w:proofErr w:type="spellStart"/>
      <w:r w:rsidR="00851AD0" w:rsidRPr="004F1333">
        <w:rPr>
          <w:rFonts w:ascii="Arial" w:hAnsi="Arial" w:cs="Arial"/>
          <w:sz w:val="20"/>
          <w:szCs w:val="20"/>
        </w:rPr>
        <w:t>PloS</w:t>
      </w:r>
      <w:proofErr w:type="spellEnd"/>
      <w:r w:rsidR="00851AD0" w:rsidRPr="004F1333">
        <w:rPr>
          <w:rFonts w:ascii="Arial" w:hAnsi="Arial" w:cs="Arial"/>
          <w:sz w:val="20"/>
          <w:szCs w:val="20"/>
        </w:rPr>
        <w:t xml:space="preserve"> One. 2011</w:t>
      </w:r>
      <w:proofErr w:type="gramStart"/>
      <w:r w:rsidR="00851AD0" w:rsidRPr="004F1333">
        <w:rPr>
          <w:rFonts w:ascii="Arial" w:hAnsi="Arial" w:cs="Arial"/>
          <w:sz w:val="20"/>
          <w:szCs w:val="20"/>
        </w:rPr>
        <w:t>;6:e26166</w:t>
      </w:r>
      <w:proofErr w:type="gramEnd"/>
      <w:r w:rsidR="00851AD0" w:rsidRPr="004F1333">
        <w:rPr>
          <w:rFonts w:ascii="Arial" w:hAnsi="Arial" w:cs="Arial"/>
          <w:sz w:val="20"/>
          <w:szCs w:val="20"/>
        </w:rPr>
        <w:t>.</w:t>
      </w:r>
    </w:p>
    <w:p w:rsidR="00851AD0" w:rsidRDefault="00851AD0" w:rsidP="00C01855">
      <w:pPr>
        <w:pStyle w:val="ListParagraph"/>
        <w:numPr>
          <w:ilvl w:val="0"/>
          <w:numId w:val="1"/>
        </w:numPr>
        <w:jc w:val="both"/>
        <w:rPr>
          <w:rFonts w:ascii="Arial" w:hAnsi="Arial" w:cs="Arial"/>
          <w:sz w:val="20"/>
          <w:szCs w:val="20"/>
        </w:rPr>
      </w:pPr>
      <w:proofErr w:type="spellStart"/>
      <w:r w:rsidRPr="004F1333">
        <w:rPr>
          <w:rFonts w:ascii="Arial" w:hAnsi="Arial" w:cs="Arial"/>
          <w:sz w:val="20"/>
          <w:szCs w:val="20"/>
        </w:rPr>
        <w:t>Vlaeyen</w:t>
      </w:r>
      <w:proofErr w:type="spellEnd"/>
      <w:r w:rsidRPr="004F1333">
        <w:rPr>
          <w:rFonts w:ascii="Arial" w:hAnsi="Arial" w:cs="Arial"/>
          <w:sz w:val="20"/>
          <w:szCs w:val="20"/>
        </w:rPr>
        <w:t xml:space="preserve"> JWS, Mather CG, </w:t>
      </w:r>
      <w:proofErr w:type="spellStart"/>
      <w:r w:rsidRPr="004F1333">
        <w:rPr>
          <w:rFonts w:ascii="Arial" w:hAnsi="Arial" w:cs="Arial"/>
          <w:sz w:val="20"/>
          <w:szCs w:val="20"/>
        </w:rPr>
        <w:t>Wiech</w:t>
      </w:r>
      <w:proofErr w:type="spellEnd"/>
      <w:r w:rsidRPr="004F1333">
        <w:rPr>
          <w:rFonts w:ascii="Arial" w:hAnsi="Arial" w:cs="Arial"/>
          <w:sz w:val="20"/>
          <w:szCs w:val="20"/>
        </w:rPr>
        <w:t xml:space="preserve"> K, et al. low back pain. Nat. Rev Dis Primer.2018;4:52</w:t>
      </w:r>
    </w:p>
    <w:p w:rsidR="00C6565B" w:rsidRPr="004F1333" w:rsidRDefault="00C6565B" w:rsidP="00C6565B">
      <w:pPr>
        <w:pStyle w:val="ListParagraph"/>
        <w:jc w:val="both"/>
        <w:rPr>
          <w:rFonts w:ascii="Arial" w:hAnsi="Arial" w:cs="Arial"/>
          <w:sz w:val="20"/>
          <w:szCs w:val="20"/>
        </w:rPr>
      </w:pPr>
      <w:bookmarkStart w:id="0" w:name="_GoBack"/>
      <w:bookmarkEnd w:id="0"/>
    </w:p>
    <w:p w:rsidR="008B3B62" w:rsidRDefault="00644B60" w:rsidP="001B4411">
      <w:pPr>
        <w:jc w:val="both"/>
        <w:rPr>
          <w:rFonts w:ascii="Arial" w:hAnsi="Arial" w:cs="Arial"/>
        </w:rPr>
      </w:pPr>
      <w:r>
        <w:rPr>
          <w:rFonts w:ascii="Arial" w:hAnsi="Arial" w:cs="Arial"/>
          <w:noProof/>
        </w:rPr>
        <w:lastRenderedPageBreak/>
        <w:drawing>
          <wp:inline distT="0" distB="0" distL="0" distR="0">
            <wp:extent cx="1733702" cy="2004365"/>
            <wp:effectExtent l="0" t="0" r="0" b="0"/>
            <wp:docPr id="2" name="Picture 2" descr="C:\Users\raizo\Downloads\20220720_165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izo\Downloads\20220720_16513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33702" cy="2004365"/>
                    </a:xfrm>
                    <a:prstGeom prst="rect">
                      <a:avLst/>
                    </a:prstGeom>
                    <a:noFill/>
                    <a:ln>
                      <a:noFill/>
                    </a:ln>
                  </pic:spPr>
                </pic:pic>
              </a:graphicData>
            </a:graphic>
          </wp:inline>
        </w:drawing>
      </w:r>
    </w:p>
    <w:p w:rsidR="008769B5" w:rsidRDefault="008769B5" w:rsidP="008769B5">
      <w:pPr>
        <w:jc w:val="both"/>
        <w:rPr>
          <w:rFonts w:ascii="Arial" w:hAnsi="Arial" w:cs="Arial"/>
        </w:rPr>
        <w:sectPr w:rsidR="008769B5" w:rsidSect="00977F8D">
          <w:type w:val="continuous"/>
          <w:pgSz w:w="12240" w:h="15840"/>
          <w:pgMar w:top="1440" w:right="1440" w:bottom="1440" w:left="1440" w:header="720" w:footer="720" w:gutter="0"/>
          <w:cols w:num="2" w:space="720"/>
          <w:docGrid w:linePitch="360"/>
        </w:sectPr>
      </w:pPr>
    </w:p>
    <w:p w:rsidR="008769B5" w:rsidRPr="001B4411" w:rsidRDefault="008769B5" w:rsidP="008769B5">
      <w:pPr>
        <w:jc w:val="both"/>
        <w:rPr>
          <w:rFonts w:ascii="Arial" w:hAnsi="Arial" w:cs="Arial"/>
        </w:rPr>
      </w:pPr>
      <w:r>
        <w:rPr>
          <w:rFonts w:ascii="Arial" w:hAnsi="Arial" w:cs="Arial"/>
        </w:rPr>
        <w:lastRenderedPageBreak/>
        <w:t xml:space="preserve">Dr. </w:t>
      </w:r>
      <w:proofErr w:type="spellStart"/>
      <w:r>
        <w:rPr>
          <w:rFonts w:ascii="Arial" w:hAnsi="Arial" w:cs="Arial"/>
        </w:rPr>
        <w:t>Vikramaditya</w:t>
      </w:r>
      <w:proofErr w:type="spellEnd"/>
      <w:r>
        <w:rPr>
          <w:rFonts w:ascii="Arial" w:hAnsi="Arial" w:cs="Arial"/>
        </w:rPr>
        <w:t xml:space="preserve"> </w:t>
      </w:r>
      <w:proofErr w:type="spellStart"/>
      <w:r>
        <w:rPr>
          <w:rFonts w:ascii="Arial" w:hAnsi="Arial" w:cs="Arial"/>
        </w:rPr>
        <w:t>Rai</w:t>
      </w:r>
      <w:proofErr w:type="spellEnd"/>
      <w:r>
        <w:rPr>
          <w:rFonts w:ascii="Arial" w:hAnsi="Arial" w:cs="Arial"/>
        </w:rPr>
        <w:t xml:space="preserve"> was born on 08/08/1995 in Ludhiana city of Punjab state in India. He is a medical graduate and at present he is in his first year of residency in Orthopedic surgery from RPGMC, </w:t>
      </w:r>
      <w:proofErr w:type="spellStart"/>
      <w:r>
        <w:rPr>
          <w:rFonts w:ascii="Arial" w:hAnsi="Arial" w:cs="Arial"/>
        </w:rPr>
        <w:t>Kangra</w:t>
      </w:r>
      <w:proofErr w:type="spellEnd"/>
      <w:r>
        <w:rPr>
          <w:rFonts w:ascii="Arial" w:hAnsi="Arial" w:cs="Arial"/>
        </w:rPr>
        <w:t xml:space="preserve"> </w:t>
      </w:r>
      <w:proofErr w:type="gramStart"/>
      <w:r>
        <w:rPr>
          <w:rFonts w:ascii="Arial" w:hAnsi="Arial" w:cs="Arial"/>
        </w:rPr>
        <w:t>in  Himachal</w:t>
      </w:r>
      <w:proofErr w:type="gramEnd"/>
      <w:r>
        <w:rPr>
          <w:rFonts w:ascii="Arial" w:hAnsi="Arial" w:cs="Arial"/>
        </w:rPr>
        <w:t xml:space="preserve"> Pradesh, India. He is carrying out his junior resident duties in wards, emergency and OT and is also involved in research on </w:t>
      </w:r>
      <w:proofErr w:type="gramStart"/>
      <w:r>
        <w:rPr>
          <w:rFonts w:ascii="Arial" w:hAnsi="Arial" w:cs="Arial"/>
        </w:rPr>
        <w:t>“ Comparison</w:t>
      </w:r>
      <w:proofErr w:type="gramEnd"/>
      <w:r>
        <w:rPr>
          <w:rFonts w:ascii="Arial" w:hAnsi="Arial" w:cs="Arial"/>
        </w:rPr>
        <w:t xml:space="preserve"> of surgical outcomes of standalone(PEEK cage) vs. ACDF in cervical anterior </w:t>
      </w:r>
      <w:proofErr w:type="spellStart"/>
      <w:r>
        <w:rPr>
          <w:rFonts w:ascii="Arial" w:hAnsi="Arial" w:cs="Arial"/>
        </w:rPr>
        <w:t>interbody</w:t>
      </w:r>
      <w:proofErr w:type="spellEnd"/>
      <w:r>
        <w:rPr>
          <w:rFonts w:ascii="Arial" w:hAnsi="Arial" w:cs="Arial"/>
        </w:rPr>
        <w:t xml:space="preserve"> fusion”. He is also associated with charitable societies and has helped to improve the lives of patients throughout the community.</w:t>
      </w:r>
      <w:r w:rsidR="00986A82">
        <w:rPr>
          <w:rFonts w:ascii="Arial" w:hAnsi="Arial" w:cs="Arial"/>
        </w:rPr>
        <w:t xml:space="preserve"> As an Orthopedic </w:t>
      </w:r>
      <w:proofErr w:type="gramStart"/>
      <w:r w:rsidR="00986A82">
        <w:rPr>
          <w:rFonts w:ascii="Arial" w:hAnsi="Arial" w:cs="Arial"/>
        </w:rPr>
        <w:t>resident ,</w:t>
      </w:r>
      <w:proofErr w:type="gramEnd"/>
      <w:r w:rsidR="00986A82">
        <w:rPr>
          <w:rFonts w:ascii="Arial" w:hAnsi="Arial" w:cs="Arial"/>
        </w:rPr>
        <w:t xml:space="preserve"> Dr. </w:t>
      </w:r>
      <w:proofErr w:type="spellStart"/>
      <w:r w:rsidR="00986A82">
        <w:rPr>
          <w:rFonts w:ascii="Arial" w:hAnsi="Arial" w:cs="Arial"/>
        </w:rPr>
        <w:t>Vikramaditya</w:t>
      </w:r>
      <w:proofErr w:type="spellEnd"/>
      <w:r w:rsidR="00986A82">
        <w:rPr>
          <w:rFonts w:ascii="Arial" w:hAnsi="Arial" w:cs="Arial"/>
        </w:rPr>
        <w:t xml:space="preserve"> </w:t>
      </w:r>
      <w:proofErr w:type="spellStart"/>
      <w:r w:rsidR="00986A82">
        <w:rPr>
          <w:rFonts w:ascii="Arial" w:hAnsi="Arial" w:cs="Arial"/>
        </w:rPr>
        <w:t>Rai</w:t>
      </w:r>
      <w:proofErr w:type="spellEnd"/>
      <w:r w:rsidR="00986A82">
        <w:rPr>
          <w:rFonts w:ascii="Arial" w:hAnsi="Arial" w:cs="Arial"/>
        </w:rPr>
        <w:t xml:space="preserve"> is known for his patience, dedication, and attention to detail for each individual patient case. His </w:t>
      </w:r>
      <w:proofErr w:type="gramStart"/>
      <w:r w:rsidR="00986A82">
        <w:rPr>
          <w:rFonts w:ascii="Arial" w:hAnsi="Arial" w:cs="Arial"/>
        </w:rPr>
        <w:t>hobbies are kite flying, scuba diving, trying out recipes of exotic desserts and also loves</w:t>
      </w:r>
      <w:proofErr w:type="gramEnd"/>
      <w:r w:rsidR="00986A82">
        <w:rPr>
          <w:rFonts w:ascii="Arial" w:hAnsi="Arial" w:cs="Arial"/>
        </w:rPr>
        <w:t xml:space="preserve"> to mentor young students and devotes two hours per week to educational seminars for young students interested in medicine. He hopes to continue his research activities and integrate them in to his medical skills in order to further the field of Orthopedics helping to improve patient outcomes and encourage the next generation of physicians. </w:t>
      </w:r>
    </w:p>
    <w:sectPr w:rsidR="008769B5" w:rsidRPr="001B4411" w:rsidSect="008769B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42AA9"/>
    <w:multiLevelType w:val="hybridMultilevel"/>
    <w:tmpl w:val="173EF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69B"/>
    <w:rsid w:val="00062BB4"/>
    <w:rsid w:val="001B4411"/>
    <w:rsid w:val="004F1333"/>
    <w:rsid w:val="005B4F47"/>
    <w:rsid w:val="00644B60"/>
    <w:rsid w:val="00851AD0"/>
    <w:rsid w:val="00875F40"/>
    <w:rsid w:val="008769B5"/>
    <w:rsid w:val="008B3B62"/>
    <w:rsid w:val="00977F8D"/>
    <w:rsid w:val="00986A82"/>
    <w:rsid w:val="00BE369B"/>
    <w:rsid w:val="00C01855"/>
    <w:rsid w:val="00C108B2"/>
    <w:rsid w:val="00C6565B"/>
    <w:rsid w:val="00C71016"/>
    <w:rsid w:val="00E56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1855"/>
    <w:pPr>
      <w:ind w:left="720"/>
      <w:contextualSpacing/>
    </w:pPr>
  </w:style>
  <w:style w:type="paragraph" w:styleId="BalloonText">
    <w:name w:val="Balloon Text"/>
    <w:basedOn w:val="Normal"/>
    <w:link w:val="BalloonTextChar"/>
    <w:uiPriority w:val="99"/>
    <w:semiHidden/>
    <w:unhideWhenUsed/>
    <w:rsid w:val="00C656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6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1855"/>
    <w:pPr>
      <w:ind w:left="720"/>
      <w:contextualSpacing/>
    </w:pPr>
  </w:style>
  <w:style w:type="paragraph" w:styleId="BalloonText">
    <w:name w:val="Balloon Text"/>
    <w:basedOn w:val="Normal"/>
    <w:link w:val="BalloonTextChar"/>
    <w:uiPriority w:val="99"/>
    <w:semiHidden/>
    <w:unhideWhenUsed/>
    <w:rsid w:val="00C656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6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 Rai</dc:creator>
  <cp:lastModifiedBy>Vik Rai</cp:lastModifiedBy>
  <cp:revision>6</cp:revision>
  <dcterms:created xsi:type="dcterms:W3CDTF">2022-07-13T13:16:00Z</dcterms:created>
  <dcterms:modified xsi:type="dcterms:W3CDTF">2022-07-13T13:48:00Z</dcterms:modified>
</cp:coreProperties>
</file>