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4E722C78" w:rsidR="00AE3E37" w:rsidRDefault="00082E46" w:rsidP="00494130">
      <w:pPr>
        <w:pStyle w:val="Balk1"/>
        <w:spacing w:before="170"/>
        <w:ind w:left="0"/>
      </w:pPr>
      <w:bookmarkStart w:id="0" w:name="_Hlk8997577"/>
      <w:bookmarkEnd w:id="0"/>
      <w:r>
        <w:rPr>
          <w:color w:val="337AB7"/>
        </w:rPr>
        <w:t>Title</w:t>
      </w:r>
      <w:r w:rsidR="006270BB">
        <w:rPr>
          <w:color w:val="337AB7"/>
        </w:rPr>
        <w:t xml:space="preserve">: </w:t>
      </w:r>
      <w:proofErr w:type="spellStart"/>
      <w:r w:rsidR="006270BB">
        <w:rPr>
          <w:color w:val="337AB7"/>
        </w:rPr>
        <w:t>Assesment</w:t>
      </w:r>
      <w:proofErr w:type="spellEnd"/>
      <w:r w:rsidR="006270BB">
        <w:rPr>
          <w:color w:val="337AB7"/>
        </w:rPr>
        <w:t xml:space="preserve"> of Vertebral Anomalies in Spina Bifida Patients: Study of 422 Cases</w:t>
      </w:r>
    </w:p>
    <w:p w14:paraId="554028DF" w14:textId="77777777" w:rsidR="003D4278" w:rsidRDefault="003D4278" w:rsidP="00D604EE">
      <w:pPr>
        <w:pStyle w:val="GvdeMetni"/>
        <w:spacing w:before="73" w:line="198" w:lineRule="exact"/>
        <w:ind w:right="5987"/>
        <w:rPr>
          <w:rFonts w:ascii="Arial"/>
        </w:rPr>
      </w:pPr>
      <w:r>
        <w:rPr>
          <w:rFonts w:ascii="Arial"/>
        </w:rPr>
        <w:t xml:space="preserve">Author: </w:t>
      </w:r>
    </w:p>
    <w:p w14:paraId="5BA30DF9" w14:textId="4CE701E2" w:rsidR="005973B9" w:rsidRDefault="00B96773" w:rsidP="00D604EE">
      <w:pPr>
        <w:pStyle w:val="GvdeMetni"/>
        <w:spacing w:before="73" w:line="198" w:lineRule="exact"/>
        <w:ind w:right="5987"/>
        <w:rPr>
          <w:rFonts w:ascii="Arial"/>
        </w:rPr>
      </w:pPr>
      <w:r>
        <w:rPr>
          <w:rFonts w:ascii="Arial"/>
        </w:rPr>
        <w:t xml:space="preserve">Ibrahim </w:t>
      </w:r>
      <w:proofErr w:type="spellStart"/>
      <w:r>
        <w:rPr>
          <w:rFonts w:ascii="Arial"/>
        </w:rPr>
        <w:t>Alatas</w:t>
      </w:r>
      <w:proofErr w:type="spellEnd"/>
      <w:r>
        <w:rPr>
          <w:rFonts w:ascii="Arial"/>
        </w:rPr>
        <w:t>,</w:t>
      </w:r>
      <w:r w:rsidRPr="00B96773">
        <w:rPr>
          <w:rFonts w:ascii="MinionPro-Regular" w:eastAsiaTheme="minorHAnsi" w:hAnsi="MinionPro-Regular" w:cs="MinionPro-Regular"/>
          <w:sz w:val="11"/>
          <w:szCs w:val="11"/>
          <w:lang w:val="tr-TR"/>
        </w:rPr>
        <w:t xml:space="preserve"> </w:t>
      </w:r>
      <w:proofErr w:type="spellStart"/>
      <w:r w:rsidRPr="00B96773">
        <w:rPr>
          <w:rFonts w:ascii="Arial" w:eastAsiaTheme="minorHAnsi" w:hAnsi="Arial" w:cs="Arial"/>
          <w:lang w:val="tr-TR"/>
        </w:rPr>
        <w:t>Spina</w:t>
      </w:r>
      <w:proofErr w:type="spellEnd"/>
      <w:r w:rsidRPr="00B96773">
        <w:rPr>
          <w:rFonts w:ascii="Arial" w:eastAsiaTheme="minorHAnsi" w:hAnsi="Arial" w:cs="Arial"/>
          <w:lang w:val="tr-TR"/>
        </w:rPr>
        <w:t xml:space="preserve"> </w:t>
      </w:r>
      <w:proofErr w:type="spellStart"/>
      <w:r w:rsidRPr="00B96773">
        <w:rPr>
          <w:rFonts w:ascii="Arial" w:eastAsiaTheme="minorHAnsi" w:hAnsi="Arial" w:cs="Arial"/>
          <w:lang w:val="tr-TR"/>
        </w:rPr>
        <w:t>Bifida</w:t>
      </w:r>
      <w:proofErr w:type="spellEnd"/>
      <w:r w:rsidRPr="00B96773">
        <w:rPr>
          <w:rFonts w:ascii="Arial" w:eastAsiaTheme="minorHAnsi" w:hAnsi="Arial" w:cs="Arial"/>
          <w:lang w:val="tr-TR"/>
        </w:rPr>
        <w:t xml:space="preserve"> </w:t>
      </w:r>
      <w:proofErr w:type="spellStart"/>
      <w:r w:rsidRPr="00B96773">
        <w:rPr>
          <w:rFonts w:ascii="Arial" w:eastAsiaTheme="minorHAnsi" w:hAnsi="Arial" w:cs="Arial"/>
          <w:lang w:val="tr-TR"/>
        </w:rPr>
        <w:t>Research</w:t>
      </w:r>
      <w:proofErr w:type="spellEnd"/>
      <w:r w:rsidRPr="00B96773">
        <w:rPr>
          <w:rFonts w:ascii="Arial" w:eastAsiaTheme="minorHAnsi" w:hAnsi="Arial" w:cs="Arial"/>
          <w:lang w:val="tr-TR"/>
        </w:rPr>
        <w:t xml:space="preserve"> Center, Sisli </w:t>
      </w:r>
      <w:proofErr w:type="spellStart"/>
      <w:r w:rsidRPr="00B96773">
        <w:rPr>
          <w:rFonts w:ascii="Arial" w:eastAsiaTheme="minorHAnsi" w:hAnsi="Arial" w:cs="Arial"/>
          <w:lang w:val="tr-TR"/>
        </w:rPr>
        <w:t>Florence</w:t>
      </w:r>
      <w:proofErr w:type="spellEnd"/>
      <w:r w:rsidRPr="00B96773">
        <w:rPr>
          <w:rFonts w:ascii="Arial" w:eastAsiaTheme="minorHAnsi" w:hAnsi="Arial" w:cs="Arial"/>
          <w:lang w:val="tr-TR"/>
        </w:rPr>
        <w:t xml:space="preserve"> </w:t>
      </w:r>
      <w:proofErr w:type="spellStart"/>
      <w:r w:rsidRPr="00B96773">
        <w:rPr>
          <w:rFonts w:ascii="Arial" w:eastAsiaTheme="minorHAnsi" w:hAnsi="Arial" w:cs="Arial"/>
          <w:lang w:val="tr-TR"/>
        </w:rPr>
        <w:t>Nightingale</w:t>
      </w:r>
      <w:proofErr w:type="spellEnd"/>
      <w:r w:rsidRPr="00B96773">
        <w:rPr>
          <w:rFonts w:ascii="Arial" w:eastAsiaTheme="minorHAnsi" w:hAnsi="Arial" w:cs="Arial"/>
          <w:lang w:val="tr-TR"/>
        </w:rPr>
        <w:t xml:space="preserve"> </w:t>
      </w:r>
      <w:proofErr w:type="spellStart"/>
      <w:r w:rsidRPr="00B96773">
        <w:rPr>
          <w:rFonts w:ascii="Arial" w:eastAsiaTheme="minorHAnsi" w:hAnsi="Arial" w:cs="Arial"/>
          <w:lang w:val="tr-TR"/>
        </w:rPr>
        <w:t>Hospital</w:t>
      </w:r>
      <w:proofErr w:type="spellEnd"/>
      <w:r w:rsidRPr="00B96773">
        <w:rPr>
          <w:rFonts w:ascii="Arial" w:eastAsiaTheme="minorHAnsi" w:hAnsi="Arial" w:cs="Arial"/>
          <w:lang w:val="tr-TR"/>
        </w:rPr>
        <w:t xml:space="preserve">, </w:t>
      </w:r>
      <w:proofErr w:type="spellStart"/>
      <w:r w:rsidRPr="00B96773">
        <w:rPr>
          <w:rFonts w:ascii="Arial" w:eastAsiaTheme="minorHAnsi" w:hAnsi="Arial" w:cs="Arial"/>
          <w:lang w:val="tr-TR"/>
        </w:rPr>
        <w:t>Istanbul</w:t>
      </w:r>
      <w:proofErr w:type="spellEnd"/>
      <w:r w:rsidRPr="00B96773">
        <w:rPr>
          <w:rFonts w:ascii="Arial" w:eastAsiaTheme="minorHAnsi" w:hAnsi="Arial" w:cs="Arial"/>
          <w:lang w:val="tr-TR"/>
        </w:rPr>
        <w:t xml:space="preserve"> Bilim </w:t>
      </w:r>
      <w:proofErr w:type="spellStart"/>
      <w:r w:rsidRPr="00B96773">
        <w:rPr>
          <w:rFonts w:ascii="Arial" w:eastAsiaTheme="minorHAnsi" w:hAnsi="Arial" w:cs="Arial"/>
          <w:lang w:val="tr-TR"/>
        </w:rPr>
        <w:t>University</w:t>
      </w:r>
      <w:proofErr w:type="spellEnd"/>
      <w:r w:rsidRPr="00B96773">
        <w:rPr>
          <w:rFonts w:ascii="Arial" w:eastAsiaTheme="minorHAnsi" w:hAnsi="Arial" w:cs="Arial"/>
          <w:lang w:val="tr-TR"/>
        </w:rPr>
        <w:t xml:space="preserve">, </w:t>
      </w:r>
      <w:proofErr w:type="spellStart"/>
      <w:r w:rsidRPr="00B96773">
        <w:rPr>
          <w:rFonts w:ascii="Arial" w:eastAsiaTheme="minorHAnsi" w:hAnsi="Arial" w:cs="Arial"/>
          <w:lang w:val="tr-TR"/>
        </w:rPr>
        <w:t>Istanbul</w:t>
      </w:r>
      <w:proofErr w:type="spellEnd"/>
    </w:p>
    <w:p w14:paraId="4F74BF98" w14:textId="77777777" w:rsidR="003D4278" w:rsidRDefault="003D4278" w:rsidP="002B3CA3">
      <w:pPr>
        <w:pStyle w:val="GvdeMetni"/>
        <w:spacing w:before="73" w:line="198" w:lineRule="exact"/>
        <w:ind w:right="5987"/>
        <w:rPr>
          <w:rFonts w:ascii="Arial"/>
        </w:rPr>
      </w:pPr>
      <w:r>
        <w:rPr>
          <w:rFonts w:ascii="Arial"/>
        </w:rPr>
        <w:t xml:space="preserve">Co-authors: </w:t>
      </w:r>
    </w:p>
    <w:p w14:paraId="6E2905CF" w14:textId="5782C963" w:rsidR="002B3CA3" w:rsidRPr="009C1181" w:rsidRDefault="002B3CA3" w:rsidP="002B3CA3">
      <w:pPr>
        <w:pStyle w:val="GvdeMetni"/>
        <w:spacing w:before="73" w:line="198" w:lineRule="exact"/>
        <w:ind w:right="5987"/>
        <w:rPr>
          <w:rFonts w:ascii="Arial"/>
        </w:rPr>
      </w:pPr>
      <w:proofErr w:type="spellStart"/>
      <w:r>
        <w:rPr>
          <w:rFonts w:ascii="Arial"/>
        </w:rPr>
        <w:t>Doga</w:t>
      </w:r>
      <w:proofErr w:type="spellEnd"/>
      <w:r>
        <w:rPr>
          <w:rFonts w:ascii="Arial"/>
        </w:rPr>
        <w:t xml:space="preserve"> </w:t>
      </w:r>
      <w:proofErr w:type="spellStart"/>
      <w:r>
        <w:rPr>
          <w:rFonts w:ascii="Arial"/>
        </w:rPr>
        <w:t>Ugurlar</w:t>
      </w:r>
      <w:proofErr w:type="spellEnd"/>
      <w:r>
        <w:rPr>
          <w:rFonts w:ascii="Arial"/>
        </w:rPr>
        <w:t xml:space="preserve">, Istanbul Research and Training Hospital, University of Health </w:t>
      </w:r>
      <w:proofErr w:type="spellStart"/>
      <w:proofErr w:type="gramStart"/>
      <w:r>
        <w:rPr>
          <w:rFonts w:ascii="Arial"/>
        </w:rPr>
        <w:t>Science,Istanbul</w:t>
      </w:r>
      <w:proofErr w:type="spellEnd"/>
      <w:proofErr w:type="gramEnd"/>
    </w:p>
    <w:p w14:paraId="195BF475" w14:textId="0D75FB58" w:rsidR="00AE3E37" w:rsidRDefault="00B96773" w:rsidP="009C1181">
      <w:pPr>
        <w:pStyle w:val="GvdeMetni"/>
        <w:spacing w:before="73" w:line="198" w:lineRule="exact"/>
        <w:ind w:right="5987"/>
        <w:rPr>
          <w:rFonts w:ascii="Arial"/>
        </w:rPr>
      </w:pPr>
      <w:r>
        <w:rPr>
          <w:rFonts w:ascii="Arial"/>
        </w:rPr>
        <w:t xml:space="preserve">Nafiye </w:t>
      </w:r>
      <w:proofErr w:type="spellStart"/>
      <w:r>
        <w:rPr>
          <w:rFonts w:ascii="Arial"/>
        </w:rPr>
        <w:t>Sanlier</w:t>
      </w:r>
      <w:proofErr w:type="spellEnd"/>
      <w:r>
        <w:rPr>
          <w:rFonts w:ascii="Arial"/>
        </w:rPr>
        <w:t xml:space="preserve">, Istanbul </w:t>
      </w:r>
      <w:r w:rsidR="002B3CA3">
        <w:rPr>
          <w:rFonts w:ascii="Arial"/>
        </w:rPr>
        <w:t xml:space="preserve">Research and Training Hospital, University of Health </w:t>
      </w:r>
      <w:proofErr w:type="spellStart"/>
      <w:proofErr w:type="gramStart"/>
      <w:r w:rsidR="002B3CA3">
        <w:rPr>
          <w:rFonts w:ascii="Arial"/>
        </w:rPr>
        <w:t>Science,Istanbul</w:t>
      </w:r>
      <w:proofErr w:type="spellEnd"/>
      <w:proofErr w:type="gramEnd"/>
    </w:p>
    <w:p w14:paraId="3E671787" w14:textId="77777777" w:rsidR="002B3CA3" w:rsidRDefault="002B3CA3" w:rsidP="002B3CA3">
      <w:pPr>
        <w:pStyle w:val="GvdeMetni"/>
        <w:spacing w:before="73" w:line="198" w:lineRule="exact"/>
        <w:ind w:right="5987"/>
        <w:rPr>
          <w:rFonts w:ascii="Arial"/>
        </w:rPr>
      </w:pPr>
      <w:proofErr w:type="spellStart"/>
      <w:r>
        <w:rPr>
          <w:rFonts w:ascii="Arial"/>
        </w:rPr>
        <w:t>Revna</w:t>
      </w:r>
      <w:proofErr w:type="spellEnd"/>
      <w:r>
        <w:rPr>
          <w:rFonts w:ascii="Arial"/>
        </w:rPr>
        <w:t xml:space="preserve"> </w:t>
      </w:r>
      <w:proofErr w:type="spellStart"/>
      <w:r>
        <w:rPr>
          <w:rFonts w:ascii="Arial"/>
        </w:rPr>
        <w:t>Cetiner</w:t>
      </w:r>
      <w:proofErr w:type="spellEnd"/>
      <w:r>
        <w:rPr>
          <w:rFonts w:ascii="Arial"/>
        </w:rPr>
        <w:t xml:space="preserve">, Istanbul Research and Training Hospital, University of Health </w:t>
      </w:r>
      <w:proofErr w:type="spellStart"/>
      <w:proofErr w:type="gramStart"/>
      <w:r>
        <w:rPr>
          <w:rFonts w:ascii="Arial"/>
        </w:rPr>
        <w:t>Science,Istanbul</w:t>
      </w:r>
      <w:proofErr w:type="spellEnd"/>
      <w:proofErr w:type="gramEnd"/>
    </w:p>
    <w:p w14:paraId="341BAC63" w14:textId="77777777" w:rsidR="002B3CA3" w:rsidRDefault="002B3CA3" w:rsidP="002B3CA3">
      <w:pPr>
        <w:pStyle w:val="GvdeMetni"/>
        <w:spacing w:before="73" w:line="198" w:lineRule="exact"/>
        <w:ind w:right="5987"/>
        <w:rPr>
          <w:rFonts w:ascii="Arial"/>
        </w:rPr>
      </w:pPr>
      <w:proofErr w:type="spellStart"/>
      <w:r>
        <w:rPr>
          <w:rFonts w:ascii="Arial"/>
        </w:rPr>
        <w:t>Muhammet</w:t>
      </w:r>
      <w:proofErr w:type="spellEnd"/>
      <w:r>
        <w:rPr>
          <w:rFonts w:ascii="Arial"/>
        </w:rPr>
        <w:t xml:space="preserve"> </w:t>
      </w:r>
      <w:proofErr w:type="spellStart"/>
      <w:r>
        <w:rPr>
          <w:rFonts w:ascii="Arial"/>
        </w:rPr>
        <w:t>Teoman</w:t>
      </w:r>
      <w:proofErr w:type="spellEnd"/>
      <w:r>
        <w:rPr>
          <w:rFonts w:ascii="Arial"/>
        </w:rPr>
        <w:t xml:space="preserve"> </w:t>
      </w:r>
      <w:proofErr w:type="spellStart"/>
      <w:r>
        <w:rPr>
          <w:rFonts w:ascii="Arial"/>
        </w:rPr>
        <w:t>Karakurt</w:t>
      </w:r>
      <w:proofErr w:type="spellEnd"/>
      <w:r>
        <w:rPr>
          <w:rFonts w:ascii="Arial"/>
        </w:rPr>
        <w:t xml:space="preserve">, Istanbul Research and Training Hospital, University of Health </w:t>
      </w:r>
      <w:proofErr w:type="spellStart"/>
      <w:proofErr w:type="gramStart"/>
      <w:r>
        <w:rPr>
          <w:rFonts w:ascii="Arial"/>
        </w:rPr>
        <w:t>Science,Istanbul</w:t>
      </w:r>
      <w:proofErr w:type="spellEnd"/>
      <w:proofErr w:type="gramEnd"/>
    </w:p>
    <w:p w14:paraId="02381EA9" w14:textId="5BF96E64" w:rsidR="002B3CA3" w:rsidRDefault="002B3CA3" w:rsidP="009C1181">
      <w:pPr>
        <w:pStyle w:val="GvdeMetni"/>
        <w:spacing w:before="73" w:line="198" w:lineRule="exact"/>
        <w:ind w:right="5987"/>
        <w:rPr>
          <w:rFonts w:ascii="Arial"/>
        </w:rPr>
      </w:pPr>
      <w:proofErr w:type="spellStart"/>
      <w:r>
        <w:rPr>
          <w:rFonts w:ascii="Arial"/>
        </w:rPr>
        <w:t>Bahattin</w:t>
      </w:r>
      <w:proofErr w:type="spellEnd"/>
      <w:r>
        <w:rPr>
          <w:rFonts w:ascii="Arial"/>
        </w:rPr>
        <w:t xml:space="preserve"> </w:t>
      </w:r>
      <w:proofErr w:type="spellStart"/>
      <w:r>
        <w:rPr>
          <w:rFonts w:ascii="Arial"/>
        </w:rPr>
        <w:t>Ozkul</w:t>
      </w:r>
      <w:proofErr w:type="spellEnd"/>
      <w:r>
        <w:rPr>
          <w:rFonts w:ascii="Arial"/>
        </w:rPr>
        <w:t xml:space="preserve">, </w:t>
      </w:r>
      <w:r w:rsidR="00812BA1">
        <w:rPr>
          <w:rFonts w:ascii="Arial"/>
        </w:rPr>
        <w:t>Atlas University, Istanbul</w:t>
      </w:r>
    </w:p>
    <w:p w14:paraId="2A7E6693" w14:textId="18442FBB" w:rsidR="00812BA1" w:rsidRPr="009C1181" w:rsidRDefault="00812BA1" w:rsidP="009C1181">
      <w:pPr>
        <w:pStyle w:val="GvdeMetni"/>
        <w:spacing w:before="73" w:line="198" w:lineRule="exact"/>
        <w:ind w:right="5987"/>
        <w:rPr>
          <w:rFonts w:ascii="Arial"/>
        </w:rPr>
      </w:pPr>
      <w:proofErr w:type="spellStart"/>
      <w:r>
        <w:rPr>
          <w:rFonts w:ascii="Arial"/>
        </w:rPr>
        <w:t>Okan</w:t>
      </w:r>
      <w:proofErr w:type="spellEnd"/>
      <w:r>
        <w:rPr>
          <w:rFonts w:ascii="Arial"/>
        </w:rPr>
        <w:t xml:space="preserve"> Turk,</w:t>
      </w:r>
      <w:r w:rsidRPr="00812BA1">
        <w:rPr>
          <w:rFonts w:ascii="Arial"/>
        </w:rPr>
        <w:t xml:space="preserve"> </w:t>
      </w:r>
      <w:r>
        <w:rPr>
          <w:rFonts w:ascii="Arial"/>
        </w:rPr>
        <w:t xml:space="preserve">Istanbul Research and Training Hospital, University of Health </w:t>
      </w:r>
      <w:proofErr w:type="spellStart"/>
      <w:proofErr w:type="gramStart"/>
      <w:r>
        <w:rPr>
          <w:rFonts w:ascii="Arial"/>
        </w:rPr>
        <w:t>Science,Istanbul</w:t>
      </w:r>
      <w:proofErr w:type="spellEnd"/>
      <w:proofErr w:type="gramEnd"/>
    </w:p>
    <w:p w14:paraId="77BDEEAA" w14:textId="77777777" w:rsidR="00AE3E37" w:rsidRDefault="00AE3E37">
      <w:pPr>
        <w:pStyle w:val="GvdeMetni"/>
        <w:spacing w:before="3"/>
        <w:rPr>
          <w:rFonts w:ascii="Arial"/>
          <w:sz w:val="21"/>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2B62BFC2" w14:textId="0D20D33C" w:rsidR="006270BB" w:rsidRPr="006270BB" w:rsidRDefault="00A9710C" w:rsidP="006270BB">
      <w:pPr>
        <w:pStyle w:val="Balk3"/>
        <w:spacing w:before="147"/>
        <w:jc w:val="both"/>
      </w:pPr>
      <w:r>
        <w:rPr>
          <w:color w:val="BF5A14"/>
        </w:rPr>
        <w:t>Abstract</w:t>
      </w:r>
      <w:r w:rsidR="00404E5B">
        <w:rPr>
          <w:color w:val="BF5A14"/>
        </w:rPr>
        <w:t xml:space="preserve"> </w:t>
      </w:r>
    </w:p>
    <w:p w14:paraId="2B4E2372" w14:textId="77777777" w:rsidR="006270BB" w:rsidRPr="006270BB" w:rsidRDefault="006270BB" w:rsidP="006270BB">
      <w:pPr>
        <w:autoSpaceDE w:val="0"/>
        <w:autoSpaceDN w:val="0"/>
        <w:adjustRightInd w:val="0"/>
        <w:rPr>
          <w:rFonts w:cs="Times New Roman"/>
          <w:color w:val="231F20"/>
          <w:sz w:val="18"/>
          <w:szCs w:val="18"/>
        </w:rPr>
      </w:pPr>
      <w:r w:rsidRPr="006270BB">
        <w:rPr>
          <w:rFonts w:cs="Times New Roman"/>
          <w:b/>
          <w:bCs/>
          <w:i/>
          <w:iCs/>
          <w:sz w:val="18"/>
          <w:szCs w:val="18"/>
        </w:rPr>
        <w:t>Purpose:</w:t>
      </w:r>
      <w:r w:rsidRPr="006270BB">
        <w:rPr>
          <w:rFonts w:cs="Times New Roman"/>
          <w:color w:val="333333"/>
          <w:sz w:val="18"/>
          <w:szCs w:val="18"/>
          <w:shd w:val="clear" w:color="auto" w:fill="FCFCFC"/>
        </w:rPr>
        <w:t xml:space="preserve"> </w:t>
      </w:r>
      <w:r w:rsidRPr="006270BB">
        <w:rPr>
          <w:rFonts w:cs="Times New Roman"/>
          <w:color w:val="222222"/>
          <w:sz w:val="18"/>
          <w:szCs w:val="18"/>
          <w:shd w:val="clear" w:color="auto" w:fill="FFFFFF"/>
        </w:rPr>
        <w:t>Spina bifida is among well-known type of the most severe birth defects that the vertebral column is open. </w:t>
      </w:r>
      <w:r w:rsidRPr="006270BB">
        <w:rPr>
          <w:rFonts w:cs="Times New Roman"/>
          <w:color w:val="231F20"/>
          <w:sz w:val="18"/>
          <w:szCs w:val="18"/>
        </w:rPr>
        <w:t>Associated spinal cord anomalies and vertebral anomalies tremendously affect the prognosis of children with spina bifida. T</w:t>
      </w:r>
      <w:r w:rsidRPr="006270BB">
        <w:rPr>
          <w:rFonts w:cs="Times New Roman"/>
          <w:color w:val="333333"/>
          <w:sz w:val="18"/>
          <w:szCs w:val="18"/>
          <w:shd w:val="clear" w:color="auto" w:fill="FCFCFC"/>
        </w:rPr>
        <w:t xml:space="preserve">he aim of this study is to investigate the incidence of </w:t>
      </w:r>
      <w:r w:rsidRPr="006270BB">
        <w:rPr>
          <w:rFonts w:cs="Times New Roman"/>
          <w:color w:val="000000"/>
          <w:sz w:val="18"/>
          <w:szCs w:val="18"/>
        </w:rPr>
        <w:t xml:space="preserve">scoliosis and </w:t>
      </w:r>
      <w:r w:rsidRPr="006270BB">
        <w:rPr>
          <w:rFonts w:cs="Times New Roman"/>
          <w:color w:val="333333"/>
          <w:sz w:val="18"/>
          <w:szCs w:val="18"/>
          <w:shd w:val="clear" w:color="auto" w:fill="FCFCFC"/>
        </w:rPr>
        <w:t>other vertebral anomalies with spina bifida patients and evaluate the relationship between each other.</w:t>
      </w:r>
    </w:p>
    <w:p w14:paraId="6FB28488" w14:textId="77777777" w:rsidR="006270BB" w:rsidRPr="006270BB" w:rsidRDefault="006270BB" w:rsidP="006270BB">
      <w:pPr>
        <w:autoSpaceDE w:val="0"/>
        <w:autoSpaceDN w:val="0"/>
        <w:adjustRightInd w:val="0"/>
        <w:rPr>
          <w:rFonts w:cs="Times New Roman"/>
          <w:color w:val="333333"/>
          <w:sz w:val="18"/>
          <w:szCs w:val="18"/>
          <w:shd w:val="clear" w:color="auto" w:fill="FCFCFC"/>
        </w:rPr>
      </w:pPr>
    </w:p>
    <w:p w14:paraId="2E93577C" w14:textId="77777777" w:rsidR="006270BB" w:rsidRPr="006270BB" w:rsidRDefault="006270BB" w:rsidP="006270BB">
      <w:pPr>
        <w:autoSpaceDE w:val="0"/>
        <w:autoSpaceDN w:val="0"/>
        <w:adjustRightInd w:val="0"/>
        <w:rPr>
          <w:rFonts w:cs="Times New Roman"/>
          <w:sz w:val="18"/>
          <w:szCs w:val="18"/>
        </w:rPr>
      </w:pPr>
      <w:r w:rsidRPr="006270BB">
        <w:rPr>
          <w:rFonts w:cs="Times New Roman"/>
          <w:b/>
          <w:bCs/>
          <w:i/>
          <w:iCs/>
          <w:sz w:val="18"/>
          <w:szCs w:val="18"/>
        </w:rPr>
        <w:t xml:space="preserve">Methods:  </w:t>
      </w:r>
      <w:r w:rsidRPr="006270BB">
        <w:rPr>
          <w:rFonts w:cs="Times New Roman"/>
          <w:sz w:val="18"/>
          <w:szCs w:val="18"/>
        </w:rPr>
        <w:t xml:space="preserve">Statistical retrospectively analyses were performed in our </w:t>
      </w:r>
      <w:r w:rsidRPr="006270BB">
        <w:rPr>
          <w:rFonts w:eastAsia="Times New Roman" w:cs="Times New Roman"/>
          <w:sz w:val="18"/>
          <w:szCs w:val="18"/>
          <w:lang w:eastAsia="tr-TR"/>
        </w:rPr>
        <w:t xml:space="preserve">pediatric patient study group with spina bifida. We examined the spina bifida patients with vertebral anomalies including scoliosis, </w:t>
      </w:r>
      <w:r w:rsidRPr="006270BB">
        <w:rPr>
          <w:rFonts w:cs="Times New Roman"/>
          <w:color w:val="231F20"/>
          <w:sz w:val="18"/>
          <w:szCs w:val="18"/>
        </w:rPr>
        <w:t xml:space="preserve">formational failure (wedge vertebrae, hemivertebrae, butterfly vertebrae) and </w:t>
      </w:r>
      <w:r w:rsidRPr="006270BB">
        <w:rPr>
          <w:rFonts w:eastAsia="Times New Roman" w:cs="Times New Roman"/>
          <w:sz w:val="18"/>
          <w:szCs w:val="18"/>
          <w:lang w:eastAsia="tr-TR"/>
        </w:rPr>
        <w:t>segmental failure. Rates of</w:t>
      </w:r>
      <w:r w:rsidRPr="006270BB">
        <w:rPr>
          <w:rFonts w:cs="Times New Roman"/>
          <w:sz w:val="18"/>
          <w:szCs w:val="18"/>
        </w:rPr>
        <w:t xml:space="preserve"> these anomalies were evaluated. </w:t>
      </w:r>
    </w:p>
    <w:p w14:paraId="658FF01C" w14:textId="77777777" w:rsidR="006270BB" w:rsidRPr="006270BB" w:rsidRDefault="006270BB" w:rsidP="006270BB">
      <w:pPr>
        <w:autoSpaceDE w:val="0"/>
        <w:autoSpaceDN w:val="0"/>
        <w:adjustRightInd w:val="0"/>
        <w:rPr>
          <w:rFonts w:cs="Times New Roman"/>
          <w:color w:val="231F20"/>
          <w:sz w:val="18"/>
          <w:szCs w:val="18"/>
        </w:rPr>
      </w:pPr>
    </w:p>
    <w:p w14:paraId="5DFB47A0" w14:textId="77777777" w:rsidR="006270BB" w:rsidRPr="006270BB" w:rsidRDefault="006270BB" w:rsidP="006270BB">
      <w:pPr>
        <w:autoSpaceDE w:val="0"/>
        <w:autoSpaceDN w:val="0"/>
        <w:adjustRightInd w:val="0"/>
        <w:rPr>
          <w:rFonts w:cs="Times New Roman"/>
          <w:sz w:val="18"/>
          <w:szCs w:val="18"/>
        </w:rPr>
      </w:pPr>
      <w:r w:rsidRPr="006270BB">
        <w:rPr>
          <w:rFonts w:cs="Times New Roman"/>
          <w:b/>
          <w:bCs/>
          <w:i/>
          <w:iCs/>
          <w:sz w:val="18"/>
          <w:szCs w:val="18"/>
        </w:rPr>
        <w:t xml:space="preserve">Results: </w:t>
      </w:r>
      <w:r w:rsidRPr="006270BB">
        <w:rPr>
          <w:rFonts w:cs="Times New Roman"/>
          <w:sz w:val="18"/>
          <w:szCs w:val="18"/>
        </w:rPr>
        <w:t xml:space="preserve">192 male and 230 female infants were included in this </w:t>
      </w:r>
      <w:proofErr w:type="spellStart"/>
      <w:r w:rsidRPr="006270BB">
        <w:rPr>
          <w:rFonts w:cs="Times New Roman"/>
          <w:sz w:val="18"/>
          <w:szCs w:val="18"/>
        </w:rPr>
        <w:t>evalutiation</w:t>
      </w:r>
      <w:proofErr w:type="spellEnd"/>
      <w:r w:rsidRPr="006270BB">
        <w:rPr>
          <w:rFonts w:cs="Times New Roman"/>
          <w:sz w:val="18"/>
          <w:szCs w:val="18"/>
        </w:rPr>
        <w:t>. And spina bifida patients with vertebral anomalies examined. The most frequent establishing anomaly is scoliosis was present in 55,9% (n=236) The incidence of scoliosis was 55,9% in study group; 30,3% among female and 25,5% among male infants.  The incidence of patients with kyphosis was 41,2% (n=174</w:t>
      </w:r>
      <w:proofErr w:type="gramStart"/>
      <w:r w:rsidRPr="006270BB">
        <w:rPr>
          <w:rFonts w:cs="Times New Roman"/>
          <w:sz w:val="18"/>
          <w:szCs w:val="18"/>
        </w:rPr>
        <w:t>) .Hemivertebrae</w:t>
      </w:r>
      <w:proofErr w:type="gramEnd"/>
      <w:r w:rsidRPr="006270BB">
        <w:rPr>
          <w:rFonts w:cs="Times New Roman"/>
          <w:sz w:val="18"/>
          <w:szCs w:val="18"/>
        </w:rPr>
        <w:t xml:space="preserve"> rate was 13,5%(n=57) and butterfly vertebrae rate was 20,6%(n=87). Gender distribution was almost closure between each other.</w:t>
      </w:r>
    </w:p>
    <w:p w14:paraId="0BF79CB8" w14:textId="77777777" w:rsidR="006270BB" w:rsidRPr="006270BB" w:rsidRDefault="006270BB" w:rsidP="006270BB">
      <w:pPr>
        <w:autoSpaceDE w:val="0"/>
        <w:autoSpaceDN w:val="0"/>
        <w:adjustRightInd w:val="0"/>
        <w:rPr>
          <w:rFonts w:cs="Times New Roman"/>
          <w:sz w:val="18"/>
          <w:szCs w:val="18"/>
        </w:rPr>
      </w:pPr>
    </w:p>
    <w:p w14:paraId="3543FF48" w14:textId="77777777" w:rsidR="006270BB" w:rsidRPr="006270BB" w:rsidRDefault="006270BB" w:rsidP="006270BB">
      <w:pPr>
        <w:autoSpaceDE w:val="0"/>
        <w:autoSpaceDN w:val="0"/>
        <w:adjustRightInd w:val="0"/>
        <w:rPr>
          <w:rFonts w:cs="Times New Roman"/>
          <w:sz w:val="18"/>
          <w:szCs w:val="18"/>
        </w:rPr>
      </w:pPr>
      <w:r w:rsidRPr="006270BB">
        <w:rPr>
          <w:rFonts w:cs="Times New Roman"/>
          <w:b/>
          <w:bCs/>
          <w:i/>
          <w:iCs/>
          <w:sz w:val="18"/>
          <w:szCs w:val="18"/>
        </w:rPr>
        <w:t xml:space="preserve">Conclusion: </w:t>
      </w:r>
      <w:r w:rsidRPr="006270BB">
        <w:rPr>
          <w:rFonts w:cs="Times New Roman"/>
          <w:sz w:val="18"/>
          <w:szCs w:val="18"/>
        </w:rPr>
        <w:t xml:space="preserve">This present study data </w:t>
      </w:r>
      <w:proofErr w:type="gramStart"/>
      <w:r w:rsidRPr="006270BB">
        <w:rPr>
          <w:rFonts w:cs="Times New Roman"/>
          <w:sz w:val="18"/>
          <w:szCs w:val="18"/>
        </w:rPr>
        <w:t>demonstrate</w:t>
      </w:r>
      <w:proofErr w:type="gramEnd"/>
      <w:r w:rsidRPr="006270BB">
        <w:rPr>
          <w:rFonts w:cs="Times New Roman"/>
          <w:sz w:val="18"/>
          <w:szCs w:val="18"/>
        </w:rPr>
        <w:t xml:space="preserve"> that there is significant relationship between </w:t>
      </w:r>
      <w:r w:rsidRPr="006270BB">
        <w:rPr>
          <w:rFonts w:cs="Times New Roman"/>
          <w:color w:val="000000"/>
          <w:sz w:val="18"/>
          <w:szCs w:val="18"/>
        </w:rPr>
        <w:t xml:space="preserve">scoliosis and </w:t>
      </w:r>
      <w:r w:rsidRPr="006270BB">
        <w:rPr>
          <w:rFonts w:cs="Times New Roman"/>
          <w:color w:val="333333"/>
          <w:sz w:val="18"/>
          <w:szCs w:val="18"/>
          <w:shd w:val="clear" w:color="auto" w:fill="FCFCFC"/>
        </w:rPr>
        <w:t xml:space="preserve">other vertebral anomalies. </w:t>
      </w:r>
      <w:r w:rsidRPr="006270BB">
        <w:rPr>
          <w:rFonts w:cs="Times New Roman"/>
          <w:sz w:val="18"/>
          <w:szCs w:val="18"/>
        </w:rPr>
        <w:t>Prevalence of congenital vertebral anomalies within spina bifida subpopulations is considerably high undoubtedly. It is also worth remembering that understanding association within vertebral anomalies will aid in future treatment technics.</w:t>
      </w:r>
    </w:p>
    <w:p w14:paraId="0CA54F17" w14:textId="77777777" w:rsidR="006270BB" w:rsidRPr="006270BB" w:rsidRDefault="006270BB" w:rsidP="006270BB">
      <w:pPr>
        <w:autoSpaceDE w:val="0"/>
        <w:autoSpaceDN w:val="0"/>
        <w:adjustRightInd w:val="0"/>
        <w:rPr>
          <w:rFonts w:cs="Times New Roman"/>
          <w:sz w:val="18"/>
          <w:szCs w:val="18"/>
        </w:rPr>
      </w:pPr>
    </w:p>
    <w:p w14:paraId="3CD7E858" w14:textId="77777777" w:rsidR="006270BB" w:rsidRPr="006270BB" w:rsidRDefault="006270BB" w:rsidP="006270BB">
      <w:pPr>
        <w:rPr>
          <w:rFonts w:cs="Times New Roman"/>
          <w:sz w:val="18"/>
          <w:szCs w:val="18"/>
        </w:rPr>
      </w:pPr>
      <w:r w:rsidRPr="006270BB">
        <w:rPr>
          <w:rFonts w:cs="Times New Roman"/>
          <w:b/>
          <w:bCs/>
          <w:sz w:val="18"/>
          <w:szCs w:val="18"/>
        </w:rPr>
        <w:t>Key words</w:t>
      </w:r>
      <w:r w:rsidRPr="006270BB">
        <w:rPr>
          <w:rFonts w:cs="Times New Roman"/>
          <w:sz w:val="18"/>
          <w:szCs w:val="18"/>
        </w:rPr>
        <w:t>: scoliosis, spina bifida, hemivertebrae, wedge vertebrae, butterfly vertebrae</w:t>
      </w:r>
    </w:p>
    <w:p w14:paraId="15243E30" w14:textId="7C96651E" w:rsidR="00AE3E37" w:rsidRPr="006270BB" w:rsidRDefault="00A9710C" w:rsidP="006270BB">
      <w:pPr>
        <w:pStyle w:val="Balk3"/>
        <w:spacing w:before="74"/>
      </w:pPr>
      <w:r>
        <w:rPr>
          <w:b w:val="0"/>
        </w:rPr>
        <w:br w:type="column"/>
      </w:r>
    </w:p>
    <w:p w14:paraId="2A72788D" w14:textId="627A94D8" w:rsidR="005973B9" w:rsidRDefault="005973B9" w:rsidP="005973B9">
      <w:pPr>
        <w:spacing w:line="204" w:lineRule="exact"/>
        <w:rPr>
          <w:rFonts w:ascii="Arial"/>
          <w:b/>
          <w:sz w:val="20"/>
        </w:rPr>
      </w:pPr>
      <w:r>
        <w:rPr>
          <w:rFonts w:ascii="Arial"/>
          <w:b/>
          <w:color w:val="BF5A14"/>
          <w:sz w:val="20"/>
        </w:rPr>
        <w:br/>
        <w:t xml:space="preserve">Recent Publications </w:t>
      </w:r>
    </w:p>
    <w:p w14:paraId="1B07657B" w14:textId="1266EBCD" w:rsidR="007F62D7" w:rsidRP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7F62D7">
        <w:rPr>
          <w:sz w:val="18"/>
          <w:szCs w:val="18"/>
        </w:rPr>
        <w:t>Canaz</w:t>
      </w:r>
      <w:proofErr w:type="spellEnd"/>
      <w:r w:rsidRPr="007F62D7">
        <w:rPr>
          <w:sz w:val="18"/>
          <w:szCs w:val="18"/>
        </w:rPr>
        <w:t xml:space="preserve"> H, </w:t>
      </w:r>
      <w:proofErr w:type="spellStart"/>
      <w:r w:rsidRPr="007F62D7">
        <w:rPr>
          <w:sz w:val="18"/>
          <w:szCs w:val="18"/>
        </w:rPr>
        <w:t>Alatas</w:t>
      </w:r>
      <w:proofErr w:type="spellEnd"/>
      <w:r w:rsidRPr="007F62D7">
        <w:rPr>
          <w:sz w:val="18"/>
          <w:szCs w:val="18"/>
        </w:rPr>
        <w:t xml:space="preserve"> I, </w:t>
      </w:r>
      <w:proofErr w:type="spellStart"/>
      <w:r w:rsidRPr="007F62D7">
        <w:rPr>
          <w:sz w:val="18"/>
          <w:szCs w:val="18"/>
        </w:rPr>
        <w:t>Canaz</w:t>
      </w:r>
      <w:proofErr w:type="spellEnd"/>
      <w:r w:rsidRPr="007F62D7">
        <w:rPr>
          <w:sz w:val="18"/>
          <w:szCs w:val="18"/>
        </w:rPr>
        <w:t xml:space="preserve"> G, </w:t>
      </w:r>
      <w:proofErr w:type="spellStart"/>
      <w:r w:rsidRPr="007F62D7">
        <w:rPr>
          <w:sz w:val="18"/>
          <w:szCs w:val="18"/>
        </w:rPr>
        <w:t>Gumussuyu</w:t>
      </w:r>
      <w:proofErr w:type="spellEnd"/>
      <w:r w:rsidRPr="007F62D7">
        <w:rPr>
          <w:sz w:val="18"/>
          <w:szCs w:val="18"/>
        </w:rPr>
        <w:t xml:space="preserve"> G, </w:t>
      </w:r>
      <w:proofErr w:type="spellStart"/>
      <w:r w:rsidRPr="007F62D7">
        <w:rPr>
          <w:sz w:val="18"/>
          <w:szCs w:val="18"/>
        </w:rPr>
        <w:t>Cacan</w:t>
      </w:r>
      <w:proofErr w:type="spellEnd"/>
      <w:r w:rsidRPr="007F62D7">
        <w:rPr>
          <w:sz w:val="18"/>
          <w:szCs w:val="18"/>
        </w:rPr>
        <w:t xml:space="preserve"> MA, </w:t>
      </w:r>
      <w:proofErr w:type="spellStart"/>
      <w:r w:rsidRPr="007F62D7">
        <w:rPr>
          <w:sz w:val="18"/>
          <w:szCs w:val="18"/>
        </w:rPr>
        <w:t>Saracoglu</w:t>
      </w:r>
      <w:proofErr w:type="spellEnd"/>
      <w:r w:rsidRPr="007F62D7">
        <w:rPr>
          <w:sz w:val="18"/>
          <w:szCs w:val="18"/>
        </w:rPr>
        <w:t xml:space="preserve"> A, </w:t>
      </w:r>
      <w:proofErr w:type="spellStart"/>
      <w:r w:rsidRPr="007F62D7">
        <w:rPr>
          <w:sz w:val="18"/>
          <w:szCs w:val="18"/>
        </w:rPr>
        <w:t>Ucar</w:t>
      </w:r>
      <w:proofErr w:type="spellEnd"/>
      <w:r w:rsidR="001F4FA6">
        <w:rPr>
          <w:sz w:val="18"/>
          <w:szCs w:val="18"/>
        </w:rPr>
        <w:t xml:space="preserve"> </w:t>
      </w:r>
      <w:r w:rsidRPr="007F62D7">
        <w:rPr>
          <w:sz w:val="18"/>
          <w:szCs w:val="18"/>
        </w:rPr>
        <w:t xml:space="preserve">BY. Surgical treatment of patients with myelomeningocele-related spine deformities: study of 26 cases. Childs </w:t>
      </w:r>
      <w:proofErr w:type="spellStart"/>
      <w:r w:rsidRPr="007F62D7">
        <w:rPr>
          <w:sz w:val="18"/>
          <w:szCs w:val="18"/>
        </w:rPr>
        <w:t>Nerv</w:t>
      </w:r>
      <w:proofErr w:type="spellEnd"/>
      <w:r w:rsidRPr="007F62D7">
        <w:rPr>
          <w:sz w:val="18"/>
          <w:szCs w:val="18"/>
        </w:rPr>
        <w:t xml:space="preserve"> Syst. 2018 Jan 25. </w:t>
      </w:r>
      <w:proofErr w:type="spellStart"/>
      <w:r w:rsidRPr="007F62D7">
        <w:rPr>
          <w:sz w:val="18"/>
          <w:szCs w:val="18"/>
        </w:rPr>
        <w:t>doi</w:t>
      </w:r>
      <w:proofErr w:type="spellEnd"/>
      <w:r w:rsidRPr="007F62D7">
        <w:rPr>
          <w:sz w:val="18"/>
          <w:szCs w:val="18"/>
        </w:rPr>
        <w:t>: 10.1007/s00381-018-3731-z.</w:t>
      </w:r>
      <w:r w:rsidRPr="007F62D7">
        <w:rPr>
          <w:sz w:val="18"/>
          <w:szCs w:val="18"/>
        </w:rPr>
        <w:pgNum/>
      </w:r>
      <w:r w:rsidRPr="007F62D7">
        <w:rPr>
          <w:sz w:val="18"/>
          <w:szCs w:val="18"/>
        </w:rPr>
        <w:t xml:space="preserve"> </w:t>
      </w:r>
    </w:p>
    <w:p w14:paraId="76862A17" w14:textId="77777777" w:rsidR="007F62D7" w:rsidRP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r w:rsidRPr="007F62D7">
        <w:rPr>
          <w:sz w:val="18"/>
          <w:szCs w:val="18"/>
        </w:rPr>
        <w:t xml:space="preserve"> </w:t>
      </w:r>
      <w:proofErr w:type="spellStart"/>
      <w:r w:rsidRPr="007F62D7">
        <w:rPr>
          <w:sz w:val="18"/>
          <w:szCs w:val="18"/>
        </w:rPr>
        <w:t>Canaz</w:t>
      </w:r>
      <w:proofErr w:type="spellEnd"/>
      <w:r w:rsidRPr="007F62D7">
        <w:rPr>
          <w:sz w:val="18"/>
          <w:szCs w:val="18"/>
        </w:rPr>
        <w:t xml:space="preserve"> H, </w:t>
      </w:r>
      <w:proofErr w:type="spellStart"/>
      <w:r w:rsidRPr="007F62D7">
        <w:rPr>
          <w:sz w:val="18"/>
          <w:szCs w:val="18"/>
        </w:rPr>
        <w:t>Canaz</w:t>
      </w:r>
      <w:proofErr w:type="spellEnd"/>
      <w:r w:rsidRPr="007F62D7">
        <w:rPr>
          <w:sz w:val="18"/>
          <w:szCs w:val="18"/>
        </w:rPr>
        <w:t xml:space="preserve"> G, Dogan I, </w:t>
      </w:r>
      <w:proofErr w:type="spellStart"/>
      <w:r w:rsidRPr="007F62D7">
        <w:rPr>
          <w:sz w:val="18"/>
          <w:szCs w:val="18"/>
        </w:rPr>
        <w:t>Alatas</w:t>
      </w:r>
      <w:proofErr w:type="spellEnd"/>
      <w:r w:rsidRPr="007F62D7">
        <w:rPr>
          <w:sz w:val="18"/>
          <w:szCs w:val="18"/>
        </w:rPr>
        <w:t xml:space="preserve"> I. Health-related quality of life in non-paraplegic (ambulatory) children with myelomeningocele. Childs </w:t>
      </w:r>
      <w:proofErr w:type="spellStart"/>
      <w:r w:rsidRPr="007F62D7">
        <w:rPr>
          <w:sz w:val="18"/>
          <w:szCs w:val="18"/>
        </w:rPr>
        <w:t>NervSyst</w:t>
      </w:r>
      <w:proofErr w:type="spellEnd"/>
      <w:r w:rsidRPr="007F62D7">
        <w:rPr>
          <w:sz w:val="18"/>
          <w:szCs w:val="18"/>
        </w:rPr>
        <w:t xml:space="preserve">. 2017 Nov;33(11):1997-2002. </w:t>
      </w:r>
      <w:proofErr w:type="spellStart"/>
      <w:r w:rsidRPr="007F62D7">
        <w:rPr>
          <w:sz w:val="18"/>
          <w:szCs w:val="18"/>
        </w:rPr>
        <w:t>doi</w:t>
      </w:r>
      <w:proofErr w:type="spellEnd"/>
      <w:r w:rsidRPr="007F62D7">
        <w:rPr>
          <w:sz w:val="18"/>
          <w:szCs w:val="18"/>
        </w:rPr>
        <w:t xml:space="preserve">: 10.1007/s00381-017-3494-y. Epub2017 Jun 27. PMID: 28656385. </w:t>
      </w:r>
    </w:p>
    <w:p w14:paraId="3D01277F" w14:textId="77777777" w:rsidR="007F62D7" w:rsidRP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7F62D7">
        <w:rPr>
          <w:sz w:val="18"/>
          <w:szCs w:val="18"/>
        </w:rPr>
        <w:t>Kasap</w:t>
      </w:r>
      <w:proofErr w:type="spellEnd"/>
      <w:r w:rsidRPr="007F62D7">
        <w:rPr>
          <w:sz w:val="18"/>
          <w:szCs w:val="18"/>
        </w:rPr>
        <w:t xml:space="preserve"> M, </w:t>
      </w:r>
      <w:proofErr w:type="spellStart"/>
      <w:r w:rsidRPr="007F62D7">
        <w:rPr>
          <w:sz w:val="18"/>
          <w:szCs w:val="18"/>
        </w:rPr>
        <w:t>Canaz</w:t>
      </w:r>
      <w:proofErr w:type="spellEnd"/>
      <w:r w:rsidRPr="007F62D7">
        <w:rPr>
          <w:sz w:val="18"/>
          <w:szCs w:val="18"/>
        </w:rPr>
        <w:t xml:space="preserve"> H, </w:t>
      </w:r>
      <w:proofErr w:type="spellStart"/>
      <w:r w:rsidRPr="007F62D7">
        <w:rPr>
          <w:sz w:val="18"/>
          <w:szCs w:val="18"/>
        </w:rPr>
        <w:t>Canaz</w:t>
      </w:r>
      <w:proofErr w:type="spellEnd"/>
      <w:r w:rsidRPr="007F62D7">
        <w:rPr>
          <w:sz w:val="18"/>
          <w:szCs w:val="18"/>
        </w:rPr>
        <w:t xml:space="preserve"> G, </w:t>
      </w:r>
      <w:proofErr w:type="spellStart"/>
      <w:r w:rsidRPr="007F62D7">
        <w:rPr>
          <w:sz w:val="18"/>
          <w:szCs w:val="18"/>
        </w:rPr>
        <w:t>Tokmak</w:t>
      </w:r>
      <w:proofErr w:type="spellEnd"/>
      <w:r w:rsidRPr="007F62D7">
        <w:rPr>
          <w:sz w:val="18"/>
          <w:szCs w:val="18"/>
        </w:rPr>
        <w:t xml:space="preserve"> M, </w:t>
      </w:r>
      <w:proofErr w:type="spellStart"/>
      <w:r w:rsidRPr="007F62D7">
        <w:rPr>
          <w:sz w:val="18"/>
          <w:szCs w:val="18"/>
        </w:rPr>
        <w:t>Bingul</w:t>
      </w:r>
      <w:proofErr w:type="spellEnd"/>
      <w:r w:rsidRPr="007F62D7">
        <w:rPr>
          <w:sz w:val="18"/>
          <w:szCs w:val="18"/>
        </w:rPr>
        <w:t xml:space="preserve"> A, </w:t>
      </w:r>
      <w:proofErr w:type="spellStart"/>
      <w:r w:rsidRPr="007F62D7">
        <w:rPr>
          <w:sz w:val="18"/>
          <w:szCs w:val="18"/>
        </w:rPr>
        <w:t>Alatas</w:t>
      </w:r>
      <w:proofErr w:type="spellEnd"/>
      <w:r w:rsidRPr="007F62D7">
        <w:rPr>
          <w:sz w:val="18"/>
          <w:szCs w:val="18"/>
        </w:rPr>
        <w:t xml:space="preserve"> I. Morphometric Analysis of Dose-dependent Effect of Progesterone on Experimental Vasospasm-induced Rat Femoral Arteries. Asian J </w:t>
      </w:r>
      <w:proofErr w:type="spellStart"/>
      <w:r w:rsidRPr="007F62D7">
        <w:rPr>
          <w:sz w:val="18"/>
          <w:szCs w:val="18"/>
        </w:rPr>
        <w:t>Neurosurg</w:t>
      </w:r>
      <w:proofErr w:type="spellEnd"/>
      <w:r w:rsidRPr="007F62D7">
        <w:rPr>
          <w:sz w:val="18"/>
          <w:szCs w:val="18"/>
        </w:rPr>
        <w:t xml:space="preserve">. 2018 Apr-Jun;13(2):271-276. </w:t>
      </w:r>
      <w:proofErr w:type="spellStart"/>
      <w:r w:rsidRPr="007F62D7">
        <w:rPr>
          <w:sz w:val="18"/>
          <w:szCs w:val="18"/>
        </w:rPr>
        <w:t>doi</w:t>
      </w:r>
      <w:proofErr w:type="spellEnd"/>
      <w:r w:rsidRPr="007F62D7">
        <w:rPr>
          <w:sz w:val="18"/>
          <w:szCs w:val="18"/>
        </w:rPr>
        <w:t xml:space="preserve">: 10.4103/1793-5482.228567. PMID: 29682020; PMCID: PMC5898091. </w:t>
      </w:r>
    </w:p>
    <w:p w14:paraId="139C6363" w14:textId="77777777" w:rsidR="007F62D7" w:rsidRP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7F62D7">
        <w:rPr>
          <w:sz w:val="18"/>
          <w:szCs w:val="18"/>
        </w:rPr>
        <w:t>Alatas</w:t>
      </w:r>
      <w:proofErr w:type="spellEnd"/>
      <w:r w:rsidRPr="007F62D7">
        <w:rPr>
          <w:sz w:val="18"/>
          <w:szCs w:val="18"/>
        </w:rPr>
        <w:t xml:space="preserve"> I, </w:t>
      </w:r>
      <w:proofErr w:type="spellStart"/>
      <w:r w:rsidRPr="007F62D7">
        <w:rPr>
          <w:sz w:val="18"/>
          <w:szCs w:val="18"/>
        </w:rPr>
        <w:t>Canaz</w:t>
      </w:r>
      <w:proofErr w:type="spellEnd"/>
      <w:r w:rsidRPr="007F62D7">
        <w:rPr>
          <w:sz w:val="18"/>
          <w:szCs w:val="18"/>
        </w:rPr>
        <w:t xml:space="preserve"> G, Arslan G, </w:t>
      </w:r>
      <w:proofErr w:type="spellStart"/>
      <w:r w:rsidRPr="007F62D7">
        <w:rPr>
          <w:sz w:val="18"/>
          <w:szCs w:val="18"/>
        </w:rPr>
        <w:t>Cevik</w:t>
      </w:r>
      <w:proofErr w:type="spellEnd"/>
      <w:r w:rsidRPr="007F62D7">
        <w:rPr>
          <w:sz w:val="18"/>
          <w:szCs w:val="18"/>
        </w:rPr>
        <w:t xml:space="preserve"> S, </w:t>
      </w:r>
      <w:proofErr w:type="spellStart"/>
      <w:r w:rsidRPr="007F62D7">
        <w:rPr>
          <w:sz w:val="18"/>
          <w:szCs w:val="18"/>
        </w:rPr>
        <w:t>Kacmaz</w:t>
      </w:r>
      <w:proofErr w:type="spellEnd"/>
      <w:r w:rsidRPr="007F62D7">
        <w:rPr>
          <w:sz w:val="18"/>
          <w:szCs w:val="18"/>
        </w:rPr>
        <w:t xml:space="preserve"> B, Kara N, </w:t>
      </w:r>
      <w:proofErr w:type="spellStart"/>
      <w:r w:rsidRPr="007F62D7">
        <w:rPr>
          <w:sz w:val="18"/>
          <w:szCs w:val="18"/>
        </w:rPr>
        <w:t>Canaz</w:t>
      </w:r>
      <w:proofErr w:type="spellEnd"/>
      <w:r w:rsidRPr="007F62D7">
        <w:rPr>
          <w:sz w:val="18"/>
          <w:szCs w:val="18"/>
        </w:rPr>
        <w:t xml:space="preserve"> H. Analysis of Denver Neurodevelopmental Screening Test Results of Myelomeningocele, Hydrocephalus, and Microcephaly Patients. J </w:t>
      </w:r>
      <w:proofErr w:type="spellStart"/>
      <w:r w:rsidRPr="007F62D7">
        <w:rPr>
          <w:sz w:val="18"/>
          <w:szCs w:val="18"/>
        </w:rPr>
        <w:t>Pediatr</w:t>
      </w:r>
      <w:proofErr w:type="spellEnd"/>
      <w:r w:rsidRPr="007F62D7">
        <w:rPr>
          <w:sz w:val="18"/>
          <w:szCs w:val="18"/>
        </w:rPr>
        <w:t xml:space="preserve"> </w:t>
      </w:r>
      <w:proofErr w:type="spellStart"/>
      <w:r w:rsidRPr="007F62D7">
        <w:rPr>
          <w:sz w:val="18"/>
          <w:szCs w:val="18"/>
        </w:rPr>
        <w:t>Neurosci</w:t>
      </w:r>
      <w:proofErr w:type="spellEnd"/>
      <w:r w:rsidRPr="007F62D7">
        <w:rPr>
          <w:sz w:val="18"/>
          <w:szCs w:val="18"/>
        </w:rPr>
        <w:t xml:space="preserve">. 2018 Jan-Mar;13(1):28-33. </w:t>
      </w:r>
      <w:proofErr w:type="spellStart"/>
      <w:r w:rsidRPr="007F62D7">
        <w:rPr>
          <w:sz w:val="18"/>
          <w:szCs w:val="18"/>
        </w:rPr>
        <w:t>doi</w:t>
      </w:r>
      <w:proofErr w:type="spellEnd"/>
      <w:r w:rsidRPr="007F62D7">
        <w:rPr>
          <w:sz w:val="18"/>
          <w:szCs w:val="18"/>
        </w:rPr>
        <w:t xml:space="preserve">: 10.4103/JPN.JPN_156_17. PMID:29899768; PMCID: PMC5982489. </w:t>
      </w:r>
    </w:p>
    <w:p w14:paraId="4E9F35F5" w14:textId="77777777" w:rsidR="007F62D7" w:rsidRP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7F62D7">
        <w:rPr>
          <w:sz w:val="18"/>
          <w:szCs w:val="18"/>
        </w:rPr>
        <w:t>Canaz</w:t>
      </w:r>
      <w:proofErr w:type="spellEnd"/>
      <w:r w:rsidRPr="007F62D7">
        <w:rPr>
          <w:sz w:val="18"/>
          <w:szCs w:val="18"/>
        </w:rPr>
        <w:t xml:space="preserve"> H, </w:t>
      </w:r>
      <w:proofErr w:type="spellStart"/>
      <w:r w:rsidRPr="007F62D7">
        <w:rPr>
          <w:sz w:val="18"/>
          <w:szCs w:val="18"/>
        </w:rPr>
        <w:t>Alatas</w:t>
      </w:r>
      <w:proofErr w:type="spellEnd"/>
      <w:r w:rsidRPr="007F62D7">
        <w:rPr>
          <w:sz w:val="18"/>
          <w:szCs w:val="18"/>
        </w:rPr>
        <w:t xml:space="preserve"> I, </w:t>
      </w:r>
      <w:proofErr w:type="spellStart"/>
      <w:r w:rsidRPr="007F62D7">
        <w:rPr>
          <w:sz w:val="18"/>
          <w:szCs w:val="18"/>
        </w:rPr>
        <w:t>Saracoglu</w:t>
      </w:r>
      <w:proofErr w:type="spellEnd"/>
      <w:r w:rsidRPr="007F62D7">
        <w:rPr>
          <w:sz w:val="18"/>
          <w:szCs w:val="18"/>
        </w:rPr>
        <w:t xml:space="preserve"> A, </w:t>
      </w:r>
      <w:proofErr w:type="spellStart"/>
      <w:r w:rsidRPr="007F62D7">
        <w:rPr>
          <w:sz w:val="18"/>
          <w:szCs w:val="18"/>
        </w:rPr>
        <w:t>Ozel</w:t>
      </w:r>
      <w:proofErr w:type="spellEnd"/>
      <w:r w:rsidRPr="007F62D7">
        <w:rPr>
          <w:sz w:val="18"/>
          <w:szCs w:val="18"/>
        </w:rPr>
        <w:t xml:space="preserve"> K, </w:t>
      </w:r>
      <w:proofErr w:type="spellStart"/>
      <w:r w:rsidRPr="007F62D7">
        <w:rPr>
          <w:sz w:val="18"/>
          <w:szCs w:val="18"/>
        </w:rPr>
        <w:t>Gedikbasi</w:t>
      </w:r>
      <w:proofErr w:type="spellEnd"/>
      <w:r w:rsidRPr="007F62D7">
        <w:rPr>
          <w:sz w:val="18"/>
          <w:szCs w:val="18"/>
        </w:rPr>
        <w:t xml:space="preserve"> A. Open </w:t>
      </w:r>
      <w:proofErr w:type="spellStart"/>
      <w:r w:rsidRPr="007F62D7">
        <w:rPr>
          <w:sz w:val="18"/>
          <w:szCs w:val="18"/>
        </w:rPr>
        <w:t>FetalS</w:t>
      </w:r>
      <w:proofErr w:type="spellEnd"/>
      <w:r w:rsidRPr="007F62D7">
        <w:rPr>
          <w:sz w:val="18"/>
          <w:szCs w:val="18"/>
        </w:rPr>
        <w:t xml:space="preserve"> </w:t>
      </w:r>
      <w:proofErr w:type="spellStart"/>
      <w:r w:rsidRPr="007F62D7">
        <w:rPr>
          <w:sz w:val="18"/>
          <w:szCs w:val="18"/>
        </w:rPr>
        <w:t>urgery</w:t>
      </w:r>
      <w:proofErr w:type="spellEnd"/>
      <w:r w:rsidRPr="007F62D7">
        <w:rPr>
          <w:sz w:val="18"/>
          <w:szCs w:val="18"/>
        </w:rPr>
        <w:t xml:space="preserve"> in Turkey. Fetal </w:t>
      </w:r>
      <w:proofErr w:type="spellStart"/>
      <w:r w:rsidRPr="007F62D7">
        <w:rPr>
          <w:sz w:val="18"/>
          <w:szCs w:val="18"/>
        </w:rPr>
        <w:t>Diagn</w:t>
      </w:r>
      <w:proofErr w:type="spellEnd"/>
      <w:r w:rsidRPr="007F62D7">
        <w:rPr>
          <w:sz w:val="18"/>
          <w:szCs w:val="18"/>
        </w:rPr>
        <w:t xml:space="preserve"> </w:t>
      </w:r>
      <w:proofErr w:type="spellStart"/>
      <w:r w:rsidRPr="007F62D7">
        <w:rPr>
          <w:sz w:val="18"/>
          <w:szCs w:val="18"/>
        </w:rPr>
        <w:t>Ther</w:t>
      </w:r>
      <w:proofErr w:type="spellEnd"/>
      <w:r w:rsidRPr="007F62D7">
        <w:rPr>
          <w:sz w:val="18"/>
          <w:szCs w:val="18"/>
        </w:rPr>
        <w:t xml:space="preserve">. 2019;45(2):135-136. </w:t>
      </w:r>
      <w:proofErr w:type="spellStart"/>
      <w:r w:rsidRPr="007F62D7">
        <w:rPr>
          <w:sz w:val="18"/>
          <w:szCs w:val="18"/>
        </w:rPr>
        <w:t>doi</w:t>
      </w:r>
      <w:proofErr w:type="spellEnd"/>
      <w:r w:rsidRPr="007F62D7">
        <w:rPr>
          <w:sz w:val="18"/>
          <w:szCs w:val="18"/>
        </w:rPr>
        <w:t xml:space="preserve">: 10.1159/000492818. </w:t>
      </w:r>
      <w:proofErr w:type="spellStart"/>
      <w:r w:rsidRPr="007F62D7">
        <w:rPr>
          <w:sz w:val="18"/>
          <w:szCs w:val="18"/>
        </w:rPr>
        <w:t>Epub</w:t>
      </w:r>
      <w:proofErr w:type="spellEnd"/>
      <w:r w:rsidRPr="007F62D7">
        <w:rPr>
          <w:sz w:val="18"/>
          <w:szCs w:val="18"/>
        </w:rPr>
        <w:t xml:space="preserve"> 2018 Oct 9. PMID: 30300900. </w:t>
      </w:r>
    </w:p>
    <w:p w14:paraId="38392B5B" w14:textId="77777777" w:rsidR="007F62D7" w:rsidRP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7F62D7">
        <w:rPr>
          <w:sz w:val="18"/>
          <w:szCs w:val="18"/>
        </w:rPr>
        <w:t>Saracoglu</w:t>
      </w:r>
      <w:proofErr w:type="spellEnd"/>
      <w:r w:rsidRPr="007F62D7">
        <w:rPr>
          <w:sz w:val="18"/>
          <w:szCs w:val="18"/>
        </w:rPr>
        <w:t xml:space="preserve"> A, </w:t>
      </w:r>
      <w:proofErr w:type="spellStart"/>
      <w:r w:rsidRPr="007F62D7">
        <w:rPr>
          <w:sz w:val="18"/>
          <w:szCs w:val="18"/>
        </w:rPr>
        <w:t>Saracoglu</w:t>
      </w:r>
      <w:proofErr w:type="spellEnd"/>
      <w:r w:rsidRPr="007F62D7">
        <w:rPr>
          <w:sz w:val="18"/>
          <w:szCs w:val="18"/>
        </w:rPr>
        <w:t xml:space="preserve"> KT, </w:t>
      </w:r>
      <w:proofErr w:type="spellStart"/>
      <w:r w:rsidRPr="007F62D7">
        <w:rPr>
          <w:sz w:val="18"/>
          <w:szCs w:val="18"/>
        </w:rPr>
        <w:t>Canaz</w:t>
      </w:r>
      <w:proofErr w:type="spellEnd"/>
      <w:r w:rsidRPr="007F62D7">
        <w:rPr>
          <w:sz w:val="18"/>
          <w:szCs w:val="18"/>
        </w:rPr>
        <w:t xml:space="preserve"> H, </w:t>
      </w:r>
      <w:proofErr w:type="spellStart"/>
      <w:r w:rsidRPr="007F62D7">
        <w:rPr>
          <w:sz w:val="18"/>
          <w:szCs w:val="18"/>
        </w:rPr>
        <w:t>Alatas</w:t>
      </w:r>
      <w:proofErr w:type="spellEnd"/>
      <w:r w:rsidRPr="007F62D7">
        <w:rPr>
          <w:sz w:val="18"/>
          <w:szCs w:val="18"/>
        </w:rPr>
        <w:t xml:space="preserve"> I, </w:t>
      </w:r>
      <w:proofErr w:type="spellStart"/>
      <w:r w:rsidRPr="007F62D7">
        <w:rPr>
          <w:sz w:val="18"/>
          <w:szCs w:val="18"/>
        </w:rPr>
        <w:t>Gedikbasi</w:t>
      </w:r>
      <w:proofErr w:type="spellEnd"/>
      <w:r w:rsidRPr="007F62D7">
        <w:rPr>
          <w:sz w:val="18"/>
          <w:szCs w:val="18"/>
        </w:rPr>
        <w:t xml:space="preserve"> A, </w:t>
      </w:r>
      <w:proofErr w:type="spellStart"/>
      <w:r w:rsidRPr="007F62D7">
        <w:rPr>
          <w:sz w:val="18"/>
          <w:szCs w:val="18"/>
        </w:rPr>
        <w:t>Kafali</w:t>
      </w:r>
      <w:proofErr w:type="spellEnd"/>
      <w:r w:rsidRPr="007F62D7">
        <w:rPr>
          <w:sz w:val="18"/>
          <w:szCs w:val="18"/>
        </w:rPr>
        <w:t xml:space="preserve"> IH. Hemodynamic monitoring for fetal surgery: open versus </w:t>
      </w:r>
      <w:proofErr w:type="spellStart"/>
      <w:r w:rsidRPr="007F62D7">
        <w:rPr>
          <w:sz w:val="18"/>
          <w:szCs w:val="18"/>
        </w:rPr>
        <w:t>fetoscopic</w:t>
      </w:r>
      <w:proofErr w:type="spellEnd"/>
      <w:r w:rsidRPr="007F62D7">
        <w:rPr>
          <w:sz w:val="18"/>
          <w:szCs w:val="18"/>
        </w:rPr>
        <w:t xml:space="preserve"> repair </w:t>
      </w:r>
      <w:proofErr w:type="spellStart"/>
      <w:r w:rsidRPr="007F62D7">
        <w:rPr>
          <w:sz w:val="18"/>
          <w:szCs w:val="18"/>
        </w:rPr>
        <w:t>ofmyelomeningocele</w:t>
      </w:r>
      <w:proofErr w:type="spellEnd"/>
      <w:r w:rsidRPr="007F62D7">
        <w:rPr>
          <w:sz w:val="18"/>
          <w:szCs w:val="18"/>
        </w:rPr>
        <w:t xml:space="preserve">. </w:t>
      </w:r>
      <w:proofErr w:type="spellStart"/>
      <w:r w:rsidRPr="007F62D7">
        <w:rPr>
          <w:sz w:val="18"/>
          <w:szCs w:val="18"/>
        </w:rPr>
        <w:t>Anaesthesiol</w:t>
      </w:r>
      <w:proofErr w:type="spellEnd"/>
      <w:r w:rsidRPr="007F62D7">
        <w:rPr>
          <w:sz w:val="18"/>
          <w:szCs w:val="18"/>
        </w:rPr>
        <w:t xml:space="preserve"> Intensive </w:t>
      </w:r>
      <w:proofErr w:type="spellStart"/>
      <w:r w:rsidRPr="007F62D7">
        <w:rPr>
          <w:sz w:val="18"/>
          <w:szCs w:val="18"/>
        </w:rPr>
        <w:t>Ther</w:t>
      </w:r>
      <w:proofErr w:type="spellEnd"/>
      <w:r w:rsidRPr="007F62D7">
        <w:rPr>
          <w:sz w:val="18"/>
          <w:szCs w:val="18"/>
        </w:rPr>
        <w:t xml:space="preserve">. 2018;50(5):385-386. </w:t>
      </w:r>
      <w:proofErr w:type="spellStart"/>
      <w:r w:rsidRPr="007F62D7">
        <w:rPr>
          <w:sz w:val="18"/>
          <w:szCs w:val="18"/>
        </w:rPr>
        <w:t>doi</w:t>
      </w:r>
      <w:proofErr w:type="spellEnd"/>
      <w:r w:rsidRPr="007F62D7">
        <w:rPr>
          <w:sz w:val="18"/>
          <w:szCs w:val="18"/>
        </w:rPr>
        <w:t xml:space="preserve">: 10.5603/AIT.a2018.0041. PMID: 30615799. </w:t>
      </w:r>
    </w:p>
    <w:p w14:paraId="6435CF57" w14:textId="77777777" w:rsidR="007F62D7" w:rsidRP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7F62D7">
        <w:rPr>
          <w:sz w:val="18"/>
          <w:szCs w:val="18"/>
        </w:rPr>
        <w:t>Alatas</w:t>
      </w:r>
      <w:proofErr w:type="spellEnd"/>
      <w:r w:rsidRPr="007F62D7">
        <w:rPr>
          <w:sz w:val="18"/>
          <w:szCs w:val="18"/>
        </w:rPr>
        <w:t xml:space="preserve">, Ibrahim &amp; </w:t>
      </w:r>
      <w:proofErr w:type="spellStart"/>
      <w:r w:rsidRPr="007F62D7">
        <w:rPr>
          <w:sz w:val="18"/>
          <w:szCs w:val="18"/>
        </w:rPr>
        <w:t>Ozel</w:t>
      </w:r>
      <w:proofErr w:type="spellEnd"/>
      <w:r w:rsidRPr="007F62D7">
        <w:rPr>
          <w:sz w:val="18"/>
          <w:szCs w:val="18"/>
        </w:rPr>
        <w:t xml:space="preserve">, </w:t>
      </w:r>
      <w:proofErr w:type="spellStart"/>
      <w:r w:rsidRPr="007F62D7">
        <w:rPr>
          <w:sz w:val="18"/>
          <w:szCs w:val="18"/>
        </w:rPr>
        <w:t>Seyhmus</w:t>
      </w:r>
      <w:proofErr w:type="spellEnd"/>
      <w:r w:rsidRPr="007F62D7">
        <w:rPr>
          <w:sz w:val="18"/>
          <w:szCs w:val="18"/>
        </w:rPr>
        <w:t xml:space="preserve"> &amp; Kara, </w:t>
      </w:r>
      <w:proofErr w:type="spellStart"/>
      <w:r w:rsidRPr="007F62D7">
        <w:rPr>
          <w:sz w:val="18"/>
          <w:szCs w:val="18"/>
        </w:rPr>
        <w:t>Nursu</w:t>
      </w:r>
      <w:proofErr w:type="spellEnd"/>
      <w:r w:rsidRPr="007F62D7">
        <w:rPr>
          <w:sz w:val="18"/>
          <w:szCs w:val="18"/>
        </w:rPr>
        <w:t xml:space="preserve"> &amp; </w:t>
      </w:r>
      <w:proofErr w:type="spellStart"/>
      <w:r w:rsidRPr="007F62D7">
        <w:rPr>
          <w:sz w:val="18"/>
          <w:szCs w:val="18"/>
        </w:rPr>
        <w:t>Canaz</w:t>
      </w:r>
      <w:proofErr w:type="spellEnd"/>
      <w:r w:rsidRPr="007F62D7">
        <w:rPr>
          <w:sz w:val="18"/>
          <w:szCs w:val="18"/>
        </w:rPr>
        <w:t xml:space="preserve">, </w:t>
      </w:r>
      <w:proofErr w:type="spellStart"/>
      <w:r w:rsidRPr="007F62D7">
        <w:rPr>
          <w:sz w:val="18"/>
          <w:szCs w:val="18"/>
        </w:rPr>
        <w:t>Huseyin</w:t>
      </w:r>
      <w:proofErr w:type="spellEnd"/>
      <w:r w:rsidRPr="007F62D7">
        <w:rPr>
          <w:sz w:val="18"/>
          <w:szCs w:val="18"/>
        </w:rPr>
        <w:t xml:space="preserve">. (2020). Urodynamic Study Findings Prior to Myelomeningocele Repair in Neonates. Journal of Pediatric Neurosciences. 15. 220. 10.4103/jpn.JPN_91_19. </w:t>
      </w:r>
    </w:p>
    <w:p w14:paraId="3E5FD17A" w14:textId="77777777" w:rsidR="007F62D7" w:rsidRP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r w:rsidRPr="007F62D7">
        <w:rPr>
          <w:sz w:val="18"/>
          <w:szCs w:val="18"/>
        </w:rPr>
        <w:t xml:space="preserve"> </w:t>
      </w:r>
      <w:proofErr w:type="spellStart"/>
      <w:r w:rsidRPr="007F62D7">
        <w:rPr>
          <w:sz w:val="18"/>
          <w:szCs w:val="18"/>
        </w:rPr>
        <w:t>Özcan</w:t>
      </w:r>
      <w:proofErr w:type="spellEnd"/>
      <w:r w:rsidRPr="007F62D7">
        <w:rPr>
          <w:sz w:val="18"/>
          <w:szCs w:val="18"/>
        </w:rPr>
        <w:t xml:space="preserve"> Ç, </w:t>
      </w:r>
      <w:proofErr w:type="spellStart"/>
      <w:r w:rsidRPr="007F62D7">
        <w:rPr>
          <w:sz w:val="18"/>
          <w:szCs w:val="18"/>
        </w:rPr>
        <w:t>Polat</w:t>
      </w:r>
      <w:proofErr w:type="spellEnd"/>
      <w:r w:rsidRPr="007F62D7">
        <w:rPr>
          <w:sz w:val="18"/>
          <w:szCs w:val="18"/>
        </w:rPr>
        <w:t xml:space="preserve"> Ö, </w:t>
      </w:r>
      <w:proofErr w:type="spellStart"/>
      <w:r w:rsidRPr="007F62D7">
        <w:rPr>
          <w:sz w:val="18"/>
          <w:szCs w:val="18"/>
        </w:rPr>
        <w:t>Alataş</w:t>
      </w:r>
      <w:proofErr w:type="spellEnd"/>
      <w:r w:rsidRPr="007F62D7">
        <w:rPr>
          <w:sz w:val="18"/>
          <w:szCs w:val="18"/>
        </w:rPr>
        <w:t xml:space="preserve"> İ, </w:t>
      </w:r>
      <w:proofErr w:type="spellStart"/>
      <w:r w:rsidRPr="007F62D7">
        <w:rPr>
          <w:sz w:val="18"/>
          <w:szCs w:val="18"/>
        </w:rPr>
        <w:t>Çamur</w:t>
      </w:r>
      <w:proofErr w:type="spellEnd"/>
      <w:r w:rsidRPr="007F62D7">
        <w:rPr>
          <w:sz w:val="18"/>
          <w:szCs w:val="18"/>
        </w:rPr>
        <w:t xml:space="preserve"> S, </w:t>
      </w:r>
      <w:proofErr w:type="spellStart"/>
      <w:r w:rsidRPr="007F62D7">
        <w:rPr>
          <w:sz w:val="18"/>
          <w:szCs w:val="18"/>
        </w:rPr>
        <w:t>Sağlam</w:t>
      </w:r>
      <w:proofErr w:type="spellEnd"/>
      <w:r w:rsidRPr="007F62D7">
        <w:rPr>
          <w:sz w:val="18"/>
          <w:szCs w:val="18"/>
        </w:rPr>
        <w:t xml:space="preserve"> N, </w:t>
      </w:r>
      <w:proofErr w:type="spellStart"/>
      <w:r w:rsidRPr="007F62D7">
        <w:rPr>
          <w:sz w:val="18"/>
          <w:szCs w:val="18"/>
        </w:rPr>
        <w:t>Uçar</w:t>
      </w:r>
      <w:proofErr w:type="spellEnd"/>
      <w:r w:rsidRPr="007F62D7">
        <w:rPr>
          <w:sz w:val="18"/>
          <w:szCs w:val="18"/>
        </w:rPr>
        <w:t xml:space="preserve"> BY. Clinical and radiological results of </w:t>
      </w:r>
      <w:proofErr w:type="spellStart"/>
      <w:r w:rsidRPr="007F62D7">
        <w:rPr>
          <w:sz w:val="18"/>
          <w:szCs w:val="18"/>
        </w:rPr>
        <w:t>kyphectomy</w:t>
      </w:r>
      <w:proofErr w:type="spellEnd"/>
      <w:r w:rsidRPr="007F62D7">
        <w:rPr>
          <w:sz w:val="18"/>
          <w:szCs w:val="18"/>
        </w:rPr>
        <w:t xml:space="preserve"> and sliding growing rod </w:t>
      </w:r>
      <w:r w:rsidRPr="007F62D7">
        <w:rPr>
          <w:sz w:val="18"/>
          <w:szCs w:val="18"/>
        </w:rPr>
        <w:lastRenderedPageBreak/>
        <w:t xml:space="preserve">surgery technique performed in children with myelomeningocele. J </w:t>
      </w:r>
      <w:proofErr w:type="spellStart"/>
      <w:r w:rsidRPr="007F62D7">
        <w:rPr>
          <w:sz w:val="18"/>
          <w:szCs w:val="18"/>
        </w:rPr>
        <w:t>Orthop</w:t>
      </w:r>
      <w:proofErr w:type="spellEnd"/>
      <w:r w:rsidRPr="007F62D7">
        <w:rPr>
          <w:sz w:val="18"/>
          <w:szCs w:val="18"/>
        </w:rPr>
        <w:t xml:space="preserve"> Surg Res. 2020 Dec 1;15(1):576. </w:t>
      </w:r>
      <w:proofErr w:type="spellStart"/>
      <w:r w:rsidRPr="007F62D7">
        <w:rPr>
          <w:sz w:val="18"/>
          <w:szCs w:val="18"/>
        </w:rPr>
        <w:t>doi</w:t>
      </w:r>
      <w:proofErr w:type="spellEnd"/>
      <w:r w:rsidRPr="007F62D7">
        <w:rPr>
          <w:sz w:val="18"/>
          <w:szCs w:val="18"/>
        </w:rPr>
        <w:t xml:space="preserve">: 10.1186/s13018-020-02099- 2. PMID: 33261632; PMCID: PMC7708111. </w:t>
      </w:r>
    </w:p>
    <w:p w14:paraId="79E2CD65" w14:textId="4415ED5A" w:rsid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r w:rsidRPr="007F62D7">
        <w:rPr>
          <w:sz w:val="18"/>
          <w:szCs w:val="18"/>
        </w:rPr>
        <w:t xml:space="preserve"> </w:t>
      </w:r>
      <w:proofErr w:type="spellStart"/>
      <w:r w:rsidRPr="007F62D7">
        <w:rPr>
          <w:sz w:val="18"/>
          <w:szCs w:val="18"/>
        </w:rPr>
        <w:t>Temizsoylu</w:t>
      </w:r>
      <w:proofErr w:type="spellEnd"/>
      <w:r w:rsidRPr="007F62D7">
        <w:rPr>
          <w:sz w:val="18"/>
          <w:szCs w:val="18"/>
        </w:rPr>
        <w:t xml:space="preserve">, </w:t>
      </w:r>
      <w:proofErr w:type="spellStart"/>
      <w:r w:rsidRPr="007F62D7">
        <w:rPr>
          <w:sz w:val="18"/>
          <w:szCs w:val="18"/>
        </w:rPr>
        <w:t>Onur</w:t>
      </w:r>
      <w:proofErr w:type="spellEnd"/>
      <w:r w:rsidRPr="007F62D7">
        <w:rPr>
          <w:sz w:val="18"/>
          <w:szCs w:val="18"/>
        </w:rPr>
        <w:t xml:space="preserve"> &amp; KOÇKAR, </w:t>
      </w:r>
      <w:proofErr w:type="spellStart"/>
      <w:r w:rsidRPr="007F62D7">
        <w:rPr>
          <w:sz w:val="18"/>
          <w:szCs w:val="18"/>
        </w:rPr>
        <w:t>Alev</w:t>
      </w:r>
      <w:proofErr w:type="spellEnd"/>
      <w:r w:rsidRPr="007F62D7">
        <w:rPr>
          <w:sz w:val="18"/>
          <w:szCs w:val="18"/>
        </w:rPr>
        <w:t xml:space="preserve"> &amp; </w:t>
      </w:r>
      <w:proofErr w:type="spellStart"/>
      <w:r w:rsidRPr="007F62D7">
        <w:rPr>
          <w:sz w:val="18"/>
          <w:szCs w:val="18"/>
        </w:rPr>
        <w:t>Alatas</w:t>
      </w:r>
      <w:proofErr w:type="spellEnd"/>
      <w:r w:rsidRPr="007F62D7">
        <w:rPr>
          <w:sz w:val="18"/>
          <w:szCs w:val="18"/>
        </w:rPr>
        <w:t xml:space="preserve">, Ibrahim &amp; CANAZ, </w:t>
      </w:r>
      <w:proofErr w:type="spellStart"/>
      <w:r w:rsidRPr="007F62D7">
        <w:rPr>
          <w:sz w:val="18"/>
          <w:szCs w:val="18"/>
        </w:rPr>
        <w:t>Hüseyin</w:t>
      </w:r>
      <w:proofErr w:type="spellEnd"/>
      <w:r w:rsidRPr="007F62D7">
        <w:rPr>
          <w:sz w:val="18"/>
          <w:szCs w:val="18"/>
        </w:rPr>
        <w:t xml:space="preserve"> &amp; ŞENGÜL, Elvan &amp; YÜZBAŞIOĞLU, </w:t>
      </w:r>
      <w:proofErr w:type="spellStart"/>
      <w:r w:rsidRPr="007F62D7">
        <w:rPr>
          <w:sz w:val="18"/>
          <w:szCs w:val="18"/>
        </w:rPr>
        <w:t>Erdal</w:t>
      </w:r>
      <w:proofErr w:type="spellEnd"/>
      <w:r w:rsidRPr="007F62D7">
        <w:rPr>
          <w:sz w:val="18"/>
          <w:szCs w:val="18"/>
        </w:rPr>
        <w:t xml:space="preserve">. (2020). </w:t>
      </w:r>
      <w:proofErr w:type="spellStart"/>
      <w:r w:rsidRPr="007F62D7">
        <w:rPr>
          <w:sz w:val="18"/>
          <w:szCs w:val="18"/>
        </w:rPr>
        <w:t>Relationshipbetween</w:t>
      </w:r>
      <w:proofErr w:type="spellEnd"/>
      <w:r w:rsidRPr="007F62D7">
        <w:rPr>
          <w:sz w:val="18"/>
          <w:szCs w:val="18"/>
        </w:rPr>
        <w:t xml:space="preserve"> ocular and computed tomography findings in patients with spina</w:t>
      </w:r>
      <w:r>
        <w:t xml:space="preserve"> </w:t>
      </w:r>
      <w:r w:rsidRPr="007F62D7">
        <w:rPr>
          <w:rFonts w:asciiTheme="minorHAnsi" w:hAnsiTheme="minorHAnsi" w:cstheme="minorHAnsi"/>
          <w:sz w:val="18"/>
          <w:szCs w:val="18"/>
        </w:rPr>
        <w:t xml:space="preserve">bifida. The European Research Journal. 10.18621/eurj.534872. </w:t>
      </w:r>
    </w:p>
    <w:p w14:paraId="183F674C" w14:textId="77777777" w:rsidR="00F61CD8" w:rsidRPr="00F61CD8" w:rsidRDefault="00F61CD8" w:rsidP="00F61CD8">
      <w:pPr>
        <w:tabs>
          <w:tab w:val="left" w:pos="384"/>
        </w:tabs>
        <w:spacing w:before="103" w:line="216" w:lineRule="exact"/>
        <w:ind w:right="138"/>
        <w:rPr>
          <w:rFonts w:asciiTheme="minorHAnsi" w:hAnsiTheme="minorHAnsi" w:cstheme="minorHAnsi"/>
          <w:sz w:val="18"/>
          <w:szCs w:val="18"/>
        </w:rPr>
      </w:pPr>
    </w:p>
    <w:p w14:paraId="6BEF034D" w14:textId="68A1632F" w:rsidR="007F62D7" w:rsidRPr="007F62D7" w:rsidRDefault="007F62D7" w:rsidP="005D3F26">
      <w:pPr>
        <w:pStyle w:val="ListeParagraf"/>
        <w:numPr>
          <w:ilvl w:val="0"/>
          <w:numId w:val="3"/>
        </w:numPr>
        <w:tabs>
          <w:tab w:val="left" w:pos="384"/>
        </w:tabs>
        <w:spacing w:before="103" w:line="216" w:lineRule="exact"/>
        <w:ind w:right="138" w:hanging="283"/>
        <w:rPr>
          <w:rFonts w:asciiTheme="minorHAnsi" w:hAnsiTheme="minorHAnsi" w:cstheme="minorHAnsi"/>
          <w:sz w:val="18"/>
          <w:szCs w:val="18"/>
        </w:rPr>
      </w:pPr>
      <w:r w:rsidRPr="007F62D7">
        <w:rPr>
          <w:rFonts w:asciiTheme="minorHAnsi" w:hAnsiTheme="minorHAnsi" w:cstheme="minorHAnsi"/>
          <w:sz w:val="18"/>
          <w:szCs w:val="18"/>
        </w:rPr>
        <w:t xml:space="preserve"> </w:t>
      </w:r>
      <w:proofErr w:type="spellStart"/>
      <w:r w:rsidRPr="007F62D7">
        <w:rPr>
          <w:rFonts w:asciiTheme="minorHAnsi" w:hAnsiTheme="minorHAnsi" w:cstheme="minorHAnsi"/>
          <w:sz w:val="18"/>
          <w:szCs w:val="18"/>
        </w:rPr>
        <w:t>Canaz</w:t>
      </w:r>
      <w:proofErr w:type="spellEnd"/>
      <w:r w:rsidRPr="007F62D7">
        <w:rPr>
          <w:rFonts w:asciiTheme="minorHAnsi" w:hAnsiTheme="minorHAnsi" w:cstheme="minorHAnsi"/>
          <w:sz w:val="18"/>
          <w:szCs w:val="18"/>
        </w:rPr>
        <w:t xml:space="preserve"> G, </w:t>
      </w:r>
      <w:proofErr w:type="spellStart"/>
      <w:r w:rsidRPr="007F62D7">
        <w:rPr>
          <w:rFonts w:asciiTheme="minorHAnsi" w:hAnsiTheme="minorHAnsi" w:cstheme="minorHAnsi"/>
          <w:sz w:val="18"/>
          <w:szCs w:val="18"/>
        </w:rPr>
        <w:t>Canaz</w:t>
      </w:r>
      <w:proofErr w:type="spellEnd"/>
      <w:r w:rsidRPr="007F62D7">
        <w:rPr>
          <w:rFonts w:asciiTheme="minorHAnsi" w:hAnsiTheme="minorHAnsi" w:cstheme="minorHAnsi"/>
          <w:sz w:val="18"/>
          <w:szCs w:val="18"/>
        </w:rPr>
        <w:t xml:space="preserve"> H, Erdogan ET, </w:t>
      </w:r>
      <w:proofErr w:type="spellStart"/>
      <w:r w:rsidRPr="007F62D7">
        <w:rPr>
          <w:rFonts w:asciiTheme="minorHAnsi" w:hAnsiTheme="minorHAnsi" w:cstheme="minorHAnsi"/>
          <w:sz w:val="18"/>
          <w:szCs w:val="18"/>
        </w:rPr>
        <w:t>Alatas</w:t>
      </w:r>
      <w:proofErr w:type="spellEnd"/>
      <w:r w:rsidRPr="007F62D7">
        <w:rPr>
          <w:rFonts w:asciiTheme="minorHAnsi" w:hAnsiTheme="minorHAnsi" w:cstheme="minorHAnsi"/>
          <w:sz w:val="18"/>
          <w:szCs w:val="18"/>
        </w:rPr>
        <w:t xml:space="preserve"> I, </w:t>
      </w:r>
      <w:proofErr w:type="spellStart"/>
      <w:r w:rsidRPr="007F62D7">
        <w:rPr>
          <w:rFonts w:asciiTheme="minorHAnsi" w:hAnsiTheme="minorHAnsi" w:cstheme="minorHAnsi"/>
          <w:sz w:val="18"/>
          <w:szCs w:val="18"/>
        </w:rPr>
        <w:t>Emel</w:t>
      </w:r>
      <w:proofErr w:type="spellEnd"/>
      <w:r w:rsidRPr="007F62D7">
        <w:rPr>
          <w:rFonts w:asciiTheme="minorHAnsi" w:hAnsiTheme="minorHAnsi" w:cstheme="minorHAnsi"/>
          <w:sz w:val="18"/>
          <w:szCs w:val="18"/>
        </w:rPr>
        <w:t xml:space="preserve"> E, </w:t>
      </w:r>
      <w:proofErr w:type="spellStart"/>
      <w:r w:rsidRPr="007F62D7">
        <w:rPr>
          <w:rFonts w:asciiTheme="minorHAnsi" w:hAnsiTheme="minorHAnsi" w:cstheme="minorHAnsi"/>
          <w:sz w:val="18"/>
          <w:szCs w:val="18"/>
        </w:rPr>
        <w:t>Matur</w:t>
      </w:r>
      <w:proofErr w:type="spellEnd"/>
      <w:r w:rsidRPr="007F62D7">
        <w:rPr>
          <w:rFonts w:asciiTheme="minorHAnsi" w:hAnsiTheme="minorHAnsi" w:cstheme="minorHAnsi"/>
          <w:sz w:val="18"/>
          <w:szCs w:val="18"/>
        </w:rPr>
        <w:t xml:space="preserve"> Z. Evaluation of</w:t>
      </w:r>
      <w:r w:rsidR="001F4FA6">
        <w:rPr>
          <w:rFonts w:asciiTheme="minorHAnsi" w:hAnsiTheme="minorHAnsi" w:cstheme="minorHAnsi"/>
          <w:sz w:val="18"/>
          <w:szCs w:val="18"/>
        </w:rPr>
        <w:t xml:space="preserve"> </w:t>
      </w:r>
      <w:r w:rsidRPr="007F62D7">
        <w:rPr>
          <w:rFonts w:asciiTheme="minorHAnsi" w:hAnsiTheme="minorHAnsi" w:cstheme="minorHAnsi"/>
          <w:sz w:val="18"/>
          <w:szCs w:val="18"/>
        </w:rPr>
        <w:t xml:space="preserve">Neurological Examination, SEP Results, MRI Results, and Lesion Levels in Patients Who Had Been Operated for Myelomeningocele. J </w:t>
      </w:r>
      <w:proofErr w:type="spellStart"/>
      <w:r w:rsidRPr="007F62D7">
        <w:rPr>
          <w:rFonts w:asciiTheme="minorHAnsi" w:hAnsiTheme="minorHAnsi" w:cstheme="minorHAnsi"/>
          <w:sz w:val="18"/>
          <w:szCs w:val="18"/>
        </w:rPr>
        <w:t>Pediatr</w:t>
      </w:r>
      <w:proofErr w:type="spellEnd"/>
      <w:r w:rsidRPr="007F62D7">
        <w:rPr>
          <w:rFonts w:asciiTheme="minorHAnsi" w:hAnsiTheme="minorHAnsi" w:cstheme="minorHAnsi"/>
          <w:sz w:val="18"/>
          <w:szCs w:val="18"/>
        </w:rPr>
        <w:t xml:space="preserve"> </w:t>
      </w:r>
      <w:proofErr w:type="spellStart"/>
      <w:r w:rsidRPr="007F62D7">
        <w:rPr>
          <w:rFonts w:asciiTheme="minorHAnsi" w:hAnsiTheme="minorHAnsi" w:cstheme="minorHAnsi"/>
          <w:sz w:val="18"/>
          <w:szCs w:val="18"/>
        </w:rPr>
        <w:t>Neurosci</w:t>
      </w:r>
      <w:proofErr w:type="spellEnd"/>
      <w:r w:rsidRPr="007F62D7">
        <w:rPr>
          <w:rFonts w:asciiTheme="minorHAnsi" w:hAnsiTheme="minorHAnsi" w:cstheme="minorHAnsi"/>
          <w:sz w:val="18"/>
          <w:szCs w:val="18"/>
        </w:rPr>
        <w:t xml:space="preserve">. 2020 Oct-Dec;15(4):393-401. </w:t>
      </w:r>
      <w:proofErr w:type="spellStart"/>
      <w:r w:rsidRPr="007F62D7">
        <w:rPr>
          <w:rFonts w:asciiTheme="minorHAnsi" w:hAnsiTheme="minorHAnsi" w:cstheme="minorHAnsi"/>
          <w:sz w:val="18"/>
          <w:szCs w:val="18"/>
        </w:rPr>
        <w:t>doi</w:t>
      </w:r>
      <w:proofErr w:type="spellEnd"/>
      <w:r w:rsidRPr="007F62D7">
        <w:rPr>
          <w:rFonts w:asciiTheme="minorHAnsi" w:hAnsiTheme="minorHAnsi" w:cstheme="minorHAnsi"/>
          <w:sz w:val="18"/>
          <w:szCs w:val="18"/>
        </w:rPr>
        <w:t xml:space="preserve">: 10.4103/jpn.JPN_77_19. </w:t>
      </w:r>
      <w:proofErr w:type="spellStart"/>
      <w:r w:rsidRPr="007F62D7">
        <w:rPr>
          <w:rFonts w:asciiTheme="minorHAnsi" w:hAnsiTheme="minorHAnsi" w:cstheme="minorHAnsi"/>
          <w:sz w:val="18"/>
          <w:szCs w:val="18"/>
        </w:rPr>
        <w:t>Epub</w:t>
      </w:r>
      <w:proofErr w:type="spellEnd"/>
      <w:r w:rsidRPr="007F62D7">
        <w:rPr>
          <w:rFonts w:asciiTheme="minorHAnsi" w:hAnsiTheme="minorHAnsi" w:cstheme="minorHAnsi"/>
          <w:sz w:val="18"/>
          <w:szCs w:val="18"/>
        </w:rPr>
        <w:t xml:space="preserve"> 2021 Jan 19. PMID: 33936304; PMCID: PMC8078630. </w:t>
      </w:r>
    </w:p>
    <w:p w14:paraId="5EBC827F"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GvdeMetni"/>
        <w:rPr>
          <w:rFonts w:ascii="Calibri"/>
          <w:sz w:val="20"/>
        </w:rPr>
      </w:pPr>
    </w:p>
    <w:p w14:paraId="3DE9AED4" w14:textId="77777777" w:rsidR="00AE3E37" w:rsidRDefault="00292ED9">
      <w:pPr>
        <w:pStyle w:val="GvdeMetni"/>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8D66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DE1AEA5" w14:textId="77777777" w:rsidR="009E354F" w:rsidRDefault="009E354F" w:rsidP="00A126D8">
      <w:pPr>
        <w:spacing w:before="92"/>
        <w:ind w:right="4234"/>
        <w:jc w:val="center"/>
        <w:rPr>
          <w:noProof/>
        </w:rPr>
      </w:pPr>
    </w:p>
    <w:p w14:paraId="0C932089" w14:textId="35526B8B" w:rsidR="00A126D8" w:rsidRDefault="00A126D8" w:rsidP="00A126D8">
      <w:pPr>
        <w:spacing w:before="92"/>
        <w:ind w:right="4234"/>
        <w:rPr>
          <w:rFonts w:ascii="Arial"/>
          <w:color w:val="BF5A14"/>
        </w:rPr>
      </w:pPr>
    </w:p>
    <w:p w14:paraId="790C1D08" w14:textId="432B881C" w:rsidR="00A126D8" w:rsidRPr="009E354F" w:rsidRDefault="009E354F" w:rsidP="009E354F">
      <w:pPr>
        <w:spacing w:before="92"/>
        <w:ind w:right="4234"/>
        <w:rPr>
          <w:rFonts w:ascii="Arial"/>
          <w:color w:val="BF5A14"/>
        </w:rPr>
      </w:pPr>
      <w:r>
        <w:rPr>
          <w:rFonts w:ascii="Arial"/>
          <w:color w:val="BF5A14"/>
        </w:rPr>
        <w:t xml:space="preserve">                                                               </w:t>
      </w:r>
      <w:r>
        <w:rPr>
          <w:rFonts w:ascii="Arial"/>
          <w:noProof/>
          <w:color w:val="BF5A14"/>
        </w:rPr>
        <w:drawing>
          <wp:inline distT="0" distB="0" distL="0" distR="0" wp14:anchorId="3ADD2E76" wp14:editId="2665667B">
            <wp:extent cx="1570566" cy="1551563"/>
            <wp:effectExtent l="0" t="0" r="0" b="127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0566" cy="1551563"/>
                    </a:xfrm>
                    <a:prstGeom prst="rect">
                      <a:avLst/>
                    </a:prstGeom>
                    <a:noFill/>
                    <a:ln>
                      <a:noFill/>
                    </a:ln>
                  </pic:spPr>
                </pic:pic>
              </a:graphicData>
            </a:graphic>
          </wp:inline>
        </w:drawing>
      </w:r>
    </w:p>
    <w:p w14:paraId="4AEA064F" w14:textId="77777777" w:rsidR="00BB3B5C" w:rsidRDefault="00BB3B5C" w:rsidP="00404E5B">
      <w:pPr>
        <w:spacing w:before="92"/>
        <w:ind w:right="4234"/>
        <w:rPr>
          <w:rFonts w:ascii="Arial"/>
          <w:color w:val="BF5A14"/>
        </w:rPr>
      </w:pPr>
    </w:p>
    <w:p w14:paraId="3DCA141B" w14:textId="77777777" w:rsidR="0089059B" w:rsidRDefault="0089059B" w:rsidP="00404E5B">
      <w:pPr>
        <w:spacing w:before="92"/>
        <w:ind w:right="4234"/>
        <w:rPr>
          <w:rFonts w:ascii="Arial"/>
          <w:color w:val="BF5A14"/>
        </w:rPr>
      </w:pPr>
    </w:p>
    <w:p w14:paraId="60C2AF38" w14:textId="4293DE75"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14:paraId="7FB70C3B" w14:textId="77777777" w:rsidR="00BD2905" w:rsidRDefault="00BD2905" w:rsidP="00BD2905">
      <w:pPr>
        <w:rPr>
          <w:rFonts w:ascii="Arial" w:hAnsi="Arial" w:cs="Arial"/>
          <w:color w:val="201F1E"/>
          <w:sz w:val="14"/>
          <w:szCs w:val="14"/>
          <w:shd w:val="clear" w:color="auto" w:fill="FFFFFF"/>
        </w:rPr>
      </w:pPr>
    </w:p>
    <w:p w14:paraId="03D75BD5" w14:textId="2C5D4027" w:rsidR="00BD2905" w:rsidRPr="00BD2905" w:rsidRDefault="00BD2905" w:rsidP="00BD2905">
      <w:pPr>
        <w:rPr>
          <w:sz w:val="14"/>
          <w:szCs w:val="14"/>
        </w:rPr>
      </w:pPr>
      <w:r w:rsidRPr="00BD2905">
        <w:rPr>
          <w:rFonts w:ascii="Arial" w:hAnsi="Arial" w:cs="Arial"/>
          <w:color w:val="201F1E"/>
          <w:sz w:val="14"/>
          <w:szCs w:val="14"/>
          <w:shd w:val="clear" w:color="auto" w:fill="FFFFFF"/>
        </w:rPr>
        <w:t xml:space="preserve">As a neurosurgeon, Ibrahim </w:t>
      </w:r>
      <w:proofErr w:type="spellStart"/>
      <w:r w:rsidRPr="00BD2905">
        <w:rPr>
          <w:rFonts w:ascii="Arial" w:hAnsi="Arial" w:cs="Arial"/>
          <w:color w:val="201F1E"/>
          <w:sz w:val="14"/>
          <w:szCs w:val="14"/>
          <w:shd w:val="clear" w:color="auto" w:fill="FFFFFF"/>
        </w:rPr>
        <w:t>Alatas</w:t>
      </w:r>
      <w:proofErr w:type="spellEnd"/>
      <w:r w:rsidRPr="00BD2905">
        <w:rPr>
          <w:rFonts w:ascii="Arial" w:hAnsi="Arial" w:cs="Arial"/>
          <w:color w:val="201F1E"/>
          <w:sz w:val="14"/>
          <w:szCs w:val="14"/>
          <w:shd w:val="clear" w:color="auto" w:fill="FFFFFF"/>
        </w:rPr>
        <w:t xml:space="preserve"> has been operating on Spina Bifida for 16 years and has made numerous contributions to the literature. He gained fetal surgery experience in Germany between 2014-2017, in Switzerland and Poland between 2017-2018. He has participated in </w:t>
      </w:r>
      <w:proofErr w:type="spellStart"/>
      <w:r w:rsidRPr="00BD2905">
        <w:rPr>
          <w:rFonts w:ascii="Arial" w:hAnsi="Arial" w:cs="Arial"/>
          <w:color w:val="201F1E"/>
          <w:sz w:val="14"/>
          <w:szCs w:val="14"/>
          <w:shd w:val="clear" w:color="auto" w:fill="FFFFFF"/>
        </w:rPr>
        <w:t>fetoscopic</w:t>
      </w:r>
      <w:proofErr w:type="spellEnd"/>
      <w:r w:rsidRPr="00BD2905">
        <w:rPr>
          <w:rFonts w:ascii="Arial" w:hAnsi="Arial" w:cs="Arial"/>
          <w:color w:val="201F1E"/>
          <w:sz w:val="14"/>
          <w:szCs w:val="14"/>
          <w:shd w:val="clear" w:color="auto" w:fill="FFFFFF"/>
        </w:rPr>
        <w:t xml:space="preserve"> surgeries in Germany and open fetal surgeries in Switzerland and Poland and now continues to work as the only surgeon that uses both of the methods. He has worked as the spina bifida institute founder and general director in two university hospitals in Turkey. In 2012, he was granted the Doctor of the Year Award by the Ministry of Health in </w:t>
      </w:r>
      <w:proofErr w:type="spellStart"/>
      <w:r w:rsidRPr="00BD2905">
        <w:rPr>
          <w:rFonts w:ascii="Arial" w:hAnsi="Arial" w:cs="Arial"/>
          <w:color w:val="201F1E"/>
          <w:sz w:val="14"/>
          <w:szCs w:val="14"/>
          <w:shd w:val="clear" w:color="auto" w:fill="FFFFFF"/>
        </w:rPr>
        <w:t>Turkey.He</w:t>
      </w:r>
      <w:proofErr w:type="spellEnd"/>
      <w:r w:rsidRPr="00BD2905">
        <w:rPr>
          <w:rFonts w:ascii="Arial" w:hAnsi="Arial" w:cs="Arial"/>
          <w:color w:val="201F1E"/>
          <w:sz w:val="14"/>
          <w:szCs w:val="14"/>
          <w:shd w:val="clear" w:color="auto" w:fill="FFFFFF"/>
        </w:rPr>
        <w:t xml:space="preserve"> had been awarded with three state profession awards in years 2011-2012. He has been actively invited to the prestigious meetings of Fetal Surgery elites club in Switzerland, that accepts only few doctors worldwide. In 2017, he made the Gold </w:t>
      </w:r>
      <w:proofErr w:type="spellStart"/>
      <w:r w:rsidRPr="00BD2905">
        <w:rPr>
          <w:rFonts w:ascii="Arial" w:hAnsi="Arial" w:cs="Arial"/>
          <w:color w:val="201F1E"/>
          <w:sz w:val="14"/>
          <w:szCs w:val="14"/>
          <w:shd w:val="clear" w:color="auto" w:fill="FFFFFF"/>
        </w:rPr>
        <w:t>Standart</w:t>
      </w:r>
      <w:proofErr w:type="spellEnd"/>
      <w:r w:rsidRPr="00BD2905">
        <w:rPr>
          <w:rFonts w:ascii="Arial" w:hAnsi="Arial" w:cs="Arial"/>
          <w:color w:val="201F1E"/>
          <w:sz w:val="14"/>
          <w:szCs w:val="14"/>
          <w:shd w:val="clear" w:color="auto" w:fill="FFFFFF"/>
        </w:rPr>
        <w:t xml:space="preserve"> Opening Panel Presentation of World Pediatric Neurosurgery. He continues his work on both pediatric and adult neurosurgery actively. </w:t>
      </w:r>
    </w:p>
    <w:p w14:paraId="558C564B" w14:textId="77777777" w:rsidR="00BD2905" w:rsidRDefault="00BD2905" w:rsidP="00636F55">
      <w:pPr>
        <w:spacing w:before="62"/>
        <w:ind w:right="-20"/>
        <w:rPr>
          <w:rFonts w:ascii="Arial"/>
          <w:sz w:val="14"/>
        </w:rPr>
      </w:pPr>
    </w:p>
    <w:p w14:paraId="47B045C4" w14:textId="77777777" w:rsidR="003A517C" w:rsidRDefault="003A517C">
      <w:pPr>
        <w:spacing w:before="41" w:line="154" w:lineRule="exact"/>
        <w:ind w:left="213" w:right="231"/>
        <w:jc w:val="both"/>
        <w:rPr>
          <w:rFonts w:ascii="Arial"/>
          <w:sz w:val="14"/>
        </w:rPr>
      </w:pPr>
    </w:p>
    <w:p w14:paraId="6132A588" w14:textId="42628875" w:rsidR="00AE3E37" w:rsidRDefault="00A9710C" w:rsidP="00B3278B">
      <w:pPr>
        <w:spacing w:before="62"/>
        <w:ind w:right="-20"/>
        <w:rPr>
          <w:rStyle w:val="Kpr"/>
          <w:rFonts w:ascii="Arial"/>
          <w:sz w:val="14"/>
        </w:rPr>
      </w:pPr>
      <w:r>
        <w:rPr>
          <w:rFonts w:ascii="Arial"/>
          <w:sz w:val="14"/>
        </w:rPr>
        <w:t xml:space="preserve">Email: </w:t>
      </w:r>
      <w:r w:rsidR="0089059B" w:rsidRPr="0089059B">
        <w:rPr>
          <w:rFonts w:ascii="Arial" w:hAnsi="Arial" w:cs="Arial"/>
          <w:sz w:val="14"/>
          <w:szCs w:val="14"/>
        </w:rPr>
        <w:t>ialata1971@gmail.com</w:t>
      </w:r>
    </w:p>
    <w:p w14:paraId="709D0C98" w14:textId="7FA62F1A" w:rsidR="00BB3B5C" w:rsidRPr="00BB3B5C" w:rsidRDefault="00BB3B5C" w:rsidP="00B3278B">
      <w:pPr>
        <w:spacing w:before="62"/>
        <w:ind w:right="-20"/>
        <w:rPr>
          <w:rFonts w:ascii="Arial"/>
          <w:sz w:val="14"/>
          <w:szCs w:val="14"/>
        </w:rPr>
      </w:pPr>
      <w:r>
        <w:rPr>
          <w:sz w:val="14"/>
          <w:szCs w:val="14"/>
        </w:rPr>
        <w:t xml:space="preserve">Mobile </w:t>
      </w:r>
      <w:r w:rsidR="00E25135">
        <w:rPr>
          <w:sz w:val="14"/>
          <w:szCs w:val="14"/>
        </w:rPr>
        <w:t>no/</w:t>
      </w:r>
      <w:proofErr w:type="spellStart"/>
      <w:r w:rsidR="00E25135">
        <w:rPr>
          <w:sz w:val="14"/>
          <w:szCs w:val="14"/>
        </w:rPr>
        <w:t>Whatsapp</w:t>
      </w:r>
      <w:proofErr w:type="spellEnd"/>
      <w:r w:rsidR="00E25135">
        <w:rPr>
          <w:sz w:val="14"/>
          <w:szCs w:val="14"/>
        </w:rPr>
        <w:t xml:space="preserve"> no</w:t>
      </w:r>
      <w:r>
        <w:rPr>
          <w:sz w:val="14"/>
          <w:szCs w:val="14"/>
        </w:rPr>
        <w:t>:</w:t>
      </w:r>
      <w:r w:rsidR="0089059B">
        <w:rPr>
          <w:sz w:val="14"/>
          <w:szCs w:val="14"/>
        </w:rPr>
        <w:t xml:space="preserve"> </w:t>
      </w:r>
      <w:r w:rsidR="0089059B" w:rsidRPr="0089059B">
        <w:rPr>
          <w:sz w:val="14"/>
          <w:szCs w:val="14"/>
        </w:rPr>
        <w:t>+90 542 304 19 71</w:t>
      </w:r>
    </w:p>
    <w:p w14:paraId="6F054F29" w14:textId="77777777" w:rsidR="00AE3E37" w:rsidRDefault="00292ED9">
      <w:pPr>
        <w:pStyle w:val="GvdeMetni"/>
        <w:spacing w:before="2"/>
        <w:rPr>
          <w:rFonts w:ascii="Arial"/>
          <w:sz w:val="19"/>
        </w:r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B145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89BA863" w14:textId="77777777" w:rsidR="005575CD" w:rsidRDefault="005575CD" w:rsidP="00BB3B5C">
      <w:pPr>
        <w:spacing w:before="92"/>
        <w:ind w:right="4234"/>
        <w:rPr>
          <w:rFonts w:ascii="Arial"/>
          <w:color w:val="BF5A14"/>
        </w:rPr>
      </w:pPr>
    </w:p>
    <w:p w14:paraId="4CBC8E63" w14:textId="26979B09" w:rsidR="00B31823" w:rsidRPr="005575CD" w:rsidRDefault="00BB3B5C" w:rsidP="005575CD">
      <w:pPr>
        <w:spacing w:before="92"/>
        <w:ind w:right="4234"/>
        <w:rPr>
          <w:rFonts w:ascii="Arial"/>
          <w:color w:val="BF5A14"/>
        </w:rPr>
      </w:pPr>
      <w:r w:rsidRPr="00BB3B5C">
        <w:rPr>
          <w:rFonts w:ascii="Arial"/>
          <w:color w:val="BF5A14"/>
        </w:rPr>
        <w:t>Additional Details</w:t>
      </w:r>
    </w:p>
    <w:p w14:paraId="0370F78A" w14:textId="74EA364D" w:rsidR="00BB3B5C" w:rsidRPr="00766CD9" w:rsidRDefault="00BB3B5C" w:rsidP="00817DC4">
      <w:pPr>
        <w:pStyle w:val="GvdeMetni"/>
        <w:spacing w:before="90" w:line="280" w:lineRule="auto"/>
        <w:jc w:val="both"/>
      </w:pPr>
      <w:r w:rsidRPr="00766CD9">
        <w:t>Abstract Category:</w:t>
      </w:r>
    </w:p>
    <w:p w14:paraId="4A47F944" w14:textId="00999747" w:rsidR="00BB3B5C" w:rsidRPr="00817DC4" w:rsidRDefault="00817DC4">
      <w:pPr>
        <w:rPr>
          <w:sz w:val="18"/>
          <w:szCs w:val="18"/>
        </w:rPr>
        <w:sectPr w:rsidR="00BB3B5C" w:rsidRPr="00817DC4">
          <w:type w:val="continuous"/>
          <w:pgSz w:w="11910" w:h="16840"/>
          <w:pgMar w:top="1740" w:right="600" w:bottom="840" w:left="620" w:header="720" w:footer="720" w:gutter="0"/>
          <w:cols w:space="720"/>
        </w:sectPr>
      </w:pPr>
      <w:r w:rsidRPr="00817DC4">
        <w:rPr>
          <w:sz w:val="18"/>
          <w:szCs w:val="18"/>
        </w:rPr>
        <w:t>Adult and pediatric spinal deformitie</w:t>
      </w:r>
      <w:r>
        <w:rPr>
          <w:sz w:val="18"/>
          <w:szCs w:val="18"/>
        </w:rPr>
        <w:t>s</w:t>
      </w:r>
    </w:p>
    <w:p w14:paraId="73CB3251" w14:textId="77777777"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C46E" w14:textId="77777777" w:rsidR="00A12975" w:rsidRDefault="00A12975">
      <w:r>
        <w:separator/>
      </w:r>
    </w:p>
  </w:endnote>
  <w:endnote w:type="continuationSeparator" w:id="0">
    <w:p w14:paraId="0EF582FE" w14:textId="77777777" w:rsidR="00A12975" w:rsidRDefault="00A12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GvdeMetni"/>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D855B" w14:textId="77777777" w:rsidR="00A12975" w:rsidRDefault="00A12975">
      <w:r>
        <w:separator/>
      </w:r>
    </w:p>
  </w:footnote>
  <w:footnote w:type="continuationSeparator" w:id="0">
    <w:p w14:paraId="02A31D55" w14:textId="77777777" w:rsidR="00A12975" w:rsidRDefault="00A12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11F5D2EE" w:rsidR="00AE3E37" w:rsidRDefault="006D1D8D">
    <w:pPr>
      <w:pStyle w:val="GvdeMetni"/>
      <w:spacing w:line="14" w:lineRule="auto"/>
      <w:rPr>
        <w:sz w:val="20"/>
      </w:rPr>
    </w:pPr>
    <w:r>
      <w:rPr>
        <w:noProof/>
        <w:sz w:val="20"/>
      </w:rPr>
      <w:drawing>
        <wp:anchor distT="0" distB="0" distL="114300" distR="114300" simplePos="0" relativeHeight="503313000" behindDoc="1" locked="0" layoutInCell="1" allowOverlap="1" wp14:anchorId="5D86FA6D" wp14:editId="0A0C5991">
          <wp:simplePos x="0" y="0"/>
          <wp:positionH relativeFrom="margin">
            <wp:align>center</wp:align>
          </wp:positionH>
          <wp:positionV relativeFrom="paragraph">
            <wp:posOffset>-181610</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124643852">
    <w:abstractNumId w:val="0"/>
  </w:num>
  <w:num w:numId="2" w16cid:durableId="1801800798">
    <w:abstractNumId w:val="1"/>
  </w:num>
  <w:num w:numId="3" w16cid:durableId="24041082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DEB"/>
    <w:rsid w:val="000579E6"/>
    <w:rsid w:val="00082E46"/>
    <w:rsid w:val="000E2911"/>
    <w:rsid w:val="00125E6E"/>
    <w:rsid w:val="001263DF"/>
    <w:rsid w:val="001C2C62"/>
    <w:rsid w:val="001D105D"/>
    <w:rsid w:val="001E763C"/>
    <w:rsid w:val="001F4FA6"/>
    <w:rsid w:val="002379B1"/>
    <w:rsid w:val="00255F0C"/>
    <w:rsid w:val="00287DF8"/>
    <w:rsid w:val="00292ED9"/>
    <w:rsid w:val="002A43AB"/>
    <w:rsid w:val="002B3CA3"/>
    <w:rsid w:val="00314AFB"/>
    <w:rsid w:val="003A517C"/>
    <w:rsid w:val="003B76D9"/>
    <w:rsid w:val="003D4278"/>
    <w:rsid w:val="00404E5B"/>
    <w:rsid w:val="00414F7B"/>
    <w:rsid w:val="004355DC"/>
    <w:rsid w:val="0045638E"/>
    <w:rsid w:val="0046364F"/>
    <w:rsid w:val="004749B4"/>
    <w:rsid w:val="00494130"/>
    <w:rsid w:val="004F3523"/>
    <w:rsid w:val="00535D8C"/>
    <w:rsid w:val="005526D6"/>
    <w:rsid w:val="005575CD"/>
    <w:rsid w:val="00593E8C"/>
    <w:rsid w:val="005973B9"/>
    <w:rsid w:val="005B3A56"/>
    <w:rsid w:val="005D3F26"/>
    <w:rsid w:val="006060CE"/>
    <w:rsid w:val="006270BB"/>
    <w:rsid w:val="0063294A"/>
    <w:rsid w:val="0063497F"/>
    <w:rsid w:val="00636F55"/>
    <w:rsid w:val="00692DFB"/>
    <w:rsid w:val="006D1D8D"/>
    <w:rsid w:val="00733CCC"/>
    <w:rsid w:val="00766CD9"/>
    <w:rsid w:val="0078738A"/>
    <w:rsid w:val="007F62D7"/>
    <w:rsid w:val="00812BA1"/>
    <w:rsid w:val="00817DC4"/>
    <w:rsid w:val="00843A57"/>
    <w:rsid w:val="00873DF0"/>
    <w:rsid w:val="008756E6"/>
    <w:rsid w:val="0089059B"/>
    <w:rsid w:val="00894F4D"/>
    <w:rsid w:val="00903D0A"/>
    <w:rsid w:val="009A690B"/>
    <w:rsid w:val="009B2D44"/>
    <w:rsid w:val="009C1181"/>
    <w:rsid w:val="009E354F"/>
    <w:rsid w:val="00A07E82"/>
    <w:rsid w:val="00A126D8"/>
    <w:rsid w:val="00A12975"/>
    <w:rsid w:val="00A64D0E"/>
    <w:rsid w:val="00A86C62"/>
    <w:rsid w:val="00A9710C"/>
    <w:rsid w:val="00AE1F2A"/>
    <w:rsid w:val="00AE3E37"/>
    <w:rsid w:val="00B21A57"/>
    <w:rsid w:val="00B31823"/>
    <w:rsid w:val="00B3278B"/>
    <w:rsid w:val="00B6112B"/>
    <w:rsid w:val="00B96773"/>
    <w:rsid w:val="00BB3B5C"/>
    <w:rsid w:val="00BD26B2"/>
    <w:rsid w:val="00BD2905"/>
    <w:rsid w:val="00C06552"/>
    <w:rsid w:val="00C33602"/>
    <w:rsid w:val="00C83003"/>
    <w:rsid w:val="00CA4143"/>
    <w:rsid w:val="00CD6F55"/>
    <w:rsid w:val="00D604EE"/>
    <w:rsid w:val="00D62425"/>
    <w:rsid w:val="00DE3104"/>
    <w:rsid w:val="00E25135"/>
    <w:rsid w:val="00E93162"/>
    <w:rsid w:val="00ED4E1F"/>
    <w:rsid w:val="00F61CD8"/>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88C67"/>
  <w15:docId w15:val="{D9A8C698-725D-43E0-B78A-D845CB43C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908823">
      <w:bodyDiv w:val="1"/>
      <w:marLeft w:val="0"/>
      <w:marRight w:val="0"/>
      <w:marTop w:val="0"/>
      <w:marBottom w:val="0"/>
      <w:divBdr>
        <w:top w:val="none" w:sz="0" w:space="0" w:color="auto"/>
        <w:left w:val="none" w:sz="0" w:space="0" w:color="auto"/>
        <w:bottom w:val="none" w:sz="0" w:space="0" w:color="auto"/>
        <w:right w:val="none" w:sz="0" w:space="0" w:color="auto"/>
      </w:divBdr>
      <w:divsChild>
        <w:div w:id="1045253289">
          <w:marLeft w:val="0"/>
          <w:marRight w:val="0"/>
          <w:marTop w:val="0"/>
          <w:marBottom w:val="0"/>
          <w:divBdr>
            <w:top w:val="none" w:sz="0" w:space="0" w:color="auto"/>
            <w:left w:val="none" w:sz="0" w:space="0" w:color="auto"/>
            <w:bottom w:val="none" w:sz="0" w:space="0" w:color="auto"/>
            <w:right w:val="none" w:sz="0" w:space="0" w:color="auto"/>
          </w:divBdr>
          <w:divsChild>
            <w:div w:id="30351884">
              <w:marLeft w:val="0"/>
              <w:marRight w:val="0"/>
              <w:marTop w:val="0"/>
              <w:marBottom w:val="0"/>
              <w:divBdr>
                <w:top w:val="none" w:sz="0" w:space="0" w:color="auto"/>
                <w:left w:val="none" w:sz="0" w:space="0" w:color="auto"/>
                <w:bottom w:val="none" w:sz="0" w:space="0" w:color="auto"/>
                <w:right w:val="none" w:sz="0" w:space="0" w:color="auto"/>
              </w:divBdr>
              <w:divsChild>
                <w:div w:id="403724484">
                  <w:marLeft w:val="0"/>
                  <w:marRight w:val="0"/>
                  <w:marTop w:val="0"/>
                  <w:marBottom w:val="0"/>
                  <w:divBdr>
                    <w:top w:val="none" w:sz="0" w:space="0" w:color="auto"/>
                    <w:left w:val="none" w:sz="0" w:space="0" w:color="auto"/>
                    <w:bottom w:val="none" w:sz="0" w:space="0" w:color="auto"/>
                    <w:right w:val="none" w:sz="0" w:space="0" w:color="auto"/>
                  </w:divBdr>
                  <w:divsChild>
                    <w:div w:id="259022051">
                      <w:marLeft w:val="0"/>
                      <w:marRight w:val="750"/>
                      <w:marTop w:val="0"/>
                      <w:marBottom w:val="0"/>
                      <w:divBdr>
                        <w:top w:val="none" w:sz="0" w:space="0" w:color="auto"/>
                        <w:left w:val="none" w:sz="0" w:space="0" w:color="auto"/>
                        <w:bottom w:val="none" w:sz="0" w:space="0" w:color="auto"/>
                        <w:right w:val="none" w:sz="0" w:space="0" w:color="auto"/>
                      </w:divBdr>
                      <w:divsChild>
                        <w:div w:id="1387755595">
                          <w:marLeft w:val="0"/>
                          <w:marRight w:val="135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898665220">
          <w:marLeft w:val="0"/>
          <w:marRight w:val="0"/>
          <w:marTop w:val="525"/>
          <w:marBottom w:val="0"/>
          <w:divBdr>
            <w:top w:val="none" w:sz="0" w:space="0" w:color="auto"/>
            <w:left w:val="none" w:sz="0" w:space="0" w:color="auto"/>
            <w:bottom w:val="none" w:sz="0" w:space="0" w:color="auto"/>
            <w:right w:val="none" w:sz="0" w:space="0" w:color="auto"/>
          </w:divBdr>
          <w:divsChild>
            <w:div w:id="762917084">
              <w:marLeft w:val="0"/>
              <w:marRight w:val="0"/>
              <w:marTop w:val="0"/>
              <w:marBottom w:val="0"/>
              <w:divBdr>
                <w:top w:val="none" w:sz="0" w:space="0" w:color="auto"/>
                <w:left w:val="none" w:sz="0" w:space="0" w:color="auto"/>
                <w:bottom w:val="none" w:sz="0" w:space="0" w:color="auto"/>
                <w:right w:val="none" w:sz="0" w:space="0" w:color="auto"/>
              </w:divBdr>
              <w:divsChild>
                <w:div w:id="2133867068">
                  <w:marLeft w:val="285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953</Words>
  <Characters>5433</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nafiye duran</cp:lastModifiedBy>
  <cp:revision>2</cp:revision>
  <dcterms:created xsi:type="dcterms:W3CDTF">2022-06-26T07:49:00Z</dcterms:created>
  <dcterms:modified xsi:type="dcterms:W3CDTF">2022-06-26T07:49:00Z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