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0A1" w:rsidRPr="002B00A1" w:rsidRDefault="002B00A1" w:rsidP="002B00A1">
      <w:pPr>
        <w:pStyle w:val="WW-"/>
        <w:spacing w:line="320" w:lineRule="exact"/>
        <w:ind w:hanging="17"/>
        <w:jc w:val="both"/>
        <w:rPr>
          <w:rFonts w:cs="Times New Roman"/>
          <w:b/>
          <w:sz w:val="28"/>
          <w:szCs w:val="28"/>
        </w:rPr>
      </w:pPr>
      <w:commentRangeStart w:id="0"/>
      <w:r w:rsidRPr="00F41852">
        <w:rPr>
          <w:rFonts w:eastAsia="MS Mincho"/>
          <w:b/>
          <w:color w:val="181512"/>
          <w:sz w:val="28"/>
          <w:szCs w:val="28"/>
          <w:lang w:eastAsia="ja-JP"/>
        </w:rPr>
        <w:t>Title:</w:t>
      </w:r>
      <w:r w:rsidRPr="002B00A1">
        <w:rPr>
          <w:rFonts w:eastAsia="Times New Roman"/>
          <w:sz w:val="28"/>
          <w:szCs w:val="24"/>
        </w:rPr>
        <w:t xml:space="preserve"> </w:t>
      </w:r>
      <w:r w:rsidRPr="002B00A1">
        <w:rPr>
          <w:rFonts w:ascii="Times New Roman" w:eastAsia="Times New Roman" w:cs="Times New Roman"/>
          <w:b/>
          <w:sz w:val="28"/>
          <w:szCs w:val="28"/>
        </w:rPr>
        <w:t>New technique for additional support point to improve the stability of pedicle screw systems</w:t>
      </w:r>
      <w:r w:rsidRPr="002B00A1">
        <w:rPr>
          <w:rFonts w:eastAsia="MS Mincho"/>
          <w:b/>
          <w:color w:val="181512"/>
          <w:sz w:val="28"/>
          <w:szCs w:val="28"/>
          <w:lang w:eastAsia="ja-JP"/>
        </w:rPr>
        <w:t xml:space="preserve"> </w:t>
      </w:r>
      <w:commentRangeEnd w:id="0"/>
      <w:r w:rsidRPr="002B00A1">
        <w:rPr>
          <w:rStyle w:val="a7"/>
          <w:b/>
          <w:sz w:val="28"/>
          <w:szCs w:val="28"/>
        </w:rPr>
        <w:commentReference w:id="0"/>
      </w:r>
    </w:p>
    <w:p w:rsidR="002B00A1" w:rsidRDefault="002B00A1" w:rsidP="002B00A1">
      <w:pPr>
        <w:spacing w:line="200" w:lineRule="exact"/>
        <w:ind w:right="-1"/>
        <w:jc w:val="both"/>
        <w:rPr>
          <w:szCs w:val="36"/>
          <w:lang w:eastAsia="zh-CN"/>
        </w:rPr>
      </w:pPr>
    </w:p>
    <w:p w:rsidR="002B00A1" w:rsidRPr="003D5496" w:rsidRDefault="002B00A1" w:rsidP="002B00A1">
      <w:pPr>
        <w:spacing w:line="240" w:lineRule="exact"/>
        <w:ind w:right="-1"/>
        <w:jc w:val="both"/>
        <w:rPr>
          <w:b/>
          <w:i/>
          <w:color w:val="181512"/>
          <w:lang w:eastAsia="zh-CN"/>
        </w:rPr>
      </w:pPr>
      <w:r>
        <w:rPr>
          <w:rFonts w:hint="eastAsia"/>
          <w:b/>
          <w:i/>
          <w:color w:val="181512"/>
          <w:lang w:eastAsia="zh-CN"/>
        </w:rPr>
        <w:t xml:space="preserve">Dr. </w:t>
      </w:r>
      <w:r>
        <w:rPr>
          <w:b/>
          <w:i/>
          <w:color w:val="181512"/>
          <w:lang w:eastAsia="zh-CN"/>
        </w:rPr>
        <w:t>Togrul Calilov</w:t>
      </w:r>
      <w:r>
        <w:rPr>
          <w:rStyle w:val="a7"/>
        </w:rPr>
        <w:commentReference w:id="1"/>
      </w:r>
    </w:p>
    <w:p w:rsidR="002B00A1" w:rsidRPr="00F41852" w:rsidRDefault="00E56709" w:rsidP="002B00A1">
      <w:pPr>
        <w:widowControl w:val="0"/>
        <w:autoSpaceDE w:val="0"/>
        <w:autoSpaceDN w:val="0"/>
        <w:adjustRightInd w:val="0"/>
        <w:spacing w:line="240" w:lineRule="exact"/>
        <w:ind w:right="-1"/>
        <w:jc w:val="both"/>
        <w:outlineLvl w:val="0"/>
        <w:rPr>
          <w:bCs/>
          <w:color w:val="181512"/>
          <w:lang w:eastAsia="zh-CN"/>
        </w:rPr>
      </w:pPr>
      <w:r>
        <w:rPr>
          <w:bCs/>
          <w:color w:val="181512"/>
          <w:lang w:eastAsia="zh-CN"/>
        </w:rPr>
        <w:t>Ph.D.</w:t>
      </w:r>
      <w:commentRangeStart w:id="2"/>
    </w:p>
    <w:p w:rsidR="002B00A1" w:rsidRDefault="002B00A1" w:rsidP="002B00A1">
      <w:pPr>
        <w:widowControl w:val="0"/>
        <w:autoSpaceDE w:val="0"/>
        <w:autoSpaceDN w:val="0"/>
        <w:adjustRightInd w:val="0"/>
        <w:spacing w:line="240" w:lineRule="exact"/>
        <w:ind w:right="-1"/>
        <w:jc w:val="both"/>
        <w:outlineLvl w:val="0"/>
        <w:rPr>
          <w:bCs/>
          <w:color w:val="181512"/>
          <w:lang w:eastAsia="zh-CN"/>
        </w:rPr>
      </w:pPr>
      <w:r>
        <w:rPr>
          <w:rFonts w:eastAsia="Times New Roman"/>
          <w:bCs/>
          <w:color w:val="181512"/>
        </w:rPr>
        <w:t>Scientific Research Institute of Traumatology and Ortopaedic, Baku</w:t>
      </w:r>
      <w:r w:rsidRPr="00610D32">
        <w:rPr>
          <w:rFonts w:eastAsia="Times New Roman" w:hint="eastAsia"/>
          <w:bCs/>
          <w:color w:val="181512"/>
        </w:rPr>
        <w:t xml:space="preserve"> </w:t>
      </w:r>
    </w:p>
    <w:commentRangeEnd w:id="2"/>
    <w:p w:rsidR="002B00A1" w:rsidRPr="00610D32" w:rsidRDefault="002B00A1" w:rsidP="002B00A1">
      <w:pPr>
        <w:widowControl w:val="0"/>
        <w:autoSpaceDE w:val="0"/>
        <w:autoSpaceDN w:val="0"/>
        <w:adjustRightInd w:val="0"/>
        <w:spacing w:line="240" w:lineRule="exact"/>
        <w:ind w:right="-1"/>
        <w:jc w:val="both"/>
        <w:outlineLvl w:val="0"/>
        <w:rPr>
          <w:rFonts w:eastAsia="Times New Roman"/>
          <w:bCs/>
          <w:color w:val="181512"/>
        </w:rPr>
      </w:pPr>
      <w:r>
        <w:rPr>
          <w:rFonts w:eastAsia="Times New Roman"/>
          <w:bCs/>
          <w:color w:val="181512"/>
        </w:rPr>
        <w:t>Azerbaijan</w:t>
      </w:r>
      <w:r>
        <w:rPr>
          <w:rStyle w:val="a7"/>
        </w:rPr>
        <w:commentReference w:id="2"/>
      </w:r>
    </w:p>
    <w:p w:rsidR="002B00A1" w:rsidRPr="00147F9C" w:rsidRDefault="002B00A1" w:rsidP="002B00A1">
      <w:pPr>
        <w:autoSpaceDE w:val="0"/>
        <w:autoSpaceDN w:val="0"/>
        <w:adjustRightInd w:val="0"/>
        <w:spacing w:line="240" w:lineRule="exact"/>
        <w:ind w:right="-1"/>
        <w:jc w:val="both"/>
        <w:rPr>
          <w:b/>
          <w:i/>
          <w:color w:val="181512"/>
          <w:sz w:val="16"/>
          <w:szCs w:val="16"/>
          <w:lang w:eastAsia="zh-CN"/>
        </w:rPr>
      </w:pPr>
    </w:p>
    <w:p w:rsidR="002B00A1" w:rsidRPr="00AD5297" w:rsidRDefault="002B00A1" w:rsidP="002B00A1">
      <w:pPr>
        <w:autoSpaceDE w:val="0"/>
        <w:autoSpaceDN w:val="0"/>
        <w:adjustRightInd w:val="0"/>
        <w:spacing w:line="240" w:lineRule="exact"/>
        <w:ind w:right="-1"/>
        <w:jc w:val="both"/>
        <w:rPr>
          <w:b/>
          <w:i/>
          <w:color w:val="181512"/>
          <w:sz w:val="24"/>
          <w:szCs w:val="24"/>
          <w:lang w:eastAsia="zh-CN"/>
        </w:rPr>
      </w:pPr>
      <w:r w:rsidRPr="00AD5297">
        <w:rPr>
          <w:rFonts w:eastAsia="Times New Roman"/>
          <w:b/>
          <w:i/>
          <w:color w:val="181512"/>
          <w:sz w:val="24"/>
          <w:szCs w:val="24"/>
        </w:rPr>
        <w:t>Abstract</w:t>
      </w:r>
    </w:p>
    <w:p w:rsidR="002B00A1" w:rsidRDefault="002B00A1" w:rsidP="002B00A1">
      <w:pPr>
        <w:spacing w:line="240" w:lineRule="exact"/>
        <w:jc w:val="both"/>
        <w:rPr>
          <w:color w:val="181512"/>
          <w:sz w:val="16"/>
          <w:szCs w:val="16"/>
          <w:lang w:eastAsia="zh-CN"/>
        </w:rPr>
      </w:pPr>
    </w:p>
    <w:p w:rsidR="00E56709" w:rsidRPr="00E56709" w:rsidRDefault="00E56709" w:rsidP="00E56709">
      <w:pPr>
        <w:pStyle w:val="WW-"/>
        <w:shd w:val="clear" w:color="auto" w:fill="FFFFFF"/>
        <w:spacing w:line="240" w:lineRule="exact"/>
        <w:jc w:val="both"/>
        <w:rPr>
          <w:rFonts w:cs="Times New Roman"/>
          <w:sz w:val="20"/>
          <w:szCs w:val="20"/>
        </w:rPr>
      </w:pPr>
      <w:r>
        <w:rPr>
          <w:rFonts w:eastAsia="Times New Roman"/>
          <w:bCs/>
          <w:color w:val="181512"/>
        </w:rPr>
        <w:t xml:space="preserve"> </w:t>
      </w:r>
      <w:r w:rsidRPr="00E56709">
        <w:rPr>
          <w:rFonts w:ascii="Times New Roman" w:eastAsia="Times New Roman" w:cs="Times New Roman"/>
          <w:sz w:val="20"/>
          <w:szCs w:val="20"/>
        </w:rPr>
        <w:t xml:space="preserve">Pedicle screw fixation for spine arthrodesis is a useful procedure for the treatment of spinal disorders. However, instrument failure often occurs, and pedicle screw loosening is the initial step of range of complications. In order to prevent pedicle screw loosening, the author offers to open a hole in the middle of the spinous process of vertebra and pass </w:t>
      </w:r>
      <w:r w:rsidRPr="00E56709">
        <w:rPr>
          <w:rFonts w:ascii="Times New Roman" w:eastAsia="Times New Roman" w:cs="Times New Roman"/>
          <w:sz w:val="20"/>
          <w:szCs w:val="20"/>
          <w:shd w:val="clear" w:color="auto" w:fill="FFFFFF"/>
        </w:rPr>
        <w:t>Cross link Shaft</w:t>
      </w:r>
      <w:r w:rsidRPr="00E56709">
        <w:rPr>
          <w:rFonts w:ascii="Times New Roman" w:eastAsia="Times New Roman" w:cs="Times New Roman"/>
          <w:sz w:val="20"/>
          <w:szCs w:val="20"/>
        </w:rPr>
        <w:t xml:space="preserve"> that connects rods with each other through that hole. The paper provides explanation of an operating technique, clinical impressions in the </w:t>
      </w:r>
      <w:r w:rsidRPr="00E56709">
        <w:rPr>
          <w:rFonts w:ascii="Times New Roman" w:eastAsia="Times New Roman" w:cs="Times New Roman"/>
          <w:sz w:val="20"/>
          <w:szCs w:val="20"/>
          <w:lang w:val="az-Latn-AZ"/>
        </w:rPr>
        <w:t>early</w:t>
      </w:r>
      <w:r w:rsidRPr="00E56709">
        <w:rPr>
          <w:rFonts w:ascii="Times New Roman" w:eastAsia="Times New Roman" w:cs="Times New Roman"/>
          <w:sz w:val="20"/>
          <w:szCs w:val="20"/>
        </w:rPr>
        <w:t xml:space="preserve"> and l</w:t>
      </w:r>
      <w:r w:rsidRPr="00E56709">
        <w:rPr>
          <w:rFonts w:ascii="Times New Roman" w:eastAsia="Times New Roman" w:cs="Times New Roman"/>
          <w:sz w:val="20"/>
          <w:szCs w:val="20"/>
          <w:lang w:val="az-Latn-AZ"/>
        </w:rPr>
        <w:t>ate postoperative period and any</w:t>
      </w:r>
      <w:r w:rsidRPr="00E56709">
        <w:rPr>
          <w:rFonts w:ascii="Times New Roman" w:eastAsia="Times New Roman" w:cs="Times New Roman"/>
          <w:sz w:val="20"/>
          <w:szCs w:val="20"/>
        </w:rPr>
        <w:t xml:space="preserve"> </w:t>
      </w:r>
      <w:r w:rsidRPr="00E56709">
        <w:rPr>
          <w:rFonts w:ascii="Times New Roman" w:eastAsia="Times New Roman" w:cs="Times New Roman"/>
          <w:sz w:val="20"/>
          <w:szCs w:val="20"/>
          <w:lang w:val="az-Latn-AZ"/>
        </w:rPr>
        <w:t xml:space="preserve">tecnhical </w:t>
      </w:r>
      <w:r w:rsidRPr="00E56709">
        <w:rPr>
          <w:rFonts w:ascii="Times New Roman" w:eastAsia="Times New Roman" w:cs="Times New Roman"/>
          <w:sz w:val="20"/>
          <w:szCs w:val="20"/>
        </w:rPr>
        <w:t>problems that may occur.</w:t>
      </w:r>
      <w:r w:rsidRPr="00E56709">
        <w:rPr>
          <w:rFonts w:eastAsia="Times New Roman"/>
          <w:sz w:val="28"/>
          <w:szCs w:val="24"/>
        </w:rPr>
        <w:t xml:space="preserve"> </w:t>
      </w:r>
      <w:r w:rsidRPr="00E56709">
        <w:rPr>
          <w:rFonts w:ascii="Times New Roman" w:eastAsia="Times New Roman" w:cs="Times New Roman"/>
          <w:sz w:val="20"/>
          <w:szCs w:val="20"/>
        </w:rPr>
        <w:t xml:space="preserve">The technique we propose has been applied for two years to 24 patients with idiopathic scoliosis, 4 patients with vertebral fracture and 4 patients with lumbar stenosis, all aged 13 </w:t>
      </w:r>
      <w:r w:rsidRPr="00E56709">
        <w:rPr>
          <w:rFonts w:ascii="Times New Roman" w:eastAsia="Times New Roman" w:cs="Times New Roman"/>
          <w:sz w:val="20"/>
          <w:szCs w:val="20"/>
        </w:rPr>
        <w:t>–</w:t>
      </w:r>
      <w:r w:rsidRPr="00E56709">
        <w:rPr>
          <w:rFonts w:ascii="Times New Roman" w:eastAsia="Times New Roman" w:cs="Times New Roman"/>
          <w:sz w:val="20"/>
          <w:szCs w:val="20"/>
        </w:rPr>
        <w:t xml:space="preserve"> 65.</w:t>
      </w:r>
      <w:r w:rsidRPr="00E56709">
        <w:rPr>
          <w:rFonts w:eastAsia="Times New Roman"/>
          <w:sz w:val="28"/>
          <w:szCs w:val="24"/>
        </w:rPr>
        <w:t xml:space="preserve"> </w:t>
      </w:r>
      <w:r w:rsidRPr="00E56709">
        <w:rPr>
          <w:rFonts w:ascii="Times New Roman" w:eastAsia="Times New Roman" w:cs="Times New Roman"/>
          <w:sz w:val="20"/>
          <w:szCs w:val="20"/>
        </w:rPr>
        <w:t xml:space="preserve">The modification we propose can be easily conducted technically and takes no more than 2 </w:t>
      </w:r>
      <w:r w:rsidRPr="00E56709">
        <w:rPr>
          <w:rFonts w:ascii="Times New Roman" w:eastAsia="Times New Roman" w:cs="Times New Roman"/>
          <w:sz w:val="20"/>
          <w:szCs w:val="20"/>
        </w:rPr>
        <w:t>–</w:t>
      </w:r>
      <w:r w:rsidRPr="00E56709">
        <w:rPr>
          <w:rFonts w:ascii="Times New Roman" w:eastAsia="Times New Roman" w:cs="Times New Roman"/>
          <w:sz w:val="20"/>
          <w:szCs w:val="20"/>
        </w:rPr>
        <w:t xml:space="preserve"> 5 minutes. </w:t>
      </w:r>
      <w:r w:rsidRPr="00E56709">
        <w:rPr>
          <w:rFonts w:ascii="Times New Roman" w:eastAsia="Times New Roman" w:cs="Times New Roman"/>
          <w:sz w:val="20"/>
          <w:szCs w:val="20"/>
          <w:lang w:val="az-Latn-AZ"/>
        </w:rPr>
        <w:t>None</w:t>
      </w:r>
      <w:r w:rsidRPr="00E56709">
        <w:rPr>
          <w:rFonts w:ascii="Times New Roman" w:eastAsia="Times New Roman" w:cs="Times New Roman"/>
          <w:sz w:val="20"/>
          <w:szCs w:val="20"/>
        </w:rPr>
        <w:t xml:space="preserve"> of the patients have had an</w:t>
      </w:r>
      <w:r w:rsidRPr="00E56709">
        <w:rPr>
          <w:rFonts w:ascii="Times New Roman" w:eastAsia="Times New Roman" w:cs="Times New Roman"/>
          <w:sz w:val="20"/>
          <w:szCs w:val="20"/>
          <w:lang w:val="az-Latn-AZ"/>
        </w:rPr>
        <w:t>y</w:t>
      </w:r>
      <w:r w:rsidRPr="00E56709">
        <w:rPr>
          <w:rFonts w:ascii="Times New Roman" w:eastAsia="Times New Roman" w:cs="Times New Roman"/>
          <w:sz w:val="20"/>
          <w:szCs w:val="20"/>
        </w:rPr>
        <w:t xml:space="preserve"> unusual pain</w:t>
      </w:r>
      <w:r w:rsidRPr="00E56709">
        <w:rPr>
          <w:rFonts w:ascii="Times New Roman" w:eastAsia="Times New Roman" w:cs="Times New Roman"/>
          <w:sz w:val="20"/>
          <w:szCs w:val="20"/>
          <w:lang w:val="az-Latn-AZ"/>
        </w:rPr>
        <w:t>s</w:t>
      </w:r>
      <w:r w:rsidRPr="00E56709">
        <w:rPr>
          <w:rFonts w:ascii="Times New Roman" w:eastAsia="Times New Roman" w:cs="Times New Roman"/>
          <w:sz w:val="20"/>
          <w:szCs w:val="20"/>
        </w:rPr>
        <w:t xml:space="preserve"> or pronounced pains in the shaft zone in the early postoperative period and no restraints of movement or any other clinical symptoms can be observed. None of the patients have had </w:t>
      </w:r>
      <w:r w:rsidRPr="00E56709">
        <w:rPr>
          <w:rFonts w:ascii="Times New Roman" w:eastAsia="Times New Roman" w:cs="Times New Roman"/>
          <w:sz w:val="20"/>
          <w:szCs w:val="20"/>
          <w:shd w:val="clear" w:color="auto" w:fill="FFFFFF"/>
        </w:rPr>
        <w:t>L</w:t>
      </w:r>
      <w:r w:rsidRPr="00E56709">
        <w:rPr>
          <w:rFonts w:ascii="Times New Roman" w:eastAsia="Times New Roman" w:cs="Times New Roman"/>
          <w:color w:val="000000"/>
          <w:sz w:val="20"/>
          <w:szCs w:val="20"/>
          <w:shd w:val="clear" w:color="auto" w:fill="FFFFFF"/>
        </w:rPr>
        <w:t>ooser</w:t>
      </w:r>
      <w:r w:rsidRPr="00E56709">
        <w:rPr>
          <w:rFonts w:ascii="Times New Roman" w:eastAsia="Times New Roman" w:cs="Times New Roman"/>
          <w:color w:val="000000"/>
          <w:sz w:val="20"/>
          <w:szCs w:val="20"/>
          <w:shd w:val="clear" w:color="auto" w:fill="FFFFFF"/>
        </w:rPr>
        <w:t>’</w:t>
      </w:r>
      <w:r w:rsidRPr="00E56709">
        <w:rPr>
          <w:rFonts w:ascii="Times New Roman" w:eastAsia="Times New Roman" w:cs="Times New Roman"/>
          <w:color w:val="000000"/>
          <w:sz w:val="20"/>
          <w:szCs w:val="20"/>
          <w:shd w:val="clear" w:color="auto" w:fill="FFFFFF"/>
        </w:rPr>
        <w:t>s</w:t>
      </w:r>
      <w:r w:rsidRPr="00E56709">
        <w:rPr>
          <w:rFonts w:ascii="Times New Roman" w:eastAsia="Times New Roman" w:cs="Times New Roman"/>
          <w:sz w:val="20"/>
          <w:szCs w:val="20"/>
        </w:rPr>
        <w:t xml:space="preserve"> zones or displacements of screws for two years.</w:t>
      </w:r>
      <w:r>
        <w:rPr>
          <w:rFonts w:ascii="Times New Roman" w:eastAsia="Times New Roman" w:cs="Times New Roman"/>
          <w:sz w:val="20"/>
          <w:szCs w:val="20"/>
        </w:rPr>
        <w:t xml:space="preserve"> </w:t>
      </w:r>
      <w:r w:rsidR="00E73B07">
        <w:rPr>
          <w:rFonts w:ascii="Times New Roman" w:eastAsia="Times New Roman" w:cs="Times New Roman"/>
          <w:sz w:val="20"/>
          <w:szCs w:val="20"/>
        </w:rPr>
        <w:t>We developed physical-mathematical model of the proposed method in he frame of Solidworks program and carried out static analysis. At the results, we have proved the efficiency of the method.</w:t>
      </w:r>
    </w:p>
    <w:p w:rsidR="00E56709" w:rsidRPr="00E56709" w:rsidRDefault="00E56709" w:rsidP="00E56709">
      <w:pPr>
        <w:pStyle w:val="WW-"/>
        <w:spacing w:line="240" w:lineRule="exact"/>
        <w:jc w:val="both"/>
        <w:rPr>
          <w:rFonts w:cs="Times New Roman"/>
          <w:sz w:val="20"/>
          <w:szCs w:val="20"/>
        </w:rPr>
      </w:pPr>
    </w:p>
    <w:p w:rsidR="00E56709" w:rsidRPr="00E56709" w:rsidRDefault="00E56709" w:rsidP="00E56709">
      <w:pPr>
        <w:pStyle w:val="WW-"/>
        <w:spacing w:line="240" w:lineRule="exact"/>
        <w:jc w:val="both"/>
        <w:rPr>
          <w:rFonts w:cs="Times New Roman"/>
          <w:sz w:val="20"/>
          <w:szCs w:val="20"/>
        </w:rPr>
      </w:pPr>
    </w:p>
    <w:p w:rsidR="002B00A1" w:rsidRDefault="00E56709" w:rsidP="002B00A1">
      <w:pPr>
        <w:spacing w:line="240" w:lineRule="exact"/>
        <w:jc w:val="both"/>
        <w:rPr>
          <w:rFonts w:eastAsia="Times New Roman"/>
          <w:bCs/>
          <w:color w:val="181512"/>
        </w:rPr>
      </w:pPr>
      <w:r>
        <w:rPr>
          <w:rFonts w:eastAsia="Times New Roman"/>
          <w:bCs/>
          <w:color w:val="181512"/>
        </w:rPr>
        <w:t xml:space="preserve">           </w:t>
      </w:r>
      <w:r w:rsidR="002B00A1" w:rsidRPr="000D57D7">
        <w:rPr>
          <w:rStyle w:val="a7"/>
        </w:rPr>
        <w:commentReference w:id="3"/>
      </w:r>
    </w:p>
    <w:p w:rsidR="002B00A1" w:rsidRDefault="002B00A1" w:rsidP="002B00A1">
      <w:pPr>
        <w:spacing w:line="240" w:lineRule="exact"/>
        <w:jc w:val="both"/>
        <w:rPr>
          <w:sz w:val="16"/>
          <w:szCs w:val="16"/>
          <w:lang w:val="en-GB" w:eastAsia="zh-CN"/>
        </w:rPr>
      </w:pPr>
    </w:p>
    <w:p w:rsidR="002B00A1" w:rsidRPr="007154B5" w:rsidRDefault="002B00A1" w:rsidP="002B00A1">
      <w:pPr>
        <w:spacing w:line="240" w:lineRule="exact"/>
        <w:jc w:val="both"/>
        <w:rPr>
          <w:sz w:val="16"/>
          <w:szCs w:val="16"/>
          <w:lang w:val="en-GB" w:eastAsia="zh-CN"/>
        </w:rPr>
      </w:pPr>
      <w:commentRangeStart w:id="4"/>
      <w:r>
        <w:rPr>
          <w:rFonts w:hint="eastAsia"/>
          <w:b/>
          <w:i/>
          <w:color w:val="181512"/>
          <w:sz w:val="24"/>
          <w:szCs w:val="24"/>
          <w:lang w:eastAsia="zh-CN"/>
        </w:rPr>
        <w:t>Keywords</w:t>
      </w:r>
      <w:commentRangeEnd w:id="4"/>
      <w:r>
        <w:rPr>
          <w:rStyle w:val="a7"/>
        </w:rPr>
        <w:commentReference w:id="4"/>
      </w:r>
      <w:r>
        <w:rPr>
          <w:rFonts w:hint="eastAsia"/>
          <w:b/>
          <w:i/>
          <w:color w:val="181512"/>
          <w:sz w:val="24"/>
          <w:szCs w:val="24"/>
          <w:lang w:eastAsia="zh-CN"/>
        </w:rPr>
        <w:t xml:space="preserve">: </w:t>
      </w:r>
      <w:bookmarkStart w:id="5" w:name="_GoBack"/>
      <w:bookmarkEnd w:id="5"/>
      <w:r w:rsidR="00350452" w:rsidRPr="00E56709">
        <w:rPr>
          <w:rFonts w:eastAsia="Times New Roman"/>
          <w:shd w:val="clear" w:color="auto" w:fill="FFFFFF"/>
        </w:rPr>
        <w:t>Cross link</w:t>
      </w:r>
      <w:r w:rsidR="00350452">
        <w:rPr>
          <w:rFonts w:eastAsia="Times New Roman"/>
          <w:shd w:val="clear" w:color="auto" w:fill="FFFFFF"/>
        </w:rPr>
        <w:t xml:space="preserve"> connector, pedicle screw system, new technique, Solidworks programme in </w:t>
      </w:r>
      <w:r w:rsidR="00F27095">
        <w:rPr>
          <w:rFonts w:eastAsia="Times New Roman"/>
          <w:shd w:val="clear" w:color="auto" w:fill="FFFFFF"/>
        </w:rPr>
        <w:t xml:space="preserve">human </w:t>
      </w:r>
      <w:r w:rsidR="00350452">
        <w:rPr>
          <w:rFonts w:eastAsia="Times New Roman"/>
          <w:shd w:val="clear" w:color="auto" w:fill="FFFFFF"/>
        </w:rPr>
        <w:t>vertebra.</w:t>
      </w:r>
    </w:p>
    <w:p w:rsidR="002B00A1" w:rsidRPr="007154B5" w:rsidRDefault="002B00A1" w:rsidP="002B00A1">
      <w:pPr>
        <w:spacing w:line="240" w:lineRule="exact"/>
        <w:jc w:val="both"/>
        <w:rPr>
          <w:sz w:val="16"/>
          <w:szCs w:val="16"/>
          <w:lang w:val="en-GB" w:eastAsia="zh-CN"/>
        </w:rPr>
      </w:pPr>
    </w:p>
    <w:p w:rsidR="002B00A1" w:rsidRPr="00F41852" w:rsidRDefault="002B00A1" w:rsidP="002B00A1">
      <w:pPr>
        <w:autoSpaceDE w:val="0"/>
        <w:autoSpaceDN w:val="0"/>
        <w:adjustRightInd w:val="0"/>
        <w:spacing w:line="240" w:lineRule="exact"/>
        <w:ind w:right="-1"/>
        <w:jc w:val="both"/>
        <w:rPr>
          <w:b/>
          <w:i/>
          <w:color w:val="181512"/>
          <w:sz w:val="24"/>
          <w:szCs w:val="24"/>
          <w:lang w:eastAsia="zh-CN"/>
        </w:rPr>
      </w:pPr>
      <w:commentRangeStart w:id="6"/>
      <w:r>
        <w:rPr>
          <w:rFonts w:eastAsia="Times New Roman" w:hint="eastAsia"/>
          <w:b/>
          <w:i/>
          <w:color w:val="181512"/>
          <w:sz w:val="24"/>
          <w:szCs w:val="24"/>
        </w:rPr>
        <w:t>Biography</w:t>
      </w:r>
      <w:commentRangeEnd w:id="6"/>
      <w:r>
        <w:rPr>
          <w:rStyle w:val="a7"/>
        </w:rPr>
        <w:commentReference w:id="6"/>
      </w:r>
    </w:p>
    <w:p w:rsidR="002B00A1" w:rsidRPr="00147F9C" w:rsidRDefault="002B00A1" w:rsidP="002B00A1">
      <w:pPr>
        <w:spacing w:line="240" w:lineRule="exact"/>
        <w:ind w:right="-1"/>
        <w:jc w:val="both"/>
        <w:rPr>
          <w:b/>
          <w:sz w:val="16"/>
          <w:szCs w:val="16"/>
          <w:lang w:eastAsia="zh-CN"/>
        </w:rPr>
      </w:pPr>
    </w:p>
    <w:p w:rsidR="00BB0BD6" w:rsidRPr="00BB0BD6" w:rsidRDefault="002B00A1" w:rsidP="00BB0BD6">
      <w:pPr>
        <w:spacing w:line="240" w:lineRule="exact"/>
        <w:ind w:firstLine="709"/>
        <w:jc w:val="both"/>
      </w:pPr>
      <w:commentRangeStart w:id="7"/>
      <w:r w:rsidRPr="00BB0BD6">
        <w:t>.</w:t>
      </w:r>
      <w:commentRangeEnd w:id="7"/>
      <w:r w:rsidRPr="00BB0BD6">
        <w:rPr>
          <w:rStyle w:val="a7"/>
          <w:sz w:val="20"/>
          <w:szCs w:val="20"/>
        </w:rPr>
        <w:commentReference w:id="7"/>
      </w:r>
      <w:r w:rsidR="0002373B" w:rsidRPr="00BB0BD6">
        <w:t xml:space="preserve"> CALILOV Togrul Yashar was born in Baku city, on May 30, 1981. He finished higher school in 1988 with distinguished certificate and at the same year, he admitted to the Faculty of “Treatment  Prevention” of Azerbaijan Medical Institute. He graduated the Institute in 2004 with distinguished diploma and passed the internship at the Scientific Research Institute of Orthopedics and Traumotology of Azerbaijan in 2005.</w:t>
      </w:r>
      <w:r w:rsidR="00BB0BD6" w:rsidRPr="00BB0BD6">
        <w:t xml:space="preserve"> He defended dissertation of PhD on the topic of “Surgical treatment of scoliosis with distracting and frontal extending endocorrectors” on March 18, 2015. CALILOV T.Y. showed himself as skillful and careful doctor during his activity. Several times, he participated at the scientific conferences and courses in foreign countries. He is the author of 59 scientific articles, 5 effective</w:t>
      </w:r>
      <w:r w:rsidR="00BB0BD6">
        <w:t xml:space="preserve"> proposal, 5 invention patents. Now </w:t>
      </w:r>
      <w:r w:rsidR="00BB0BD6" w:rsidRPr="0089258F">
        <w:rPr>
          <w:szCs w:val="18"/>
        </w:rPr>
        <w:t>continued his research in</w:t>
      </w:r>
      <w:r w:rsidR="00BB0BD6">
        <w:rPr>
          <w:szCs w:val="18"/>
        </w:rPr>
        <w:t xml:space="preserve"> Innovation in operative treatment of adolescent idiopathic scoliosis to achive a Doctor of Science degree. </w:t>
      </w:r>
      <w:r w:rsidR="00E73B07">
        <w:rPr>
          <w:szCs w:val="18"/>
        </w:rPr>
        <w:t xml:space="preserve">He made over 100 operations in  patients with severe form of adolescent idiopathic scoliosis. </w:t>
      </w:r>
    </w:p>
    <w:p w:rsidR="002B00A1" w:rsidRPr="00F41852" w:rsidRDefault="002B00A1" w:rsidP="002B00A1">
      <w:pPr>
        <w:spacing w:line="240" w:lineRule="exact"/>
        <w:jc w:val="both"/>
        <w:rPr>
          <w:szCs w:val="18"/>
          <w:lang w:eastAsia="zh-CN"/>
        </w:rPr>
      </w:pPr>
    </w:p>
    <w:p w:rsidR="00B024A4" w:rsidRDefault="00B024A4"/>
    <w:sectPr w:rsidR="00B024A4" w:rsidSect="008E4089">
      <w:headerReference w:type="even" r:id="rId7"/>
      <w:headerReference w:type="default" r:id="rId8"/>
      <w:footerReference w:type="even" r:id="rId9"/>
      <w:footerReference w:type="default" r:id="rId10"/>
      <w:headerReference w:type="first" r:id="rId11"/>
      <w:footerReference w:type="first" r:id="rId12"/>
      <w:pgSz w:w="11906" w:h="16838"/>
      <w:pgMar w:top="1843" w:right="1134" w:bottom="731" w:left="1134" w:header="993" w:footer="844"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tankun" w:date="2002-01-01T00:31:00Z" w:initials="TK">
    <w:p w:rsidR="002B00A1" w:rsidRPr="00145863" w:rsidRDefault="002B00A1" w:rsidP="002B00A1">
      <w:pPr>
        <w:pStyle w:val="a8"/>
        <w:rPr>
          <w:sz w:val="24"/>
          <w:szCs w:val="24"/>
          <w:lang w:eastAsia="zh-CN"/>
        </w:rPr>
      </w:pPr>
      <w:r>
        <w:rPr>
          <w:rStyle w:val="a7"/>
        </w:rPr>
        <w:annotationRef/>
      </w:r>
      <w:r>
        <w:rPr>
          <w:sz w:val="24"/>
          <w:szCs w:val="24"/>
          <w:lang w:eastAsia="zh-CN"/>
        </w:rPr>
        <w:t>N</w:t>
      </w:r>
      <w:r>
        <w:rPr>
          <w:rFonts w:hint="eastAsia"/>
          <w:sz w:val="24"/>
          <w:szCs w:val="24"/>
          <w:lang w:eastAsia="zh-CN"/>
        </w:rPr>
        <w:t>ote</w:t>
      </w:r>
      <w:r w:rsidRPr="00145863">
        <w:rPr>
          <w:sz w:val="24"/>
          <w:szCs w:val="24"/>
          <w:lang w:eastAsia="zh-CN"/>
        </w:rPr>
        <w:t xml:space="preserve"> 1:</w:t>
      </w:r>
    </w:p>
    <w:p w:rsidR="002B00A1" w:rsidRPr="00145863" w:rsidRDefault="002B00A1" w:rsidP="002B00A1">
      <w:pPr>
        <w:pStyle w:val="a8"/>
        <w:rPr>
          <w:sz w:val="24"/>
          <w:szCs w:val="24"/>
          <w:lang w:eastAsia="zh-CN"/>
        </w:rPr>
      </w:pPr>
      <w:r w:rsidRPr="00145863">
        <w:t>Limited to 20 words</w:t>
      </w:r>
    </w:p>
    <w:p w:rsidR="002B00A1" w:rsidRPr="000D57D7" w:rsidRDefault="002B00A1" w:rsidP="002B00A1">
      <w:pPr>
        <w:pStyle w:val="a8"/>
        <w:rPr>
          <w:rFonts w:ascii="SimSun" w:hAnsi="SimSun"/>
          <w:sz w:val="24"/>
          <w:szCs w:val="24"/>
          <w:lang w:eastAsia="zh-CN"/>
        </w:rPr>
      </w:pPr>
      <w:r w:rsidRPr="00145863">
        <w:t>Font Sizes:</w:t>
      </w:r>
      <w:r w:rsidRPr="00145863">
        <w:rPr>
          <w:lang w:eastAsia="zh-CN"/>
        </w:rPr>
        <w:t xml:space="preserve"> </w:t>
      </w:r>
      <w:r w:rsidRPr="00145863">
        <w:t xml:space="preserve">Times New Roman </w:t>
      </w:r>
      <w:r w:rsidRPr="00145863">
        <w:rPr>
          <w:lang w:eastAsia="zh-CN"/>
        </w:rPr>
        <w:br/>
      </w:r>
      <w:r w:rsidRPr="00145863">
        <w:t>1</w:t>
      </w:r>
      <w:r w:rsidRPr="00145863">
        <w:rPr>
          <w:lang w:eastAsia="zh-CN"/>
        </w:rPr>
        <w:t>4</w:t>
      </w:r>
      <w:r w:rsidRPr="00145863">
        <w:t>-point bold type</w:t>
      </w:r>
      <w:r w:rsidRPr="00145863">
        <w:rPr>
          <w:lang w:eastAsia="zh-CN"/>
        </w:rPr>
        <w:br/>
      </w:r>
      <w:r w:rsidRPr="00145863">
        <w:t>line spacing 1</w:t>
      </w:r>
      <w:r w:rsidRPr="00145863">
        <w:rPr>
          <w:lang w:eastAsia="zh-CN"/>
        </w:rPr>
        <w:t>6</w:t>
      </w:r>
      <w:r w:rsidRPr="00145863">
        <w:t xml:space="preserve"> pt</w:t>
      </w:r>
    </w:p>
  </w:comment>
  <w:comment w:id="1" w:author="tankun" w:date="2002-01-01T00:31:00Z" w:initials="TK">
    <w:p w:rsidR="002B00A1" w:rsidRPr="00145863" w:rsidRDefault="002B00A1" w:rsidP="002B00A1">
      <w:pPr>
        <w:pStyle w:val="a8"/>
        <w:rPr>
          <w:b/>
          <w:lang w:eastAsia="zh-CN"/>
        </w:rPr>
      </w:pPr>
      <w:r>
        <w:rPr>
          <w:rStyle w:val="a7"/>
        </w:rPr>
        <w:annotationRef/>
      </w:r>
      <w:r>
        <w:rPr>
          <w:rFonts w:ascii="Arial" w:hAnsi="Arial" w:cs="Arial" w:hint="eastAsia"/>
          <w:lang w:eastAsia="zh-CN"/>
        </w:rPr>
        <w:t>Note 2:</w:t>
      </w:r>
    </w:p>
    <w:p w:rsidR="002B00A1" w:rsidRPr="00EB7779" w:rsidRDefault="002B00A1" w:rsidP="002B00A1">
      <w:pPr>
        <w:pStyle w:val="a8"/>
        <w:rPr>
          <w:lang w:eastAsia="zh-CN"/>
        </w:rPr>
      </w:pPr>
      <w:r w:rsidRPr="00EB7779">
        <w:t>Font Sizes:</w:t>
      </w:r>
      <w:r w:rsidRPr="00EB7779">
        <w:rPr>
          <w:lang w:eastAsia="zh-CN"/>
        </w:rPr>
        <w:t xml:space="preserve"> </w:t>
      </w:r>
      <w:r w:rsidRPr="00EB7779">
        <w:t xml:space="preserve">Times New Roman </w:t>
      </w:r>
      <w:r w:rsidRPr="00EB7779">
        <w:rPr>
          <w:lang w:eastAsia="zh-CN"/>
        </w:rPr>
        <w:br/>
      </w:r>
      <w:r w:rsidRPr="00EB7779">
        <w:t>1</w:t>
      </w:r>
      <w:r w:rsidRPr="00EB7779">
        <w:rPr>
          <w:lang w:eastAsia="zh-CN"/>
        </w:rPr>
        <w:t>0</w:t>
      </w:r>
      <w:r w:rsidRPr="00EB7779">
        <w:t>-point bold type</w:t>
      </w:r>
      <w:r w:rsidRPr="00EB7779">
        <w:rPr>
          <w:lang w:eastAsia="zh-CN"/>
        </w:rPr>
        <w:br/>
      </w:r>
      <w:r w:rsidRPr="00EB7779">
        <w:t>line spacing 1</w:t>
      </w:r>
      <w:r w:rsidRPr="00EB7779">
        <w:rPr>
          <w:lang w:eastAsia="zh-CN"/>
        </w:rPr>
        <w:t>2</w:t>
      </w:r>
      <w:r w:rsidRPr="00EB7779">
        <w:t>pt</w:t>
      </w:r>
    </w:p>
    <w:p w:rsidR="002B00A1" w:rsidRDefault="002B00A1" w:rsidP="002B00A1">
      <w:pPr>
        <w:pStyle w:val="a8"/>
        <w:rPr>
          <w:lang w:eastAsia="zh-CN"/>
        </w:rPr>
      </w:pPr>
      <w:r>
        <w:rPr>
          <w:rFonts w:hint="eastAsia"/>
          <w:lang w:eastAsia="zh-CN"/>
        </w:rPr>
        <w:t>The speaker</w:t>
      </w:r>
      <w:r>
        <w:rPr>
          <w:lang w:eastAsia="zh-CN"/>
        </w:rPr>
        <w:t>’</w:t>
      </w:r>
      <w:r>
        <w:rPr>
          <w:rFonts w:hint="eastAsia"/>
          <w:lang w:eastAsia="zh-CN"/>
        </w:rPr>
        <w:t xml:space="preserve">s name: </w:t>
      </w:r>
      <w:r>
        <w:rPr>
          <w:rFonts w:ascii="Arial" w:hAnsi="Arial" w:cs="Arial" w:hint="eastAsia"/>
          <w:lang w:eastAsia="zh-CN"/>
        </w:rPr>
        <w:t xml:space="preserve">if many </w:t>
      </w:r>
      <w:r w:rsidRPr="006A4EA9">
        <w:rPr>
          <w:rFonts w:ascii="Arial" w:hAnsi="Arial" w:cs="Arial" w:hint="eastAsia"/>
        </w:rPr>
        <w:t>author</w:t>
      </w:r>
      <w:r>
        <w:rPr>
          <w:rFonts w:ascii="Arial" w:hAnsi="Arial" w:cs="Arial" w:hint="eastAsia"/>
          <w:lang w:eastAsia="zh-CN"/>
        </w:rPr>
        <w:t>s</w:t>
      </w:r>
      <w:r>
        <w:rPr>
          <w:rFonts w:hint="eastAsia"/>
          <w:lang w:eastAsia="zh-CN"/>
        </w:rPr>
        <w:t>, please add</w:t>
      </w:r>
      <w:r w:rsidRPr="00EB7779">
        <w:t xml:space="preserve"> </w:t>
      </w:r>
      <w:r>
        <w:rPr>
          <w:rStyle w:val="trans"/>
        </w:rPr>
        <w:t>comma</w:t>
      </w:r>
      <w:r>
        <w:rPr>
          <w:rStyle w:val="trans"/>
          <w:rFonts w:hint="eastAsia"/>
          <w:lang w:eastAsia="zh-CN"/>
        </w:rPr>
        <w:t xml:space="preserve"> to</w:t>
      </w:r>
      <w:r w:rsidRPr="00EB7779">
        <w:rPr>
          <w:rFonts w:ascii="Arial" w:hAnsi="Arial" w:cs="Arial"/>
        </w:rPr>
        <w:t xml:space="preserve"> </w:t>
      </w:r>
      <w:r>
        <w:rPr>
          <w:rFonts w:ascii="Arial" w:hAnsi="Arial" w:cs="Arial"/>
        </w:rPr>
        <w:t>separate</w:t>
      </w:r>
      <w:r>
        <w:rPr>
          <w:rFonts w:hint="eastAsia"/>
          <w:lang w:eastAsia="zh-CN"/>
        </w:rPr>
        <w:t xml:space="preserve"> and p</w:t>
      </w:r>
      <w:r w:rsidRPr="00EB7779">
        <w:t>lease mark the presenting author with asterisk</w:t>
      </w:r>
      <w:r w:rsidRPr="00EB7779">
        <w:rPr>
          <w:lang w:eastAsia="zh-CN"/>
        </w:rPr>
        <w:t>,</w:t>
      </w:r>
      <w:r>
        <w:rPr>
          <w:rFonts w:hint="eastAsia"/>
          <w:lang w:eastAsia="zh-CN"/>
        </w:rPr>
        <w:t xml:space="preserve"> please add</w:t>
      </w:r>
      <w:r w:rsidRPr="00EB7779">
        <w:rPr>
          <w:rFonts w:hint="eastAsia"/>
          <w:color w:val="FF0000"/>
          <w:lang w:eastAsia="zh-CN"/>
        </w:rPr>
        <w:t xml:space="preserve"> </w:t>
      </w:r>
      <w:r w:rsidRPr="00EB7779">
        <w:rPr>
          <w:lang w:eastAsia="zh-CN"/>
        </w:rPr>
        <w:t>“</w:t>
      </w:r>
      <w:r w:rsidRPr="00EB7779">
        <w:rPr>
          <w:rFonts w:hint="eastAsia"/>
          <w:lang w:eastAsia="zh-CN"/>
        </w:rPr>
        <w:t xml:space="preserve">and </w:t>
      </w:r>
      <w:r w:rsidRPr="00EB7779">
        <w:rPr>
          <w:lang w:eastAsia="zh-CN"/>
        </w:rPr>
        <w:t>“</w:t>
      </w:r>
      <w:r w:rsidRPr="00EB7779">
        <w:rPr>
          <w:rFonts w:hint="eastAsia"/>
          <w:lang w:eastAsia="zh-CN"/>
        </w:rPr>
        <w:t>to the last one</w:t>
      </w:r>
      <w:r>
        <w:rPr>
          <w:rFonts w:hint="eastAsia"/>
          <w:lang w:eastAsia="zh-CN"/>
        </w:rPr>
        <w:t xml:space="preserve">（there is only one </w:t>
      </w:r>
      <w:r w:rsidRPr="00EB7779">
        <w:t>present</w:t>
      </w:r>
      <w:r>
        <w:rPr>
          <w:rFonts w:hint="eastAsia"/>
          <w:lang w:eastAsia="zh-CN"/>
        </w:rPr>
        <w:t>er for this paper）.</w:t>
      </w:r>
    </w:p>
  </w:comment>
  <w:comment w:id="2" w:author="tankun" w:date="2002-01-01T00:31:00Z" w:initials="TK">
    <w:p w:rsidR="002B00A1" w:rsidRDefault="002B00A1" w:rsidP="002B00A1">
      <w:pPr>
        <w:pStyle w:val="a8"/>
        <w:rPr>
          <w:lang w:eastAsia="zh-CN"/>
        </w:rPr>
      </w:pPr>
      <w:r>
        <w:rPr>
          <w:rStyle w:val="a7"/>
        </w:rPr>
        <w:annotationRef/>
      </w:r>
      <w:r>
        <w:rPr>
          <w:rFonts w:hint="eastAsia"/>
          <w:lang w:eastAsia="zh-CN"/>
        </w:rPr>
        <w:t>Note 3:</w:t>
      </w:r>
    </w:p>
    <w:p w:rsidR="002B00A1" w:rsidRDefault="002B00A1" w:rsidP="002B00A1">
      <w:pPr>
        <w:pStyle w:val="a8"/>
        <w:rPr>
          <w:lang w:eastAsia="zh-CN"/>
        </w:rPr>
      </w:pPr>
      <w:r w:rsidRPr="00EB7779">
        <w:t>Font Sizes:</w:t>
      </w:r>
      <w:r w:rsidRPr="00EB7779">
        <w:rPr>
          <w:lang w:eastAsia="zh-CN"/>
        </w:rPr>
        <w:t xml:space="preserve"> </w:t>
      </w:r>
      <w:r w:rsidRPr="00EB7779">
        <w:t xml:space="preserve">Times New Roman </w:t>
      </w:r>
      <w:r w:rsidRPr="00EB7779">
        <w:rPr>
          <w:lang w:eastAsia="zh-CN"/>
        </w:rPr>
        <w:br/>
      </w:r>
      <w:r w:rsidRPr="00EB7779">
        <w:t>1</w:t>
      </w:r>
      <w:r w:rsidRPr="00EB7779">
        <w:rPr>
          <w:lang w:eastAsia="zh-CN"/>
        </w:rPr>
        <w:t>0</w:t>
      </w:r>
      <w:r w:rsidRPr="00EB7779">
        <w:t>-point bold type</w:t>
      </w:r>
      <w:r w:rsidRPr="00EB7779">
        <w:rPr>
          <w:lang w:eastAsia="zh-CN"/>
        </w:rPr>
        <w:br/>
      </w:r>
      <w:r w:rsidRPr="00EB7779">
        <w:t>line spacing 1</w:t>
      </w:r>
      <w:r w:rsidRPr="00EB7779">
        <w:rPr>
          <w:lang w:eastAsia="zh-CN"/>
        </w:rPr>
        <w:t>2</w:t>
      </w:r>
      <w:r w:rsidRPr="00EB7779">
        <w:t>pt</w:t>
      </w:r>
    </w:p>
    <w:p w:rsidR="002B00A1" w:rsidRDefault="002B00A1" w:rsidP="002B00A1">
      <w:pPr>
        <w:pStyle w:val="a8"/>
        <w:rPr>
          <w:lang w:eastAsia="zh-CN"/>
        </w:rPr>
      </w:pPr>
      <w:r>
        <w:rPr>
          <w:rFonts w:hint="eastAsia"/>
          <w:lang w:eastAsia="zh-CN"/>
        </w:rPr>
        <w:t xml:space="preserve">The 3 line is </w:t>
      </w:r>
      <w:r>
        <w:rPr>
          <w:rStyle w:val="trans"/>
        </w:rPr>
        <w:t>position</w:t>
      </w:r>
      <w:r>
        <w:rPr>
          <w:rFonts w:hint="eastAsia"/>
          <w:lang w:eastAsia="zh-CN"/>
        </w:rPr>
        <w:t>、</w:t>
      </w:r>
      <w:r>
        <w:rPr>
          <w:lang w:eastAsia="zh-CN"/>
        </w:rPr>
        <w:t>organization</w:t>
      </w:r>
      <w:r>
        <w:rPr>
          <w:rFonts w:hint="eastAsia"/>
          <w:lang w:eastAsia="zh-CN"/>
        </w:rPr>
        <w:t>(only university)、country。</w:t>
      </w:r>
    </w:p>
    <w:p w:rsidR="002B00A1" w:rsidRDefault="002B00A1" w:rsidP="002B00A1">
      <w:pPr>
        <w:pStyle w:val="a8"/>
      </w:pPr>
      <w:r>
        <w:rPr>
          <w:rFonts w:hint="eastAsia"/>
          <w:lang w:eastAsia="zh-CN"/>
        </w:rPr>
        <w:t xml:space="preserve">Please only list the </w:t>
      </w:r>
      <w:r w:rsidRPr="00EB7779">
        <w:t>present</w:t>
      </w:r>
      <w:r>
        <w:rPr>
          <w:rFonts w:hint="eastAsia"/>
          <w:lang w:eastAsia="zh-CN"/>
        </w:rPr>
        <w:t>er</w:t>
      </w:r>
      <w:r>
        <w:rPr>
          <w:lang w:eastAsia="zh-CN"/>
        </w:rPr>
        <w:t>’</w:t>
      </w:r>
      <w:r>
        <w:rPr>
          <w:rFonts w:hint="eastAsia"/>
          <w:lang w:eastAsia="zh-CN"/>
        </w:rPr>
        <w:t>s information.</w:t>
      </w:r>
    </w:p>
  </w:comment>
  <w:comment w:id="3" w:author="tankun" w:date="2002-01-01T00:31:00Z" w:initials="TK">
    <w:p w:rsidR="002B00A1" w:rsidRDefault="002B00A1" w:rsidP="002B00A1">
      <w:pPr>
        <w:pStyle w:val="a8"/>
        <w:rPr>
          <w:lang w:eastAsia="zh-CN"/>
        </w:rPr>
      </w:pPr>
      <w:r>
        <w:rPr>
          <w:rStyle w:val="a7"/>
        </w:rPr>
        <w:annotationRef/>
      </w:r>
      <w:r>
        <w:rPr>
          <w:rFonts w:hint="eastAsia"/>
          <w:lang w:eastAsia="zh-CN"/>
        </w:rPr>
        <w:t>Note 4:</w:t>
      </w:r>
    </w:p>
    <w:p w:rsidR="002B00A1" w:rsidRDefault="002B00A1" w:rsidP="002B00A1">
      <w:pPr>
        <w:pStyle w:val="a8"/>
        <w:rPr>
          <w:lang w:eastAsia="zh-CN"/>
        </w:rPr>
      </w:pPr>
      <w:r w:rsidRPr="00EB7779">
        <w:t>Font Sizes:</w:t>
      </w:r>
      <w:r w:rsidRPr="00EB7779">
        <w:rPr>
          <w:lang w:eastAsia="zh-CN"/>
        </w:rPr>
        <w:t xml:space="preserve"> </w:t>
      </w:r>
      <w:r w:rsidRPr="00EB7779">
        <w:t xml:space="preserve">Times New Roman </w:t>
      </w:r>
      <w:r w:rsidRPr="00EB7779">
        <w:rPr>
          <w:lang w:eastAsia="zh-CN"/>
        </w:rPr>
        <w:br/>
      </w:r>
      <w:r w:rsidRPr="00EB7779">
        <w:t>1</w:t>
      </w:r>
      <w:r w:rsidRPr="00EB7779">
        <w:rPr>
          <w:lang w:eastAsia="zh-CN"/>
        </w:rPr>
        <w:t>0</w:t>
      </w:r>
      <w:r w:rsidRPr="00EB7779">
        <w:t>-point bold type</w:t>
      </w:r>
      <w:r w:rsidRPr="00EB7779">
        <w:rPr>
          <w:lang w:eastAsia="zh-CN"/>
        </w:rPr>
        <w:br/>
      </w:r>
      <w:r w:rsidRPr="00EB7779">
        <w:t>line spacing 1</w:t>
      </w:r>
      <w:r w:rsidRPr="00EB7779">
        <w:rPr>
          <w:lang w:eastAsia="zh-CN"/>
        </w:rPr>
        <w:t>2</w:t>
      </w:r>
      <w:r w:rsidRPr="00EB7779">
        <w:t>pt</w:t>
      </w:r>
    </w:p>
    <w:p w:rsidR="002B00A1" w:rsidRDefault="002B00A1" w:rsidP="002B00A1">
      <w:pPr>
        <w:pStyle w:val="a8"/>
        <w:rPr>
          <w:lang w:eastAsia="zh-CN"/>
        </w:rPr>
      </w:pPr>
      <w:r w:rsidRPr="00145863">
        <w:t xml:space="preserve">Limited to </w:t>
      </w:r>
      <w:r>
        <w:t>2</w:t>
      </w:r>
      <w:r>
        <w:rPr>
          <w:rFonts w:hint="eastAsia"/>
          <w:lang w:eastAsia="zh-CN"/>
        </w:rPr>
        <w:t>00</w:t>
      </w:r>
      <w:r w:rsidRPr="00145863">
        <w:t xml:space="preserve"> words</w:t>
      </w:r>
    </w:p>
  </w:comment>
  <w:comment w:id="4" w:author="AutoBVT" w:date="2002-01-01T00:31:00Z" w:initials="A">
    <w:p w:rsidR="002B00A1" w:rsidRDefault="002B00A1" w:rsidP="002B00A1">
      <w:pPr>
        <w:pStyle w:val="a8"/>
      </w:pPr>
      <w:r>
        <w:rPr>
          <w:rStyle w:val="a7"/>
        </w:rPr>
        <w:annotationRef/>
      </w:r>
      <w:r>
        <w:rPr>
          <w:rFonts w:hint="eastAsia"/>
          <w:lang w:eastAsia="zh-CN"/>
        </w:rPr>
        <w:t xml:space="preserve"> </w:t>
      </w:r>
      <w:r>
        <w:t xml:space="preserve">Note </w:t>
      </w:r>
      <w:r>
        <w:rPr>
          <w:rFonts w:hint="eastAsia"/>
          <w:lang w:eastAsia="zh-CN"/>
        </w:rPr>
        <w:t>5</w:t>
      </w:r>
      <w:r>
        <w:t>:</w:t>
      </w:r>
    </w:p>
    <w:p w:rsidR="002B00A1" w:rsidRDefault="002B00A1" w:rsidP="002B00A1">
      <w:pPr>
        <w:pStyle w:val="a8"/>
      </w:pPr>
      <w:r>
        <w:t xml:space="preserve">Font Sizes: Times New Roman </w:t>
      </w:r>
    </w:p>
    <w:p w:rsidR="002B00A1" w:rsidRDefault="002B00A1" w:rsidP="002B00A1">
      <w:pPr>
        <w:pStyle w:val="a8"/>
      </w:pPr>
      <w:r>
        <w:t>10-point bold type</w:t>
      </w:r>
    </w:p>
    <w:p w:rsidR="002B00A1" w:rsidRDefault="002B00A1" w:rsidP="002B00A1">
      <w:pPr>
        <w:pStyle w:val="a8"/>
      </w:pPr>
      <w:r>
        <w:t>line spacing 12pt</w:t>
      </w:r>
    </w:p>
    <w:p w:rsidR="002B00A1" w:rsidRDefault="002B00A1" w:rsidP="002B00A1">
      <w:pPr>
        <w:pStyle w:val="a8"/>
      </w:pPr>
      <w:r>
        <w:t xml:space="preserve">Limited to </w:t>
      </w:r>
      <w:r>
        <w:rPr>
          <w:rFonts w:hint="eastAsia"/>
          <w:lang w:eastAsia="zh-CN"/>
        </w:rPr>
        <w:t>3-5</w:t>
      </w:r>
      <w:r>
        <w:t xml:space="preserve"> words</w:t>
      </w:r>
    </w:p>
  </w:comment>
  <w:comment w:id="6" w:author="tankun" w:date="2002-01-01T00:31:00Z" w:initials="TK">
    <w:p w:rsidR="002B00A1" w:rsidRDefault="002B00A1" w:rsidP="002B00A1">
      <w:pPr>
        <w:pStyle w:val="a8"/>
        <w:rPr>
          <w:lang w:eastAsia="zh-CN"/>
        </w:rPr>
      </w:pPr>
      <w:r>
        <w:rPr>
          <w:rStyle w:val="a7"/>
        </w:rPr>
        <w:annotationRef/>
      </w:r>
      <w:r>
        <w:rPr>
          <w:rFonts w:hint="eastAsia"/>
          <w:lang w:eastAsia="zh-CN"/>
        </w:rPr>
        <w:t>Note 6:</w:t>
      </w:r>
    </w:p>
    <w:p w:rsidR="002B00A1" w:rsidRDefault="002B00A1" w:rsidP="002B00A1">
      <w:pPr>
        <w:pStyle w:val="a8"/>
        <w:rPr>
          <w:lang w:eastAsia="zh-CN"/>
        </w:rPr>
      </w:pPr>
      <w:r w:rsidRPr="00EB7779">
        <w:t>Font Sizes:</w:t>
      </w:r>
      <w:r w:rsidRPr="00EB7779">
        <w:rPr>
          <w:lang w:eastAsia="zh-CN"/>
        </w:rPr>
        <w:t xml:space="preserve"> </w:t>
      </w:r>
      <w:r w:rsidRPr="00EB7779">
        <w:t xml:space="preserve">Times New Roman </w:t>
      </w:r>
      <w:r w:rsidRPr="00EB7779">
        <w:rPr>
          <w:lang w:eastAsia="zh-CN"/>
        </w:rPr>
        <w:br/>
      </w:r>
      <w:r>
        <w:rPr>
          <w:rFonts w:hint="eastAsia"/>
          <w:lang w:eastAsia="zh-CN"/>
        </w:rPr>
        <w:t>12</w:t>
      </w:r>
      <w:r w:rsidRPr="00EB7779">
        <w:t>-point bold type</w:t>
      </w:r>
      <w:r w:rsidRPr="00EB7779">
        <w:rPr>
          <w:lang w:eastAsia="zh-CN"/>
        </w:rPr>
        <w:br/>
      </w:r>
      <w:r w:rsidRPr="00EB7779">
        <w:t>line spacing 1</w:t>
      </w:r>
      <w:r w:rsidRPr="00EB7779">
        <w:rPr>
          <w:lang w:eastAsia="zh-CN"/>
        </w:rPr>
        <w:t>2</w:t>
      </w:r>
      <w:r w:rsidRPr="00EB7779">
        <w:t>pt</w:t>
      </w:r>
    </w:p>
  </w:comment>
  <w:comment w:id="7" w:author="tankun" w:date="2002-01-01T00:31:00Z" w:initials="TK">
    <w:p w:rsidR="002B00A1" w:rsidRDefault="002B00A1" w:rsidP="002B00A1">
      <w:pPr>
        <w:pStyle w:val="a8"/>
        <w:rPr>
          <w:lang w:eastAsia="zh-CN"/>
        </w:rPr>
      </w:pPr>
      <w:r>
        <w:rPr>
          <w:rStyle w:val="a7"/>
        </w:rPr>
        <w:annotationRef/>
      </w:r>
      <w:r>
        <w:rPr>
          <w:rFonts w:hint="eastAsia"/>
          <w:lang w:eastAsia="zh-CN"/>
        </w:rPr>
        <w:t>Note 7:</w:t>
      </w:r>
    </w:p>
    <w:p w:rsidR="002B00A1" w:rsidRDefault="002B00A1" w:rsidP="002B00A1">
      <w:pPr>
        <w:pStyle w:val="a8"/>
        <w:rPr>
          <w:lang w:eastAsia="zh-CN"/>
        </w:rPr>
      </w:pPr>
      <w:r w:rsidRPr="00EB7779">
        <w:t>Font Sizes:</w:t>
      </w:r>
      <w:r w:rsidRPr="00EB7779">
        <w:rPr>
          <w:lang w:eastAsia="zh-CN"/>
        </w:rPr>
        <w:t xml:space="preserve"> </w:t>
      </w:r>
      <w:r w:rsidRPr="00EB7779">
        <w:t xml:space="preserve">Times New Roman </w:t>
      </w:r>
      <w:r w:rsidRPr="00EB7779">
        <w:rPr>
          <w:lang w:eastAsia="zh-CN"/>
        </w:rPr>
        <w:br/>
      </w:r>
      <w:r w:rsidRPr="00EB7779">
        <w:t>1</w:t>
      </w:r>
      <w:r w:rsidRPr="00EB7779">
        <w:rPr>
          <w:lang w:eastAsia="zh-CN"/>
        </w:rPr>
        <w:t>0</w:t>
      </w:r>
      <w:r w:rsidRPr="00EB7779">
        <w:t>-point bold type</w:t>
      </w:r>
      <w:r w:rsidRPr="00EB7779">
        <w:rPr>
          <w:lang w:eastAsia="zh-CN"/>
        </w:rPr>
        <w:br/>
      </w:r>
      <w:r w:rsidRPr="00EB7779">
        <w:t>line spacing 1</w:t>
      </w:r>
      <w:r w:rsidRPr="00EB7779">
        <w:rPr>
          <w:lang w:eastAsia="zh-CN"/>
        </w:rPr>
        <w:t>2</w:t>
      </w:r>
      <w:r w:rsidRPr="00EB7779">
        <w:t>pt</w:t>
      </w:r>
    </w:p>
    <w:p w:rsidR="002B00A1" w:rsidRDefault="002B00A1" w:rsidP="002B00A1">
      <w:pPr>
        <w:pStyle w:val="a8"/>
        <w:rPr>
          <w:lang w:eastAsia="zh-CN"/>
        </w:rPr>
      </w:pPr>
      <w:r w:rsidRPr="00145863">
        <w:t xml:space="preserve">Limited to </w:t>
      </w:r>
      <w:r>
        <w:t>2</w:t>
      </w:r>
      <w:r>
        <w:rPr>
          <w:rFonts w:hint="eastAsia"/>
          <w:lang w:eastAsia="zh-CN"/>
        </w:rPr>
        <w:t>00</w:t>
      </w:r>
      <w:r w:rsidRPr="00145863">
        <w:t xml:space="preserve"> words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91B" w:rsidRDefault="0071491B" w:rsidP="00A42EE7">
      <w:r>
        <w:separator/>
      </w:r>
    </w:p>
  </w:endnote>
  <w:endnote w:type="continuationSeparator" w:id="0">
    <w:p w:rsidR="0071491B" w:rsidRDefault="0071491B" w:rsidP="00A42E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80" w:rsidRDefault="0071491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80" w:rsidRDefault="0071491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80" w:rsidRDefault="0071491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91B" w:rsidRDefault="0071491B" w:rsidP="00A42EE7">
      <w:r>
        <w:separator/>
      </w:r>
    </w:p>
  </w:footnote>
  <w:footnote w:type="continuationSeparator" w:id="0">
    <w:p w:rsidR="0071491B" w:rsidRDefault="0071491B" w:rsidP="00A42E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80" w:rsidRDefault="0071491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DF" w:rsidRDefault="00F27095">
    <w:pPr>
      <w:pStyle w:val="a3"/>
      <w:rPr>
        <w:lang w:eastAsia="zh-CN"/>
      </w:rPr>
    </w:pPr>
    <w:r w:rsidRPr="000476DF">
      <w:t>Format of Abstract and CV</w:t>
    </w:r>
    <w:r>
      <w:rPr>
        <w:rFonts w:hint="eastAsia"/>
        <w:lang w:eastAsia="zh-CN"/>
      </w:rPr>
      <w:t xml:space="preserve"> for WCFB-2020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80" w:rsidRDefault="0071491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B00A1"/>
    <w:rsid w:val="0002373B"/>
    <w:rsid w:val="002B00A1"/>
    <w:rsid w:val="00350452"/>
    <w:rsid w:val="0071491B"/>
    <w:rsid w:val="00915EC9"/>
    <w:rsid w:val="00A42EE7"/>
    <w:rsid w:val="00B024A4"/>
    <w:rsid w:val="00BB0BD6"/>
    <w:rsid w:val="00E56709"/>
    <w:rsid w:val="00E73B07"/>
    <w:rsid w:val="00F270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0A1"/>
    <w:pPr>
      <w:spacing w:after="0" w:line="240" w:lineRule="auto"/>
    </w:pPr>
    <w:rPr>
      <w:rFonts w:ascii="Times New Roman" w:eastAsiaTheme="minorEastAsia"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B00A1"/>
    <w:pPr>
      <w:pBdr>
        <w:bottom w:val="single" w:sz="6" w:space="1" w:color="auto"/>
      </w:pBdr>
      <w:tabs>
        <w:tab w:val="center" w:pos="4153"/>
        <w:tab w:val="right" w:pos="8306"/>
      </w:tabs>
      <w:snapToGrid w:val="0"/>
      <w:jc w:val="center"/>
    </w:pPr>
    <w:rPr>
      <w:sz w:val="18"/>
      <w:szCs w:val="18"/>
    </w:rPr>
  </w:style>
  <w:style w:type="character" w:customStyle="1" w:styleId="a4">
    <w:name w:val="Верхний колонтитул Знак"/>
    <w:basedOn w:val="a0"/>
    <w:link w:val="a3"/>
    <w:rsid w:val="002B00A1"/>
    <w:rPr>
      <w:rFonts w:ascii="Times New Roman" w:eastAsiaTheme="minorEastAsia" w:hAnsi="Times New Roman" w:cs="Times New Roman"/>
      <w:sz w:val="18"/>
      <w:szCs w:val="18"/>
    </w:rPr>
  </w:style>
  <w:style w:type="paragraph" w:styleId="a5">
    <w:name w:val="footer"/>
    <w:basedOn w:val="a"/>
    <w:link w:val="a6"/>
    <w:uiPriority w:val="99"/>
    <w:rsid w:val="002B00A1"/>
    <w:pPr>
      <w:tabs>
        <w:tab w:val="center" w:pos="4153"/>
        <w:tab w:val="right" w:pos="8306"/>
      </w:tabs>
      <w:snapToGrid w:val="0"/>
    </w:pPr>
    <w:rPr>
      <w:sz w:val="18"/>
      <w:szCs w:val="18"/>
    </w:rPr>
  </w:style>
  <w:style w:type="character" w:customStyle="1" w:styleId="a6">
    <w:name w:val="Нижний колонтитул Знак"/>
    <w:basedOn w:val="a0"/>
    <w:link w:val="a5"/>
    <w:uiPriority w:val="99"/>
    <w:rsid w:val="002B00A1"/>
    <w:rPr>
      <w:rFonts w:ascii="Times New Roman" w:eastAsiaTheme="minorEastAsia" w:hAnsi="Times New Roman" w:cs="Times New Roman"/>
      <w:sz w:val="18"/>
      <w:szCs w:val="18"/>
    </w:rPr>
  </w:style>
  <w:style w:type="character" w:styleId="a7">
    <w:name w:val="annotation reference"/>
    <w:basedOn w:val="a0"/>
    <w:rsid w:val="002B00A1"/>
    <w:rPr>
      <w:sz w:val="21"/>
      <w:szCs w:val="21"/>
    </w:rPr>
  </w:style>
  <w:style w:type="paragraph" w:styleId="a8">
    <w:name w:val="annotation text"/>
    <w:basedOn w:val="a"/>
    <w:link w:val="a9"/>
    <w:rsid w:val="002B00A1"/>
  </w:style>
  <w:style w:type="character" w:customStyle="1" w:styleId="a9">
    <w:name w:val="Текст примечания Знак"/>
    <w:basedOn w:val="a0"/>
    <w:link w:val="a8"/>
    <w:rsid w:val="002B00A1"/>
    <w:rPr>
      <w:rFonts w:ascii="Times New Roman" w:eastAsiaTheme="minorEastAsia" w:hAnsi="Times New Roman" w:cs="Times New Roman"/>
      <w:sz w:val="20"/>
      <w:szCs w:val="20"/>
    </w:rPr>
  </w:style>
  <w:style w:type="character" w:customStyle="1" w:styleId="trans">
    <w:name w:val="trans"/>
    <w:basedOn w:val="a0"/>
    <w:rsid w:val="002B00A1"/>
  </w:style>
  <w:style w:type="paragraph" w:styleId="aa">
    <w:name w:val="Balloon Text"/>
    <w:basedOn w:val="a"/>
    <w:link w:val="ab"/>
    <w:uiPriority w:val="99"/>
    <w:semiHidden/>
    <w:unhideWhenUsed/>
    <w:rsid w:val="002B00A1"/>
    <w:rPr>
      <w:rFonts w:ascii="Tahoma" w:hAnsi="Tahoma" w:cs="Tahoma"/>
      <w:sz w:val="16"/>
      <w:szCs w:val="16"/>
    </w:rPr>
  </w:style>
  <w:style w:type="character" w:customStyle="1" w:styleId="ab">
    <w:name w:val="Текст выноски Знак"/>
    <w:basedOn w:val="a0"/>
    <w:link w:val="aa"/>
    <w:uiPriority w:val="99"/>
    <w:semiHidden/>
    <w:rsid w:val="002B00A1"/>
    <w:rPr>
      <w:rFonts w:ascii="Tahoma" w:eastAsiaTheme="minorEastAsia" w:hAnsi="Tahoma" w:cs="Tahoma"/>
      <w:sz w:val="16"/>
      <w:szCs w:val="16"/>
    </w:rPr>
  </w:style>
  <w:style w:type="paragraph" w:customStyle="1" w:styleId="WW-">
    <w:name w:val="WW-???????"/>
    <w:uiPriority w:val="99"/>
    <w:rsid w:val="002B00A1"/>
    <w:pPr>
      <w:widowControl w:val="0"/>
      <w:autoSpaceDE w:val="0"/>
      <w:autoSpaceDN w:val="0"/>
      <w:adjustRightInd w:val="0"/>
    </w:pPr>
    <w:rPr>
      <w:rFonts w:ascii="Calibri" w:eastAsiaTheme="minorEastAsia" w:hAnsi="Calibri" w:cs="Calibri"/>
      <w:lang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416</Words>
  <Characters>2376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2001-12-31T20:08:00Z</dcterms:created>
  <dcterms:modified xsi:type="dcterms:W3CDTF">2001-12-31T20:08:00Z</dcterms:modified>
</cp:coreProperties>
</file>