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568" w:rsidRDefault="00AB2EBA" w:rsidP="00CD7568">
      <w:pPr>
        <w:spacing w:line="240" w:lineRule="auto"/>
        <w:rPr>
          <w:b/>
          <w:color w:val="548DD4" w:themeColor="text2" w:themeTint="99"/>
          <w:sz w:val="36"/>
          <w:szCs w:val="36"/>
          <w:lang w:val="en-US"/>
        </w:rPr>
      </w:pPr>
      <w:r>
        <w:rPr>
          <w:rFonts w:ascii="Minion Pro" w:hAnsi="Minion Pro"/>
          <w:b/>
          <w:color w:val="548DD4" w:themeColor="text2" w:themeTint="99"/>
          <w:sz w:val="36"/>
          <w:szCs w:val="36"/>
          <w:lang w:val="en-US"/>
        </w:rPr>
        <w:t>Combination of the spina</w:t>
      </w:r>
      <w:r w:rsidRPr="00AB2EBA">
        <w:rPr>
          <w:rFonts w:ascii="Minion Pro" w:hAnsi="Minion Pro"/>
          <w:b/>
          <w:color w:val="548DD4" w:themeColor="text2" w:themeTint="99"/>
          <w:sz w:val="36"/>
          <w:szCs w:val="36"/>
          <w:lang w:val="en-US"/>
        </w:rPr>
        <w:t xml:space="preserve"> </w:t>
      </w:r>
      <w:r>
        <w:rPr>
          <w:rFonts w:ascii="Minion Pro" w:hAnsi="Minion Pro"/>
          <w:b/>
          <w:color w:val="548DD4" w:themeColor="text2" w:themeTint="99"/>
          <w:sz w:val="36"/>
          <w:szCs w:val="36"/>
          <w:lang w:val="en-US"/>
        </w:rPr>
        <w:t>bifida</w:t>
      </w:r>
      <w:r w:rsidR="006A7E0B">
        <w:rPr>
          <w:rFonts w:ascii="Minion Pro" w:hAnsi="Minion Pro"/>
          <w:b/>
          <w:color w:val="548DD4" w:themeColor="text2" w:themeTint="99"/>
          <w:sz w:val="36"/>
          <w:szCs w:val="36"/>
          <w:lang w:val="en-US"/>
        </w:rPr>
        <w:t xml:space="preserve">, </w:t>
      </w:r>
      <w:proofErr w:type="spellStart"/>
      <w:r w:rsidR="006A7E0B">
        <w:rPr>
          <w:rFonts w:ascii="Minion Pro" w:hAnsi="Minion Pro"/>
          <w:b/>
          <w:color w:val="548DD4" w:themeColor="text2" w:themeTint="99"/>
          <w:sz w:val="36"/>
          <w:szCs w:val="36"/>
          <w:lang w:val="en-US"/>
        </w:rPr>
        <w:t>S</w:t>
      </w:r>
      <w:bookmarkStart w:id="0" w:name="_GoBack"/>
      <w:bookmarkEnd w:id="0"/>
      <w:r w:rsidR="007E01C9" w:rsidRPr="007E01C9">
        <w:rPr>
          <w:rFonts w:ascii="Minion Pro" w:hAnsi="Minion Pro"/>
          <w:b/>
          <w:color w:val="548DD4" w:themeColor="text2" w:themeTint="99"/>
          <w:sz w:val="36"/>
          <w:szCs w:val="36"/>
          <w:lang w:val="en-US"/>
        </w:rPr>
        <w:t>prengel’s</w:t>
      </w:r>
      <w:proofErr w:type="spellEnd"/>
      <w:r w:rsidR="007E01C9" w:rsidRPr="007E01C9">
        <w:rPr>
          <w:rFonts w:ascii="Minion Pro" w:hAnsi="Minion Pro"/>
          <w:b/>
          <w:color w:val="548DD4" w:themeColor="text2" w:themeTint="99"/>
          <w:sz w:val="36"/>
          <w:szCs w:val="36"/>
          <w:lang w:val="en-US"/>
        </w:rPr>
        <w:t xml:space="preserve"> deformity, and situs </w:t>
      </w:r>
      <w:proofErr w:type="spellStart"/>
      <w:r w:rsidR="007E01C9" w:rsidRPr="007E01C9">
        <w:rPr>
          <w:rFonts w:ascii="Minion Pro" w:hAnsi="Minion Pro"/>
          <w:b/>
          <w:color w:val="548DD4" w:themeColor="text2" w:themeTint="99"/>
          <w:sz w:val="36"/>
          <w:szCs w:val="36"/>
          <w:lang w:val="en-US"/>
        </w:rPr>
        <w:t>viscerum</w:t>
      </w:r>
      <w:proofErr w:type="spellEnd"/>
      <w:r w:rsidR="007E01C9" w:rsidRPr="007E01C9">
        <w:rPr>
          <w:rFonts w:ascii="Minion Pro" w:hAnsi="Minion Pro"/>
          <w:b/>
          <w:color w:val="548DD4" w:themeColor="text2" w:themeTint="99"/>
          <w:sz w:val="36"/>
          <w:szCs w:val="36"/>
          <w:lang w:val="en-US"/>
        </w:rPr>
        <w:t xml:space="preserve"> </w:t>
      </w:r>
      <w:proofErr w:type="spellStart"/>
      <w:r w:rsidR="007E01C9" w:rsidRPr="007E01C9">
        <w:rPr>
          <w:rFonts w:ascii="Minion Pro" w:hAnsi="Minion Pro"/>
          <w:b/>
          <w:color w:val="548DD4" w:themeColor="text2" w:themeTint="99"/>
          <w:sz w:val="36"/>
          <w:szCs w:val="36"/>
          <w:lang w:val="en-US"/>
        </w:rPr>
        <w:t>inversus</w:t>
      </w:r>
      <w:proofErr w:type="spellEnd"/>
      <w:r w:rsidR="007E01C9" w:rsidRPr="007E01C9">
        <w:rPr>
          <w:b/>
          <w:color w:val="548DD4" w:themeColor="text2" w:themeTint="99"/>
          <w:sz w:val="36"/>
          <w:szCs w:val="36"/>
          <w:lang w:val="en-US"/>
        </w:rPr>
        <w:t xml:space="preserve"> </w:t>
      </w:r>
    </w:p>
    <w:p w:rsidR="00CD7568" w:rsidRPr="00CD7568" w:rsidRDefault="007E01C9" w:rsidP="00CD7568">
      <w:pPr>
        <w:spacing w:line="240" w:lineRule="auto"/>
        <w:rPr>
          <w:b/>
          <w:color w:val="548DD4" w:themeColor="text2" w:themeTint="99"/>
          <w:sz w:val="36"/>
          <w:szCs w:val="36"/>
          <w:lang w:val="en-US"/>
        </w:rPr>
      </w:pPr>
      <w:r w:rsidRPr="00CD7568">
        <w:rPr>
          <w:rFonts w:ascii="Arial" w:hAnsi="Arial" w:cs="Arial"/>
          <w:sz w:val="18"/>
          <w:szCs w:val="18"/>
          <w:lang w:val="en-US"/>
        </w:rPr>
        <w:t>Ivanov S.V.</w:t>
      </w:r>
      <w:r w:rsidR="00B71DC3" w:rsidRPr="00CD7568">
        <w:rPr>
          <w:rFonts w:ascii="Arial" w:hAnsi="Arial" w:cs="Arial"/>
          <w:sz w:val="18"/>
          <w:szCs w:val="18"/>
          <w:lang w:val="en-US"/>
        </w:rPr>
        <w:t xml:space="preserve"> MD, PhD, </w:t>
      </w:r>
      <w:proofErr w:type="spellStart"/>
      <w:r w:rsidR="00B71DC3" w:rsidRPr="00CD7568">
        <w:rPr>
          <w:rFonts w:ascii="Arial" w:hAnsi="Arial" w:cs="Arial"/>
          <w:sz w:val="18"/>
          <w:szCs w:val="18"/>
          <w:lang w:val="en-US"/>
        </w:rPr>
        <w:t>G.I.Turner</w:t>
      </w:r>
      <w:proofErr w:type="spellEnd"/>
      <w:r w:rsidR="00B71DC3" w:rsidRPr="00CD7568">
        <w:rPr>
          <w:rFonts w:ascii="Arial" w:hAnsi="Arial" w:cs="Arial"/>
          <w:sz w:val="18"/>
          <w:szCs w:val="18"/>
          <w:lang w:val="en-US"/>
        </w:rPr>
        <w:t xml:space="preserve"> National Medical Research Center for </w:t>
      </w:r>
      <w:r w:rsidR="00B71DC3" w:rsidRPr="00CD7568">
        <w:rPr>
          <w:rFonts w:ascii="Arial" w:hAnsi="Arial" w:cs="Arial"/>
          <w:sz w:val="18"/>
          <w:szCs w:val="18"/>
        </w:rPr>
        <w:t>С</w:t>
      </w:r>
      <w:proofErr w:type="spellStart"/>
      <w:r w:rsidR="00B71DC3" w:rsidRPr="00CD7568">
        <w:rPr>
          <w:rFonts w:ascii="Arial" w:hAnsi="Arial" w:cs="Arial"/>
          <w:sz w:val="18"/>
          <w:szCs w:val="18"/>
          <w:lang w:val="en-US"/>
        </w:rPr>
        <w:t>hildren;s</w:t>
      </w:r>
      <w:proofErr w:type="spellEnd"/>
      <w:r w:rsidR="00B71DC3" w:rsidRPr="00CD7568">
        <w:rPr>
          <w:rFonts w:ascii="Arial" w:hAnsi="Arial" w:cs="Arial"/>
          <w:sz w:val="18"/>
          <w:szCs w:val="18"/>
          <w:lang w:val="en-US"/>
        </w:rPr>
        <w:t xml:space="preserve"> Orthopedics and Trauma Surgery, 196603, Saint Petersburg, Pushkin, Russian Federation Russian Federation</w:t>
      </w:r>
      <w:r w:rsidR="00CD7568" w:rsidRPr="00CD7568">
        <w:rPr>
          <w:rFonts w:ascii="Arial" w:hAnsi="Arial" w:cs="Arial"/>
          <w:sz w:val="18"/>
          <w:szCs w:val="18"/>
          <w:lang w:val="en-US"/>
        </w:rPr>
        <w:t>.</w:t>
      </w:r>
    </w:p>
    <w:p w:rsidR="00CD7568" w:rsidRPr="00B97F01" w:rsidRDefault="007E01C9" w:rsidP="00CD7568">
      <w:pPr>
        <w:spacing w:line="240" w:lineRule="auto"/>
        <w:rPr>
          <w:rFonts w:ascii="Arial" w:hAnsi="Arial" w:cs="Arial"/>
          <w:sz w:val="18"/>
          <w:szCs w:val="18"/>
          <w:lang w:val="en-US"/>
        </w:rPr>
      </w:pPr>
      <w:proofErr w:type="spellStart"/>
      <w:r w:rsidRPr="00CD7568">
        <w:rPr>
          <w:rFonts w:ascii="Arial" w:hAnsi="Arial" w:cs="Arial"/>
          <w:sz w:val="18"/>
          <w:szCs w:val="18"/>
          <w:lang w:val="en-US"/>
        </w:rPr>
        <w:t>Zharkov</w:t>
      </w:r>
      <w:proofErr w:type="spellEnd"/>
      <w:r w:rsidRPr="00CD7568">
        <w:rPr>
          <w:rFonts w:ascii="Arial" w:hAnsi="Arial" w:cs="Arial"/>
          <w:sz w:val="18"/>
          <w:szCs w:val="18"/>
          <w:lang w:val="en-US"/>
        </w:rPr>
        <w:t xml:space="preserve"> D.S. </w:t>
      </w:r>
      <w:r w:rsidR="00B71DC3" w:rsidRPr="00CD7568">
        <w:rPr>
          <w:rFonts w:ascii="Arial" w:hAnsi="Arial" w:cs="Arial"/>
          <w:sz w:val="18"/>
          <w:szCs w:val="18"/>
          <w:lang w:val="en-US"/>
        </w:rPr>
        <w:t xml:space="preserve">MD, </w:t>
      </w:r>
      <w:proofErr w:type="spellStart"/>
      <w:r w:rsidR="00B71DC3" w:rsidRPr="00CD7568">
        <w:rPr>
          <w:rFonts w:ascii="Arial" w:hAnsi="Arial" w:cs="Arial"/>
          <w:sz w:val="18"/>
          <w:szCs w:val="18"/>
          <w:lang w:val="en-US"/>
        </w:rPr>
        <w:t>G.I.Turner</w:t>
      </w:r>
      <w:proofErr w:type="spellEnd"/>
      <w:r w:rsidR="00B71DC3" w:rsidRPr="00CD7568">
        <w:rPr>
          <w:rFonts w:ascii="Arial" w:hAnsi="Arial" w:cs="Arial"/>
          <w:sz w:val="18"/>
          <w:szCs w:val="18"/>
          <w:lang w:val="en-US"/>
        </w:rPr>
        <w:t xml:space="preserve"> National Medical Research Center for </w:t>
      </w:r>
      <w:r w:rsidR="00B71DC3" w:rsidRPr="00CD7568">
        <w:rPr>
          <w:rFonts w:ascii="Arial" w:hAnsi="Arial" w:cs="Arial"/>
          <w:sz w:val="18"/>
          <w:szCs w:val="18"/>
        </w:rPr>
        <w:t>С</w:t>
      </w:r>
      <w:proofErr w:type="spellStart"/>
      <w:r w:rsidR="00B71DC3" w:rsidRPr="00CD7568">
        <w:rPr>
          <w:rFonts w:ascii="Arial" w:hAnsi="Arial" w:cs="Arial"/>
          <w:sz w:val="18"/>
          <w:szCs w:val="18"/>
          <w:lang w:val="en-US"/>
        </w:rPr>
        <w:t>hildren;s</w:t>
      </w:r>
      <w:proofErr w:type="spellEnd"/>
      <w:r w:rsidR="00B71DC3" w:rsidRPr="00CD7568">
        <w:rPr>
          <w:rFonts w:ascii="Arial" w:hAnsi="Arial" w:cs="Arial"/>
          <w:sz w:val="18"/>
          <w:szCs w:val="18"/>
          <w:lang w:val="en-US"/>
        </w:rPr>
        <w:t xml:space="preserve"> Orthopedics and Trauma Surgery, 196603, Saint Petersburg, Pushkin, Russian Federation Russian Federation</w:t>
      </w:r>
      <w:r w:rsidR="00CD7568" w:rsidRPr="00CD7568">
        <w:rPr>
          <w:rFonts w:ascii="Arial" w:hAnsi="Arial" w:cs="Arial"/>
          <w:sz w:val="18"/>
          <w:szCs w:val="18"/>
          <w:lang w:val="en-US"/>
        </w:rPr>
        <w:t>.</w:t>
      </w:r>
    </w:p>
    <w:p w:rsidR="00CD7568" w:rsidRPr="00CD7568" w:rsidRDefault="00CD7568" w:rsidP="00CD7568">
      <w:pPr>
        <w:spacing w:line="240" w:lineRule="auto"/>
        <w:jc w:val="both"/>
        <w:rPr>
          <w:b/>
          <w:lang w:val="en-US"/>
        </w:rPr>
        <w:sectPr w:rsidR="00CD7568" w:rsidRPr="00CD7568" w:rsidSect="00F760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67EA8">
        <w:rPr>
          <w:b/>
          <w:color w:val="BF5A14"/>
          <w:lang w:val="en-US"/>
        </w:rPr>
        <w:t>Abstract</w:t>
      </w:r>
    </w:p>
    <w:p w:rsidR="00CD7568" w:rsidRDefault="00D13565" w:rsidP="00CD7568">
      <w:pPr>
        <w:spacing w:line="240" w:lineRule="auto"/>
        <w:jc w:val="both"/>
        <w:rPr>
          <w:sz w:val="18"/>
          <w:szCs w:val="18"/>
          <w:lang w:val="en-US"/>
        </w:rPr>
      </w:pPr>
      <w:r w:rsidRPr="007E01C9">
        <w:rPr>
          <w:sz w:val="18"/>
          <w:szCs w:val="18"/>
          <w:lang w:val="en-US"/>
        </w:rPr>
        <w:t xml:space="preserve">Background. The combination of </w:t>
      </w:r>
      <w:proofErr w:type="spellStart"/>
      <w:r w:rsidRPr="007E01C9">
        <w:rPr>
          <w:sz w:val="18"/>
          <w:szCs w:val="18"/>
          <w:lang w:val="en-US"/>
        </w:rPr>
        <w:t>Sprengel’s</w:t>
      </w:r>
      <w:proofErr w:type="spellEnd"/>
      <w:r w:rsidRPr="007E01C9">
        <w:rPr>
          <w:sz w:val="18"/>
          <w:szCs w:val="18"/>
          <w:lang w:val="en-US"/>
        </w:rPr>
        <w:t xml:space="preserve"> deformity with</w:t>
      </w:r>
      <w:r w:rsidR="006A7E0B">
        <w:rPr>
          <w:sz w:val="18"/>
          <w:szCs w:val="18"/>
          <w:lang w:val="en-US"/>
        </w:rPr>
        <w:t xml:space="preserve"> various types of spina bifida</w:t>
      </w:r>
      <w:r w:rsidRPr="007E01C9">
        <w:rPr>
          <w:sz w:val="18"/>
          <w:szCs w:val="18"/>
          <w:lang w:val="en-US"/>
        </w:rPr>
        <w:t xml:space="preserve"> and internal organ development anomalies, such as situs </w:t>
      </w:r>
      <w:proofErr w:type="spellStart"/>
      <w:r w:rsidRPr="007E01C9">
        <w:rPr>
          <w:sz w:val="18"/>
          <w:szCs w:val="18"/>
          <w:lang w:val="en-US"/>
        </w:rPr>
        <w:t>viscerum</w:t>
      </w:r>
      <w:proofErr w:type="spellEnd"/>
      <w:r w:rsidRPr="007E01C9">
        <w:rPr>
          <w:sz w:val="18"/>
          <w:szCs w:val="18"/>
          <w:lang w:val="en-US"/>
        </w:rPr>
        <w:t xml:space="preserve"> </w:t>
      </w:r>
      <w:proofErr w:type="spellStart"/>
      <w:r w:rsidRPr="007E01C9">
        <w:rPr>
          <w:sz w:val="18"/>
          <w:szCs w:val="18"/>
          <w:lang w:val="en-US"/>
        </w:rPr>
        <w:t>inversus</w:t>
      </w:r>
      <w:proofErr w:type="spellEnd"/>
      <w:r w:rsidRPr="007E01C9">
        <w:rPr>
          <w:sz w:val="18"/>
          <w:szCs w:val="18"/>
          <w:lang w:val="en-US"/>
        </w:rPr>
        <w:t xml:space="preserve"> (inverse or mirror location of internal organs), is a rare case. The etiology of these malformations is unknown, but their combination may suggest a common pathogenesis and cause. The work aimed to review the literature and describe a clinical case of a patient with multiple malformations of the spine and spinal cord along with unilateral </w:t>
      </w:r>
      <w:proofErr w:type="spellStart"/>
      <w:r w:rsidRPr="007E01C9">
        <w:rPr>
          <w:sz w:val="18"/>
          <w:szCs w:val="18"/>
          <w:lang w:val="en-US"/>
        </w:rPr>
        <w:t>Sprengel’s</w:t>
      </w:r>
      <w:proofErr w:type="spellEnd"/>
      <w:r w:rsidRPr="007E01C9">
        <w:rPr>
          <w:sz w:val="18"/>
          <w:szCs w:val="18"/>
          <w:lang w:val="en-US"/>
        </w:rPr>
        <w:t xml:space="preserve"> deformity and situs </w:t>
      </w:r>
      <w:proofErr w:type="spellStart"/>
      <w:r w:rsidRPr="007E01C9">
        <w:rPr>
          <w:sz w:val="18"/>
          <w:szCs w:val="18"/>
          <w:lang w:val="en-US"/>
        </w:rPr>
        <w:t>viscerum</w:t>
      </w:r>
      <w:proofErr w:type="spellEnd"/>
      <w:r w:rsidRPr="007E01C9">
        <w:rPr>
          <w:sz w:val="18"/>
          <w:szCs w:val="18"/>
          <w:lang w:val="en-US"/>
        </w:rPr>
        <w:t xml:space="preserve"> </w:t>
      </w:r>
      <w:proofErr w:type="spellStart"/>
      <w:r w:rsidRPr="007E01C9">
        <w:rPr>
          <w:sz w:val="18"/>
          <w:szCs w:val="18"/>
          <w:lang w:val="en-US"/>
        </w:rPr>
        <w:t>inversus</w:t>
      </w:r>
      <w:proofErr w:type="spellEnd"/>
      <w:r w:rsidRPr="007E01C9">
        <w:rPr>
          <w:sz w:val="18"/>
          <w:szCs w:val="18"/>
          <w:lang w:val="en-US"/>
        </w:rPr>
        <w:t xml:space="preserve">. </w:t>
      </w:r>
    </w:p>
    <w:p w:rsidR="00D13565" w:rsidRPr="007E01C9" w:rsidRDefault="00D13565" w:rsidP="00CD7568">
      <w:pPr>
        <w:spacing w:line="240" w:lineRule="auto"/>
        <w:jc w:val="both"/>
        <w:rPr>
          <w:sz w:val="18"/>
          <w:szCs w:val="18"/>
          <w:lang w:val="en-US"/>
        </w:rPr>
      </w:pPr>
      <w:r w:rsidRPr="007E01C9">
        <w:rPr>
          <w:sz w:val="18"/>
          <w:szCs w:val="18"/>
          <w:lang w:val="en-US"/>
        </w:rPr>
        <w:t xml:space="preserve">Materials and methods. A 4-year-old patient was diagnosed with </w:t>
      </w:r>
      <w:proofErr w:type="spellStart"/>
      <w:r w:rsidRPr="007E01C9">
        <w:rPr>
          <w:sz w:val="18"/>
          <w:szCs w:val="18"/>
          <w:lang w:val="en-US"/>
        </w:rPr>
        <w:t>myelomeningoradiculocele</w:t>
      </w:r>
      <w:proofErr w:type="spellEnd"/>
      <w:r w:rsidRPr="007E01C9">
        <w:rPr>
          <w:sz w:val="18"/>
          <w:szCs w:val="18"/>
          <w:lang w:val="en-US"/>
        </w:rPr>
        <w:t xml:space="preserve"> of the lumbosacral spine, malformation of the spine by the segmentation impairment type of C7–Th1, Th1–Th2, and Th2–Th3 vertebrae, </w:t>
      </w:r>
      <w:proofErr w:type="spellStart"/>
      <w:r w:rsidRPr="007E01C9">
        <w:rPr>
          <w:sz w:val="18"/>
          <w:szCs w:val="18"/>
          <w:lang w:val="en-US"/>
        </w:rPr>
        <w:t>nonclosure</w:t>
      </w:r>
      <w:proofErr w:type="spellEnd"/>
      <w:r w:rsidRPr="007E01C9">
        <w:rPr>
          <w:sz w:val="18"/>
          <w:szCs w:val="18"/>
          <w:lang w:val="en-US"/>
        </w:rPr>
        <w:t xml:space="preserve"> of the arches of the </w:t>
      </w:r>
      <w:r w:rsidRPr="007E01C9">
        <w:rPr>
          <w:sz w:val="18"/>
          <w:szCs w:val="18"/>
        </w:rPr>
        <w:t>С</w:t>
      </w:r>
      <w:r w:rsidRPr="007E01C9">
        <w:rPr>
          <w:sz w:val="18"/>
          <w:szCs w:val="18"/>
          <w:lang w:val="en-US"/>
        </w:rPr>
        <w:t>5–</w:t>
      </w:r>
      <w:r w:rsidRPr="007E01C9">
        <w:rPr>
          <w:sz w:val="18"/>
          <w:szCs w:val="18"/>
        </w:rPr>
        <w:t>Т</w:t>
      </w:r>
      <w:r w:rsidRPr="007E01C9">
        <w:rPr>
          <w:sz w:val="18"/>
          <w:szCs w:val="18"/>
          <w:lang w:val="en-US"/>
        </w:rPr>
        <w:t xml:space="preserve">2 and </w:t>
      </w:r>
      <w:r w:rsidRPr="007E01C9">
        <w:rPr>
          <w:sz w:val="18"/>
          <w:szCs w:val="18"/>
        </w:rPr>
        <w:t>Т</w:t>
      </w:r>
      <w:r w:rsidRPr="007E01C9">
        <w:rPr>
          <w:sz w:val="18"/>
          <w:szCs w:val="18"/>
          <w:lang w:val="en-US"/>
        </w:rPr>
        <w:t xml:space="preserve">12–S5 vertebrae, S-shaped congenital scoliosis, condition after surgical removal of myelomeningocele of the lumbosacral spine, concrescence and hypoplasia of ribs 1, 2, and 3 on the right, severe right-sided </w:t>
      </w:r>
      <w:proofErr w:type="spellStart"/>
      <w:r w:rsidRPr="007E01C9">
        <w:rPr>
          <w:sz w:val="18"/>
          <w:szCs w:val="18"/>
          <w:lang w:val="en-US"/>
        </w:rPr>
        <w:t>Sprengel’s</w:t>
      </w:r>
      <w:proofErr w:type="spellEnd"/>
      <w:r w:rsidRPr="007E01C9">
        <w:rPr>
          <w:sz w:val="18"/>
          <w:szCs w:val="18"/>
          <w:lang w:val="en-US"/>
        </w:rPr>
        <w:t xml:space="preserve"> deformity, and situs </w:t>
      </w:r>
      <w:proofErr w:type="spellStart"/>
      <w:r w:rsidRPr="007E01C9">
        <w:rPr>
          <w:sz w:val="18"/>
          <w:szCs w:val="18"/>
          <w:lang w:val="en-US"/>
        </w:rPr>
        <w:t>viscerum</w:t>
      </w:r>
      <w:proofErr w:type="spellEnd"/>
      <w:r w:rsidRPr="007E01C9">
        <w:rPr>
          <w:sz w:val="18"/>
          <w:szCs w:val="18"/>
          <w:lang w:val="en-US"/>
        </w:rPr>
        <w:t xml:space="preserve"> </w:t>
      </w:r>
      <w:proofErr w:type="spellStart"/>
      <w:r w:rsidRPr="007E01C9">
        <w:rPr>
          <w:sz w:val="18"/>
          <w:szCs w:val="18"/>
          <w:lang w:val="en-US"/>
        </w:rPr>
        <w:t>inversus</w:t>
      </w:r>
      <w:proofErr w:type="spellEnd"/>
      <w:r w:rsidRPr="007E01C9">
        <w:rPr>
          <w:sz w:val="18"/>
          <w:szCs w:val="18"/>
          <w:lang w:val="en-US"/>
        </w:rPr>
        <w:t xml:space="preserve">. </w:t>
      </w:r>
    </w:p>
    <w:p w:rsidR="00CD7568" w:rsidRPr="00467EA8" w:rsidRDefault="00D13565" w:rsidP="00467EA8">
      <w:pPr>
        <w:spacing w:line="240" w:lineRule="auto"/>
        <w:jc w:val="both"/>
        <w:rPr>
          <w:sz w:val="18"/>
          <w:szCs w:val="18"/>
          <w:lang w:val="en-US"/>
        </w:rPr>
      </w:pPr>
      <w:r w:rsidRPr="007E01C9">
        <w:rPr>
          <w:sz w:val="18"/>
          <w:szCs w:val="18"/>
          <w:lang w:val="en-US"/>
        </w:rPr>
        <w:t xml:space="preserve">Conclusions. The case description of concomitant malformations contributes to clinical material accumulation and further research in determining the factors of </w:t>
      </w:r>
      <w:proofErr w:type="spellStart"/>
      <w:r w:rsidRPr="007E01C9">
        <w:rPr>
          <w:sz w:val="18"/>
          <w:szCs w:val="18"/>
          <w:lang w:val="en-US"/>
        </w:rPr>
        <w:t>etiopathogenesis</w:t>
      </w:r>
      <w:proofErr w:type="spellEnd"/>
      <w:r w:rsidRPr="007E01C9">
        <w:rPr>
          <w:sz w:val="18"/>
          <w:szCs w:val="18"/>
          <w:lang w:val="en-US"/>
        </w:rPr>
        <w:t xml:space="preserve">. Understanding the processes of </w:t>
      </w:r>
      <w:proofErr w:type="spellStart"/>
      <w:r w:rsidRPr="007E01C9">
        <w:rPr>
          <w:sz w:val="18"/>
          <w:szCs w:val="18"/>
          <w:lang w:val="en-US"/>
        </w:rPr>
        <w:t>pathoembryogenesis</w:t>
      </w:r>
      <w:proofErr w:type="spellEnd"/>
      <w:r w:rsidRPr="007E01C9">
        <w:rPr>
          <w:sz w:val="18"/>
          <w:szCs w:val="18"/>
          <w:lang w:val="en-US"/>
        </w:rPr>
        <w:t xml:space="preserve"> in combined malformations of the </w:t>
      </w:r>
      <w:r w:rsidRPr="007E01C9">
        <w:rPr>
          <w:sz w:val="18"/>
          <w:szCs w:val="18"/>
          <w:lang w:val="en-US"/>
        </w:rPr>
        <w:t xml:space="preserve">musculoskeletal system allows early suspicion and identification of latent deformities. </w:t>
      </w:r>
    </w:p>
    <w:p w:rsidR="00467EA8" w:rsidRPr="00467EA8" w:rsidRDefault="00467EA8" w:rsidP="00467EA8">
      <w:pPr>
        <w:spacing w:line="360" w:lineRule="auto"/>
        <w:rPr>
          <w:rFonts w:cstheme="minorHAnsi"/>
          <w:color w:val="BF5A14"/>
          <w:sz w:val="20"/>
          <w:lang w:val="en-US"/>
        </w:rPr>
      </w:pPr>
      <w:proofErr w:type="spellStart"/>
      <w:r w:rsidRPr="00467EA8">
        <w:rPr>
          <w:rFonts w:cstheme="minorHAnsi"/>
          <w:color w:val="BF5A14"/>
          <w:sz w:val="20"/>
        </w:rPr>
        <w:t>Recent</w:t>
      </w:r>
      <w:proofErr w:type="spellEnd"/>
      <w:r w:rsidRPr="00467EA8">
        <w:rPr>
          <w:rFonts w:cstheme="minorHAnsi"/>
          <w:color w:val="BF5A14"/>
          <w:sz w:val="20"/>
        </w:rPr>
        <w:t xml:space="preserve"> </w:t>
      </w:r>
      <w:proofErr w:type="spellStart"/>
      <w:r w:rsidRPr="00467EA8">
        <w:rPr>
          <w:rFonts w:cstheme="minorHAnsi"/>
          <w:color w:val="BF5A14"/>
          <w:sz w:val="20"/>
        </w:rPr>
        <w:t>Publications</w:t>
      </w:r>
      <w:proofErr w:type="spellEnd"/>
    </w:p>
    <w:p w:rsidR="00467EA8" w:rsidRPr="00C9629B" w:rsidRDefault="00C9629B" w:rsidP="00467EA8">
      <w:pPr>
        <w:pStyle w:val="a8"/>
        <w:numPr>
          <w:ilvl w:val="0"/>
          <w:numId w:val="4"/>
        </w:numPr>
        <w:spacing w:line="240" w:lineRule="auto"/>
        <w:rPr>
          <w:rFonts w:cstheme="minorHAnsi"/>
          <w:sz w:val="18"/>
          <w:szCs w:val="18"/>
          <w:lang w:val="en-US"/>
        </w:rPr>
      </w:pPr>
      <w:proofErr w:type="spellStart"/>
      <w:r w:rsidRPr="00960137">
        <w:rPr>
          <w:rStyle w:val="fontstyle21"/>
          <w:rFonts w:asciiTheme="minorHAnsi" w:hAnsiTheme="minorHAnsi" w:cstheme="minorHAnsi"/>
          <w:i w:val="0"/>
          <w:sz w:val="18"/>
          <w:szCs w:val="18"/>
          <w:lang w:val="en-US"/>
        </w:rPr>
        <w:t>Klychkova</w:t>
      </w:r>
      <w:proofErr w:type="spellEnd"/>
      <w:r w:rsidRPr="00960137">
        <w:rPr>
          <w:rStyle w:val="fontstyle21"/>
          <w:rFonts w:asciiTheme="minorHAnsi" w:hAnsiTheme="minorHAnsi" w:cstheme="minorHAnsi"/>
          <w:i w:val="0"/>
          <w:sz w:val="18"/>
          <w:szCs w:val="18"/>
          <w:lang w:val="en-US"/>
        </w:rPr>
        <w:t xml:space="preserve"> I.Y., </w:t>
      </w:r>
      <w:proofErr w:type="spellStart"/>
      <w:r w:rsidRPr="00960137">
        <w:rPr>
          <w:rStyle w:val="fontstyle21"/>
          <w:rFonts w:asciiTheme="minorHAnsi" w:hAnsiTheme="minorHAnsi" w:cstheme="minorHAnsi"/>
          <w:i w:val="0"/>
          <w:sz w:val="18"/>
          <w:szCs w:val="18"/>
          <w:lang w:val="en-US"/>
        </w:rPr>
        <w:t>Kenis</w:t>
      </w:r>
      <w:proofErr w:type="spellEnd"/>
      <w:r w:rsidRPr="00960137">
        <w:rPr>
          <w:rStyle w:val="fontstyle21"/>
          <w:rFonts w:asciiTheme="minorHAnsi" w:hAnsiTheme="minorHAnsi" w:cstheme="minorHAnsi"/>
          <w:i w:val="0"/>
          <w:sz w:val="18"/>
          <w:szCs w:val="18"/>
          <w:lang w:val="en-US"/>
        </w:rPr>
        <w:t xml:space="preserve"> V.M., </w:t>
      </w:r>
      <w:proofErr w:type="spellStart"/>
      <w:r w:rsidRPr="00960137">
        <w:rPr>
          <w:rStyle w:val="fontstyle21"/>
          <w:rFonts w:asciiTheme="minorHAnsi" w:hAnsiTheme="minorHAnsi" w:cstheme="minorHAnsi"/>
          <w:i w:val="0"/>
          <w:sz w:val="18"/>
          <w:szCs w:val="18"/>
          <w:lang w:val="en-US"/>
        </w:rPr>
        <w:t>Stepanova</w:t>
      </w:r>
      <w:proofErr w:type="spellEnd"/>
      <w:r w:rsidRPr="00960137">
        <w:rPr>
          <w:rStyle w:val="fontstyle21"/>
          <w:rFonts w:asciiTheme="minorHAnsi" w:hAnsiTheme="minorHAnsi" w:cstheme="minorHAnsi"/>
          <w:i w:val="0"/>
          <w:sz w:val="18"/>
          <w:szCs w:val="18"/>
          <w:lang w:val="en-US"/>
        </w:rPr>
        <w:t xml:space="preserve"> Y.A.,</w:t>
      </w:r>
      <w:r w:rsidRPr="00960137">
        <w:rPr>
          <w:rFonts w:cstheme="minorHAnsi"/>
          <w:i/>
          <w:iCs/>
          <w:color w:val="242021"/>
          <w:sz w:val="18"/>
          <w:szCs w:val="18"/>
          <w:lang w:val="en-US"/>
        </w:rPr>
        <w:t xml:space="preserve"> </w:t>
      </w:r>
      <w:proofErr w:type="spellStart"/>
      <w:r w:rsidRPr="00960137">
        <w:rPr>
          <w:rStyle w:val="fontstyle21"/>
          <w:rFonts w:asciiTheme="minorHAnsi" w:hAnsiTheme="minorHAnsi" w:cstheme="minorHAnsi"/>
          <w:i w:val="0"/>
          <w:sz w:val="18"/>
          <w:szCs w:val="18"/>
          <w:lang w:val="en-US"/>
        </w:rPr>
        <w:t>Sapogovskiy</w:t>
      </w:r>
      <w:proofErr w:type="spellEnd"/>
      <w:r w:rsidRPr="00960137">
        <w:rPr>
          <w:rStyle w:val="fontstyle21"/>
          <w:rFonts w:asciiTheme="minorHAnsi" w:hAnsiTheme="minorHAnsi" w:cstheme="minorHAnsi"/>
          <w:i w:val="0"/>
          <w:sz w:val="18"/>
          <w:szCs w:val="18"/>
          <w:lang w:val="en-US"/>
        </w:rPr>
        <w:t xml:space="preserve"> A.V., </w:t>
      </w:r>
      <w:proofErr w:type="spellStart"/>
      <w:r w:rsidRPr="00960137">
        <w:rPr>
          <w:rStyle w:val="fontstyle21"/>
          <w:rFonts w:asciiTheme="minorHAnsi" w:hAnsiTheme="minorHAnsi" w:cstheme="minorHAnsi"/>
          <w:i w:val="0"/>
          <w:sz w:val="18"/>
          <w:szCs w:val="18"/>
          <w:lang w:val="en-US"/>
        </w:rPr>
        <w:t>Kovalenko-Klychkova</w:t>
      </w:r>
      <w:proofErr w:type="spellEnd"/>
      <w:r w:rsidRPr="00960137">
        <w:rPr>
          <w:rStyle w:val="fontstyle21"/>
          <w:rFonts w:asciiTheme="minorHAnsi" w:hAnsiTheme="minorHAnsi" w:cstheme="minorHAnsi"/>
          <w:i w:val="0"/>
          <w:sz w:val="18"/>
          <w:szCs w:val="18"/>
          <w:lang w:val="en-US"/>
        </w:rPr>
        <w:t xml:space="preserve"> N.A.,</w:t>
      </w:r>
      <w:r w:rsidRPr="00960137">
        <w:rPr>
          <w:rFonts w:cstheme="minorHAnsi"/>
          <w:i/>
          <w:iCs/>
          <w:color w:val="242021"/>
          <w:sz w:val="18"/>
          <w:szCs w:val="18"/>
          <w:lang w:val="en-US"/>
        </w:rPr>
        <w:t xml:space="preserve"> </w:t>
      </w:r>
      <w:r w:rsidRPr="00960137">
        <w:rPr>
          <w:rStyle w:val="fontstyle21"/>
          <w:rFonts w:asciiTheme="minorHAnsi" w:hAnsiTheme="minorHAnsi" w:cstheme="minorHAnsi"/>
          <w:i w:val="0"/>
          <w:sz w:val="18"/>
          <w:szCs w:val="18"/>
          <w:lang w:val="en-US"/>
        </w:rPr>
        <w:t>Ivanov</w:t>
      </w:r>
      <w:r w:rsidRPr="00467EA8">
        <w:rPr>
          <w:rStyle w:val="fontstyle21"/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Pr="00960137">
        <w:rPr>
          <w:rStyle w:val="fontstyle21"/>
          <w:rFonts w:asciiTheme="minorHAnsi" w:hAnsiTheme="minorHAnsi" w:cstheme="minorHAnsi"/>
          <w:i w:val="0"/>
          <w:sz w:val="18"/>
          <w:szCs w:val="18"/>
          <w:lang w:val="en-US"/>
        </w:rPr>
        <w:t>S.V.</w:t>
      </w:r>
      <w:r>
        <w:rPr>
          <w:rStyle w:val="fontstyle21"/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="00467EA8" w:rsidRPr="00467EA8">
        <w:rPr>
          <w:rStyle w:val="fontstyle01"/>
          <w:rFonts w:asciiTheme="minorHAnsi" w:hAnsiTheme="minorHAnsi" w:cstheme="minorHAnsi"/>
          <w:b w:val="0"/>
          <w:sz w:val="18"/>
          <w:szCs w:val="18"/>
          <w:lang w:val="en-US"/>
        </w:rPr>
        <w:t>Algorithm of treatment</w:t>
      </w:r>
      <w:r w:rsidR="00467EA8">
        <w:rPr>
          <w:rFonts w:cstheme="minorHAnsi"/>
          <w:bCs/>
          <w:color w:val="242021"/>
          <w:sz w:val="18"/>
          <w:szCs w:val="18"/>
          <w:lang w:val="en-US"/>
        </w:rPr>
        <w:t xml:space="preserve"> </w:t>
      </w:r>
      <w:r w:rsidR="00467EA8" w:rsidRPr="00467EA8">
        <w:rPr>
          <w:rStyle w:val="fontstyle01"/>
          <w:rFonts w:asciiTheme="minorHAnsi" w:hAnsiTheme="minorHAnsi" w:cstheme="minorHAnsi"/>
          <w:b w:val="0"/>
          <w:sz w:val="18"/>
          <w:szCs w:val="18"/>
          <w:lang w:val="en-US"/>
        </w:rPr>
        <w:t>of Congenital Clubfoot</w:t>
      </w:r>
      <w:r w:rsidR="00467EA8">
        <w:rPr>
          <w:rFonts w:cstheme="minorHAnsi"/>
          <w:bCs/>
          <w:color w:val="242021"/>
          <w:sz w:val="18"/>
          <w:szCs w:val="18"/>
          <w:lang w:val="en-US"/>
        </w:rPr>
        <w:t xml:space="preserve"> </w:t>
      </w:r>
      <w:r w:rsidR="00467EA8" w:rsidRPr="00467EA8">
        <w:rPr>
          <w:rStyle w:val="fontstyle01"/>
          <w:rFonts w:asciiTheme="minorHAnsi" w:hAnsiTheme="minorHAnsi" w:cstheme="minorHAnsi"/>
          <w:b w:val="0"/>
          <w:sz w:val="18"/>
          <w:szCs w:val="18"/>
          <w:lang w:val="en-US"/>
        </w:rPr>
        <w:t>in Children of Younger</w:t>
      </w:r>
      <w:r w:rsidR="00467EA8">
        <w:rPr>
          <w:rFonts w:cstheme="minorHAnsi"/>
          <w:bCs/>
          <w:color w:val="242021"/>
          <w:sz w:val="18"/>
          <w:szCs w:val="18"/>
          <w:lang w:val="en-US"/>
        </w:rPr>
        <w:t xml:space="preserve"> </w:t>
      </w:r>
      <w:r w:rsidR="00467EA8" w:rsidRPr="00467EA8">
        <w:rPr>
          <w:rStyle w:val="fontstyle01"/>
          <w:rFonts w:asciiTheme="minorHAnsi" w:hAnsiTheme="minorHAnsi" w:cstheme="minorHAnsi"/>
          <w:b w:val="0"/>
          <w:sz w:val="18"/>
          <w:szCs w:val="18"/>
          <w:lang w:val="en-US"/>
        </w:rPr>
        <w:t xml:space="preserve">age </w:t>
      </w:r>
      <w:r w:rsidR="00467EA8">
        <w:rPr>
          <w:rStyle w:val="fontstyle01"/>
          <w:rFonts w:asciiTheme="minorHAnsi" w:hAnsiTheme="minorHAnsi" w:cstheme="minorHAnsi"/>
          <w:b w:val="0"/>
          <w:sz w:val="18"/>
          <w:szCs w:val="18"/>
          <w:lang w:val="en-US"/>
        </w:rPr>
        <w:t>group</w:t>
      </w:r>
      <w:r w:rsidR="00467EA8">
        <w:rPr>
          <w:rFonts w:cstheme="minorHAnsi"/>
          <w:bCs/>
          <w:color w:val="242021"/>
          <w:sz w:val="18"/>
          <w:szCs w:val="18"/>
          <w:lang w:val="en-US"/>
        </w:rPr>
        <w:t xml:space="preserve">. </w:t>
      </w:r>
      <w:r>
        <w:rPr>
          <w:rFonts w:cstheme="minorHAnsi"/>
          <w:bCs/>
          <w:color w:val="242021"/>
          <w:sz w:val="18"/>
          <w:szCs w:val="18"/>
          <w:lang w:val="en-US"/>
        </w:rPr>
        <w:t xml:space="preserve">Pediatric traumatology, </w:t>
      </w:r>
      <w:proofErr w:type="spellStart"/>
      <w:r>
        <w:rPr>
          <w:rFonts w:cstheme="minorHAnsi"/>
          <w:bCs/>
          <w:color w:val="242021"/>
          <w:sz w:val="18"/>
          <w:szCs w:val="18"/>
          <w:lang w:val="en-US"/>
        </w:rPr>
        <w:t>orthopaedics</w:t>
      </w:r>
      <w:proofErr w:type="spellEnd"/>
      <w:r>
        <w:rPr>
          <w:rFonts w:cstheme="minorHAnsi"/>
          <w:bCs/>
          <w:color w:val="242021"/>
          <w:sz w:val="18"/>
          <w:szCs w:val="18"/>
          <w:lang w:val="en-US"/>
        </w:rPr>
        <w:t xml:space="preserve"> and reconstructive surgery.</w:t>
      </w:r>
      <w:r>
        <w:rPr>
          <w:rFonts w:cstheme="minorHAnsi"/>
          <w:bCs/>
          <w:color w:val="242021"/>
          <w:sz w:val="18"/>
          <w:szCs w:val="18"/>
        </w:rPr>
        <w:t>2013:1. (</w:t>
      </w:r>
      <w:r>
        <w:rPr>
          <w:rFonts w:cstheme="minorHAnsi"/>
          <w:bCs/>
          <w:color w:val="242021"/>
          <w:sz w:val="18"/>
          <w:szCs w:val="18"/>
          <w:lang w:val="en-US"/>
        </w:rPr>
        <w:t>in Russian)</w:t>
      </w:r>
    </w:p>
    <w:p w:rsidR="00C9629B" w:rsidRPr="00C9629B" w:rsidRDefault="00467EA8" w:rsidP="00C9629B">
      <w:pPr>
        <w:pStyle w:val="a8"/>
        <w:numPr>
          <w:ilvl w:val="0"/>
          <w:numId w:val="4"/>
        </w:numPr>
        <w:spacing w:line="240" w:lineRule="auto"/>
        <w:rPr>
          <w:rFonts w:cstheme="minorHAnsi"/>
          <w:sz w:val="18"/>
          <w:szCs w:val="18"/>
          <w:lang w:val="en-US"/>
        </w:rPr>
      </w:pPr>
      <w:r w:rsidRPr="00467EA8">
        <w:rPr>
          <w:rFonts w:cstheme="minorHAnsi"/>
          <w:bCs/>
          <w:iCs/>
          <w:color w:val="242021"/>
          <w:sz w:val="18"/>
          <w:szCs w:val="18"/>
          <w:lang w:val="en-US"/>
        </w:rPr>
        <w:t xml:space="preserve">Ivanov S. V., </w:t>
      </w:r>
      <w:proofErr w:type="spellStart"/>
      <w:r w:rsidRPr="00467EA8">
        <w:rPr>
          <w:rFonts w:cstheme="minorHAnsi"/>
          <w:bCs/>
          <w:iCs/>
          <w:color w:val="242021"/>
          <w:sz w:val="18"/>
          <w:szCs w:val="18"/>
          <w:lang w:val="en-US"/>
        </w:rPr>
        <w:t>Kenis</w:t>
      </w:r>
      <w:proofErr w:type="spellEnd"/>
      <w:r w:rsidRPr="00467EA8">
        <w:rPr>
          <w:rFonts w:cstheme="minorHAnsi"/>
          <w:bCs/>
          <w:iCs/>
          <w:color w:val="242021"/>
          <w:sz w:val="18"/>
          <w:szCs w:val="18"/>
          <w:lang w:val="en-US"/>
        </w:rPr>
        <w:t xml:space="preserve"> V. M., </w:t>
      </w:r>
      <w:proofErr w:type="spellStart"/>
      <w:r w:rsidRPr="00467EA8">
        <w:rPr>
          <w:rFonts w:cstheme="minorHAnsi"/>
          <w:bCs/>
          <w:iCs/>
          <w:color w:val="242021"/>
          <w:sz w:val="18"/>
          <w:szCs w:val="18"/>
          <w:lang w:val="en-US"/>
        </w:rPr>
        <w:t>Ikoeva</w:t>
      </w:r>
      <w:proofErr w:type="spellEnd"/>
      <w:r w:rsidRPr="00467EA8">
        <w:rPr>
          <w:rFonts w:cstheme="minorHAnsi"/>
          <w:bCs/>
          <w:iCs/>
          <w:color w:val="242021"/>
          <w:sz w:val="18"/>
          <w:szCs w:val="18"/>
          <w:lang w:val="en-US"/>
        </w:rPr>
        <w:t xml:space="preserve"> G. A., </w:t>
      </w:r>
      <w:proofErr w:type="spellStart"/>
      <w:r w:rsidRPr="00467EA8">
        <w:rPr>
          <w:rFonts w:cstheme="minorHAnsi"/>
          <w:bCs/>
          <w:iCs/>
          <w:color w:val="242021"/>
          <w:sz w:val="18"/>
          <w:szCs w:val="18"/>
          <w:lang w:val="en-US"/>
        </w:rPr>
        <w:t>Kochenova</w:t>
      </w:r>
      <w:proofErr w:type="spellEnd"/>
      <w:r w:rsidRPr="00467EA8">
        <w:rPr>
          <w:rFonts w:cstheme="minorHAnsi"/>
          <w:bCs/>
          <w:iCs/>
          <w:color w:val="242021"/>
          <w:sz w:val="18"/>
          <w:szCs w:val="18"/>
          <w:lang w:val="en-US"/>
        </w:rPr>
        <w:t xml:space="preserve"> E. A.</w:t>
      </w:r>
      <w:r>
        <w:rPr>
          <w:rFonts w:cstheme="minorHAnsi"/>
          <w:bCs/>
          <w:iCs/>
          <w:color w:val="242021"/>
          <w:sz w:val="18"/>
          <w:szCs w:val="18"/>
          <w:lang w:val="en-US"/>
        </w:rPr>
        <w:t xml:space="preserve"> 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The </w:t>
      </w:r>
      <w:r>
        <w:rPr>
          <w:rFonts w:cstheme="minorHAnsi"/>
          <w:bCs/>
          <w:color w:val="242021"/>
          <w:sz w:val="18"/>
          <w:szCs w:val="18"/>
          <w:lang w:val="en-US"/>
        </w:rPr>
        <w:t>u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se </w:t>
      </w:r>
      <w:r>
        <w:rPr>
          <w:rFonts w:cstheme="minorHAnsi"/>
          <w:bCs/>
          <w:color w:val="242021"/>
          <w:sz w:val="18"/>
          <w:szCs w:val="18"/>
          <w:lang w:val="en-US"/>
        </w:rPr>
        <w:t>o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f </w:t>
      </w:r>
      <w:r>
        <w:rPr>
          <w:rFonts w:cstheme="minorHAnsi"/>
          <w:bCs/>
          <w:color w:val="242021"/>
          <w:sz w:val="18"/>
          <w:szCs w:val="18"/>
          <w:lang w:val="en-US"/>
        </w:rPr>
        <w:t>r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obotic </w:t>
      </w:r>
      <w:r>
        <w:rPr>
          <w:rFonts w:cstheme="minorHAnsi"/>
          <w:bCs/>
          <w:color w:val="242021"/>
          <w:sz w:val="18"/>
          <w:szCs w:val="18"/>
          <w:lang w:val="en-US"/>
        </w:rPr>
        <w:t>m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otor </w:t>
      </w:r>
      <w:r>
        <w:rPr>
          <w:rFonts w:cstheme="minorHAnsi"/>
          <w:bCs/>
          <w:color w:val="242021"/>
          <w:sz w:val="18"/>
          <w:szCs w:val="18"/>
          <w:lang w:val="en-US"/>
        </w:rPr>
        <w:t>r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ehabilitation </w:t>
      </w:r>
      <w:r>
        <w:rPr>
          <w:rFonts w:cstheme="minorHAnsi"/>
          <w:bCs/>
          <w:color w:val="242021"/>
          <w:sz w:val="18"/>
          <w:szCs w:val="18"/>
          <w:lang w:val="en-US"/>
        </w:rPr>
        <w:t>i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n </w:t>
      </w:r>
      <w:r>
        <w:rPr>
          <w:rFonts w:cstheme="minorHAnsi"/>
          <w:bCs/>
          <w:color w:val="242021"/>
          <w:sz w:val="18"/>
          <w:szCs w:val="18"/>
          <w:lang w:val="en-US"/>
        </w:rPr>
        <w:t>c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omplex </w:t>
      </w:r>
      <w:r>
        <w:rPr>
          <w:rFonts w:cstheme="minorHAnsi"/>
          <w:bCs/>
          <w:color w:val="242021"/>
          <w:sz w:val="18"/>
          <w:szCs w:val="18"/>
          <w:lang w:val="en-US"/>
        </w:rPr>
        <w:t>t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reatment </w:t>
      </w:r>
      <w:r>
        <w:rPr>
          <w:rFonts w:cstheme="minorHAnsi"/>
          <w:bCs/>
          <w:color w:val="242021"/>
          <w:sz w:val="18"/>
          <w:szCs w:val="18"/>
          <w:lang w:val="en-US"/>
        </w:rPr>
        <w:t>o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f </w:t>
      </w:r>
      <w:r>
        <w:rPr>
          <w:rFonts w:cstheme="minorHAnsi"/>
          <w:bCs/>
          <w:color w:val="242021"/>
          <w:sz w:val="18"/>
          <w:szCs w:val="18"/>
          <w:lang w:val="en-US"/>
        </w:rPr>
        <w:t>s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ubluxation </w:t>
      </w:r>
      <w:r>
        <w:rPr>
          <w:rFonts w:cstheme="minorHAnsi"/>
          <w:bCs/>
          <w:color w:val="242021"/>
          <w:sz w:val="18"/>
          <w:szCs w:val="18"/>
          <w:lang w:val="en-US"/>
        </w:rPr>
        <w:t>a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nd </w:t>
      </w:r>
      <w:r>
        <w:rPr>
          <w:rFonts w:cstheme="minorHAnsi"/>
          <w:bCs/>
          <w:color w:val="242021"/>
          <w:sz w:val="18"/>
          <w:szCs w:val="18"/>
          <w:lang w:val="en-US"/>
        </w:rPr>
        <w:t>d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islocation </w:t>
      </w:r>
      <w:r>
        <w:rPr>
          <w:rFonts w:cstheme="minorHAnsi"/>
          <w:bCs/>
          <w:color w:val="242021"/>
          <w:sz w:val="18"/>
          <w:szCs w:val="18"/>
          <w:lang w:val="en-US"/>
        </w:rPr>
        <w:t>o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f </w:t>
      </w:r>
      <w:r>
        <w:rPr>
          <w:rFonts w:cstheme="minorHAnsi"/>
          <w:bCs/>
          <w:color w:val="242021"/>
          <w:sz w:val="18"/>
          <w:szCs w:val="18"/>
          <w:lang w:val="en-US"/>
        </w:rPr>
        <w:t>t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he </w:t>
      </w:r>
      <w:r>
        <w:rPr>
          <w:rFonts w:cstheme="minorHAnsi"/>
          <w:bCs/>
          <w:color w:val="242021"/>
          <w:sz w:val="18"/>
          <w:szCs w:val="18"/>
          <w:lang w:val="en-US"/>
        </w:rPr>
        <w:t>h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ip </w:t>
      </w:r>
      <w:r>
        <w:rPr>
          <w:rFonts w:cstheme="minorHAnsi"/>
          <w:bCs/>
          <w:color w:val="242021"/>
          <w:sz w:val="18"/>
          <w:szCs w:val="18"/>
          <w:lang w:val="en-US"/>
        </w:rPr>
        <w:t>i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n </w:t>
      </w:r>
      <w:r>
        <w:rPr>
          <w:rFonts w:cstheme="minorHAnsi"/>
          <w:bCs/>
          <w:color w:val="242021"/>
          <w:sz w:val="18"/>
          <w:szCs w:val="18"/>
          <w:lang w:val="en-US"/>
        </w:rPr>
        <w:t>c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hildren </w:t>
      </w:r>
      <w:r>
        <w:rPr>
          <w:rFonts w:cstheme="minorHAnsi"/>
          <w:bCs/>
          <w:color w:val="242021"/>
          <w:sz w:val="18"/>
          <w:szCs w:val="18"/>
          <w:lang w:val="en-US"/>
        </w:rPr>
        <w:t>w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ith </w:t>
      </w:r>
      <w:r>
        <w:rPr>
          <w:rFonts w:cstheme="minorHAnsi"/>
          <w:bCs/>
          <w:color w:val="242021"/>
          <w:sz w:val="18"/>
          <w:szCs w:val="18"/>
          <w:lang w:val="en-US"/>
        </w:rPr>
        <w:t>s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equelae </w:t>
      </w:r>
      <w:r>
        <w:rPr>
          <w:rFonts w:cstheme="minorHAnsi"/>
          <w:bCs/>
          <w:color w:val="242021"/>
          <w:sz w:val="18"/>
          <w:szCs w:val="18"/>
          <w:lang w:val="en-US"/>
        </w:rPr>
        <w:t>o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f </w:t>
      </w:r>
      <w:r>
        <w:rPr>
          <w:rFonts w:cstheme="minorHAnsi"/>
          <w:bCs/>
          <w:color w:val="242021"/>
          <w:sz w:val="18"/>
          <w:szCs w:val="18"/>
          <w:lang w:val="en-US"/>
        </w:rPr>
        <w:t>s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pina </w:t>
      </w:r>
      <w:r>
        <w:rPr>
          <w:rFonts w:cstheme="minorHAnsi"/>
          <w:bCs/>
          <w:color w:val="242021"/>
          <w:sz w:val="18"/>
          <w:szCs w:val="18"/>
          <w:lang w:val="en-US"/>
        </w:rPr>
        <w:t>b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ifida. </w:t>
      </w:r>
      <w:r w:rsidR="00C9629B">
        <w:rPr>
          <w:rFonts w:cstheme="minorHAnsi"/>
          <w:bCs/>
          <w:color w:val="242021"/>
          <w:sz w:val="18"/>
          <w:szCs w:val="18"/>
          <w:lang w:val="en-US"/>
        </w:rPr>
        <w:t xml:space="preserve">Pediatric traumatology, </w:t>
      </w:r>
      <w:proofErr w:type="spellStart"/>
      <w:r w:rsidR="00C9629B">
        <w:rPr>
          <w:rFonts w:cstheme="minorHAnsi"/>
          <w:bCs/>
          <w:color w:val="242021"/>
          <w:sz w:val="18"/>
          <w:szCs w:val="18"/>
          <w:lang w:val="en-US"/>
        </w:rPr>
        <w:t>orthopaedics</w:t>
      </w:r>
      <w:proofErr w:type="spellEnd"/>
      <w:r w:rsidR="00C9629B">
        <w:rPr>
          <w:rFonts w:cstheme="minorHAnsi"/>
          <w:bCs/>
          <w:color w:val="242021"/>
          <w:sz w:val="18"/>
          <w:szCs w:val="18"/>
          <w:lang w:val="en-US"/>
        </w:rPr>
        <w:t xml:space="preserve"> and reconstructive surgery. 2014</w:t>
      </w:r>
      <w:r w:rsidR="00C9629B">
        <w:rPr>
          <w:rFonts w:cstheme="minorHAnsi"/>
          <w:bCs/>
          <w:color w:val="242021"/>
          <w:sz w:val="18"/>
          <w:szCs w:val="18"/>
        </w:rPr>
        <w:t>:4.</w:t>
      </w:r>
      <w:r w:rsidR="00C9629B" w:rsidRPr="00C9629B">
        <w:rPr>
          <w:rFonts w:cstheme="minorHAnsi"/>
          <w:bCs/>
          <w:color w:val="242021"/>
          <w:sz w:val="18"/>
          <w:szCs w:val="18"/>
        </w:rPr>
        <w:t xml:space="preserve"> </w:t>
      </w:r>
      <w:r w:rsidR="00C9629B">
        <w:rPr>
          <w:rFonts w:cstheme="minorHAnsi"/>
          <w:bCs/>
          <w:color w:val="242021"/>
          <w:sz w:val="18"/>
          <w:szCs w:val="18"/>
        </w:rPr>
        <w:t>(</w:t>
      </w:r>
      <w:r w:rsidR="00C9629B">
        <w:rPr>
          <w:rFonts w:cstheme="minorHAnsi"/>
          <w:bCs/>
          <w:color w:val="242021"/>
          <w:sz w:val="18"/>
          <w:szCs w:val="18"/>
          <w:lang w:val="en-US"/>
        </w:rPr>
        <w:t>in Russian)</w:t>
      </w:r>
    </w:p>
    <w:p w:rsidR="00467EA8" w:rsidRPr="00960137" w:rsidRDefault="00C9629B" w:rsidP="00960137">
      <w:pPr>
        <w:pStyle w:val="a8"/>
        <w:numPr>
          <w:ilvl w:val="0"/>
          <w:numId w:val="4"/>
        </w:numPr>
        <w:spacing w:line="240" w:lineRule="auto"/>
        <w:rPr>
          <w:rFonts w:cstheme="minorHAnsi"/>
          <w:sz w:val="18"/>
          <w:szCs w:val="18"/>
          <w:lang w:val="en-US"/>
        </w:rPr>
      </w:pPr>
      <w:proofErr w:type="spellStart"/>
      <w:r w:rsidRPr="00C9629B">
        <w:rPr>
          <w:rFonts w:cstheme="minorHAnsi"/>
          <w:color w:val="000000"/>
          <w:sz w:val="18"/>
          <w:szCs w:val="18"/>
          <w:lang w:val="en-US"/>
        </w:rPr>
        <w:t>Kenis</w:t>
      </w:r>
      <w:proofErr w:type="spellEnd"/>
      <w:r w:rsidRPr="00C9629B">
        <w:rPr>
          <w:rFonts w:cstheme="minorHAnsi"/>
          <w:color w:val="000000"/>
          <w:sz w:val="18"/>
          <w:szCs w:val="18"/>
          <w:lang w:val="en-US"/>
        </w:rPr>
        <w:t xml:space="preserve"> V.M., Ivanov S.V., </w:t>
      </w:r>
      <w:proofErr w:type="spellStart"/>
      <w:r w:rsidRPr="00C9629B">
        <w:rPr>
          <w:rFonts w:cstheme="minorHAnsi"/>
          <w:color w:val="000000"/>
          <w:sz w:val="18"/>
          <w:szCs w:val="18"/>
          <w:lang w:val="en-US"/>
        </w:rPr>
        <w:t>Stepanova</w:t>
      </w:r>
      <w:proofErr w:type="spellEnd"/>
      <w:r w:rsidRPr="00C9629B">
        <w:rPr>
          <w:rFonts w:cstheme="minorHAnsi"/>
          <w:color w:val="000000"/>
          <w:sz w:val="18"/>
          <w:szCs w:val="18"/>
          <w:lang w:val="en-US"/>
        </w:rPr>
        <w:t xml:space="preserve"> </w:t>
      </w:r>
      <w:proofErr w:type="spellStart"/>
      <w:r w:rsidRPr="00C9629B">
        <w:rPr>
          <w:rFonts w:cstheme="minorHAnsi"/>
          <w:color w:val="000000"/>
          <w:sz w:val="18"/>
          <w:szCs w:val="18"/>
          <w:lang w:val="en-US"/>
        </w:rPr>
        <w:t>Yu.A</w:t>
      </w:r>
      <w:proofErr w:type="spellEnd"/>
      <w:r w:rsidRPr="00C9629B">
        <w:rPr>
          <w:rFonts w:cstheme="minorHAnsi"/>
          <w:color w:val="000000"/>
          <w:sz w:val="18"/>
          <w:szCs w:val="18"/>
          <w:lang w:val="en-US"/>
        </w:rPr>
        <w:t xml:space="preserve">. Postural </w:t>
      </w:r>
      <w:r>
        <w:rPr>
          <w:rFonts w:cstheme="minorHAnsi"/>
          <w:color w:val="000000"/>
          <w:sz w:val="18"/>
          <w:szCs w:val="18"/>
          <w:lang w:val="en-US"/>
        </w:rPr>
        <w:t>d</w:t>
      </w:r>
      <w:r w:rsidRPr="00C9629B">
        <w:rPr>
          <w:rFonts w:cstheme="minorHAnsi"/>
          <w:color w:val="000000"/>
          <w:sz w:val="18"/>
          <w:szCs w:val="18"/>
          <w:lang w:val="en-US"/>
        </w:rPr>
        <w:t xml:space="preserve">isturbances </w:t>
      </w:r>
      <w:r>
        <w:rPr>
          <w:rFonts w:cstheme="minorHAnsi"/>
          <w:color w:val="000000"/>
          <w:sz w:val="18"/>
          <w:szCs w:val="18"/>
          <w:lang w:val="en-US"/>
        </w:rPr>
        <w:t>a</w:t>
      </w:r>
      <w:r w:rsidRPr="00C9629B">
        <w:rPr>
          <w:rFonts w:cstheme="minorHAnsi"/>
          <w:color w:val="000000"/>
          <w:sz w:val="18"/>
          <w:szCs w:val="18"/>
          <w:lang w:val="en-US"/>
        </w:rPr>
        <w:t xml:space="preserve">nd </w:t>
      </w:r>
      <w:r>
        <w:rPr>
          <w:rFonts w:cstheme="minorHAnsi"/>
          <w:color w:val="000000"/>
          <w:sz w:val="18"/>
          <w:szCs w:val="18"/>
          <w:lang w:val="en-US"/>
        </w:rPr>
        <w:t>f</w:t>
      </w:r>
      <w:r w:rsidRPr="00C9629B">
        <w:rPr>
          <w:rFonts w:cstheme="minorHAnsi"/>
          <w:color w:val="000000"/>
          <w:sz w:val="18"/>
          <w:szCs w:val="18"/>
          <w:lang w:val="en-US"/>
        </w:rPr>
        <w:t xml:space="preserve">eet </w:t>
      </w:r>
      <w:r>
        <w:rPr>
          <w:rFonts w:cstheme="minorHAnsi"/>
          <w:color w:val="000000"/>
          <w:sz w:val="18"/>
          <w:szCs w:val="18"/>
          <w:lang w:val="en-US"/>
        </w:rPr>
        <w:t>i</w:t>
      </w:r>
      <w:r w:rsidRPr="00C9629B">
        <w:rPr>
          <w:rFonts w:cstheme="minorHAnsi"/>
          <w:color w:val="000000"/>
          <w:sz w:val="18"/>
          <w:szCs w:val="18"/>
          <w:lang w:val="en-US"/>
        </w:rPr>
        <w:t xml:space="preserve">n </w:t>
      </w:r>
      <w:r>
        <w:rPr>
          <w:rFonts w:cstheme="minorHAnsi"/>
          <w:color w:val="000000"/>
          <w:sz w:val="18"/>
          <w:szCs w:val="18"/>
          <w:lang w:val="en-US"/>
        </w:rPr>
        <w:t>c</w:t>
      </w:r>
      <w:r w:rsidRPr="00C9629B">
        <w:rPr>
          <w:rFonts w:cstheme="minorHAnsi"/>
          <w:color w:val="000000"/>
          <w:sz w:val="18"/>
          <w:szCs w:val="18"/>
          <w:lang w:val="en-US"/>
        </w:rPr>
        <w:t>hildren</w:t>
      </w:r>
      <w:r>
        <w:rPr>
          <w:rFonts w:cstheme="minorHAnsi"/>
          <w:color w:val="000000"/>
          <w:sz w:val="18"/>
          <w:szCs w:val="18"/>
          <w:lang w:val="en-US"/>
        </w:rPr>
        <w:t xml:space="preserve"> w</w:t>
      </w:r>
      <w:r w:rsidRPr="00C9629B">
        <w:rPr>
          <w:rFonts w:cstheme="minorHAnsi"/>
          <w:color w:val="000000"/>
          <w:sz w:val="18"/>
          <w:szCs w:val="18"/>
          <w:lang w:val="en-US"/>
        </w:rPr>
        <w:t xml:space="preserve">ith </w:t>
      </w:r>
      <w:r>
        <w:rPr>
          <w:rFonts w:cstheme="minorHAnsi"/>
          <w:color w:val="000000"/>
          <w:sz w:val="18"/>
          <w:szCs w:val="18"/>
          <w:lang w:val="en-US"/>
        </w:rPr>
        <w:t>c</w:t>
      </w:r>
      <w:r w:rsidRPr="00C9629B">
        <w:rPr>
          <w:rFonts w:cstheme="minorHAnsi"/>
          <w:color w:val="000000"/>
          <w:sz w:val="18"/>
          <w:szCs w:val="18"/>
          <w:lang w:val="en-US"/>
        </w:rPr>
        <w:t xml:space="preserve">erebral </w:t>
      </w:r>
      <w:r>
        <w:rPr>
          <w:rFonts w:cstheme="minorHAnsi"/>
          <w:color w:val="000000"/>
          <w:sz w:val="18"/>
          <w:szCs w:val="18"/>
          <w:lang w:val="en-US"/>
        </w:rPr>
        <w:t>p</w:t>
      </w:r>
      <w:r w:rsidRPr="00C9629B">
        <w:rPr>
          <w:rFonts w:cstheme="minorHAnsi"/>
          <w:color w:val="000000"/>
          <w:sz w:val="18"/>
          <w:szCs w:val="18"/>
          <w:lang w:val="en-US"/>
        </w:rPr>
        <w:t>alsy</w:t>
      </w:r>
      <w:r>
        <w:rPr>
          <w:rFonts w:cstheme="minorHAnsi"/>
          <w:color w:val="000000"/>
          <w:sz w:val="18"/>
          <w:szCs w:val="18"/>
          <w:lang w:val="en-US"/>
        </w:rPr>
        <w:t>.</w:t>
      </w:r>
      <w:r w:rsidR="00960137" w:rsidRPr="00960137">
        <w:rPr>
          <w:lang w:val="en-US"/>
        </w:rPr>
        <w:t xml:space="preserve"> </w:t>
      </w:r>
      <w:proofErr w:type="spellStart"/>
      <w:r w:rsidR="00960137" w:rsidRPr="00960137">
        <w:rPr>
          <w:sz w:val="18"/>
          <w:szCs w:val="18"/>
        </w:rPr>
        <w:t>Traumatology</w:t>
      </w:r>
      <w:proofErr w:type="spellEnd"/>
      <w:r w:rsidR="00960137" w:rsidRPr="00960137">
        <w:rPr>
          <w:sz w:val="18"/>
          <w:szCs w:val="18"/>
        </w:rPr>
        <w:t xml:space="preserve"> </w:t>
      </w:r>
      <w:r w:rsidR="00960137">
        <w:rPr>
          <w:sz w:val="18"/>
          <w:szCs w:val="18"/>
          <w:lang w:val="en-US"/>
        </w:rPr>
        <w:t>a</w:t>
      </w:r>
      <w:proofErr w:type="spellStart"/>
      <w:r w:rsidR="00960137" w:rsidRPr="00960137">
        <w:rPr>
          <w:sz w:val="18"/>
          <w:szCs w:val="18"/>
        </w:rPr>
        <w:t>nd</w:t>
      </w:r>
      <w:proofErr w:type="spellEnd"/>
      <w:r w:rsidR="00960137" w:rsidRPr="00960137">
        <w:rPr>
          <w:sz w:val="18"/>
          <w:szCs w:val="18"/>
        </w:rPr>
        <w:t xml:space="preserve"> </w:t>
      </w:r>
      <w:r w:rsidR="00960137">
        <w:rPr>
          <w:sz w:val="18"/>
          <w:szCs w:val="18"/>
          <w:lang w:val="en-US"/>
        </w:rPr>
        <w:t>o</w:t>
      </w:r>
      <w:proofErr w:type="spellStart"/>
      <w:r w:rsidR="00960137" w:rsidRPr="00960137">
        <w:rPr>
          <w:sz w:val="18"/>
          <w:szCs w:val="18"/>
        </w:rPr>
        <w:t>rthopedics</w:t>
      </w:r>
      <w:proofErr w:type="spellEnd"/>
      <w:r w:rsidR="00960137" w:rsidRPr="00960137">
        <w:rPr>
          <w:sz w:val="18"/>
          <w:szCs w:val="18"/>
        </w:rPr>
        <w:t xml:space="preserve"> </w:t>
      </w:r>
      <w:r w:rsidR="00960137">
        <w:rPr>
          <w:sz w:val="18"/>
          <w:szCs w:val="18"/>
          <w:lang w:val="en-US"/>
        </w:rPr>
        <w:t>o</w:t>
      </w:r>
      <w:r w:rsidR="00960137" w:rsidRPr="00960137">
        <w:rPr>
          <w:sz w:val="18"/>
          <w:szCs w:val="18"/>
        </w:rPr>
        <w:t xml:space="preserve">f </w:t>
      </w:r>
      <w:proofErr w:type="spellStart"/>
      <w:r w:rsidR="00960137" w:rsidRPr="00960137">
        <w:rPr>
          <w:sz w:val="18"/>
          <w:szCs w:val="18"/>
        </w:rPr>
        <w:t>Russia</w:t>
      </w:r>
      <w:proofErr w:type="spellEnd"/>
      <w:r w:rsidR="00960137">
        <w:rPr>
          <w:sz w:val="18"/>
          <w:szCs w:val="18"/>
          <w:lang w:val="en-US"/>
        </w:rPr>
        <w:t>. 2011</w:t>
      </w:r>
      <w:r w:rsidR="00960137">
        <w:rPr>
          <w:sz w:val="18"/>
          <w:szCs w:val="18"/>
        </w:rPr>
        <w:t>: 3-61.</w:t>
      </w:r>
      <w:r w:rsidR="00960137">
        <w:rPr>
          <w:sz w:val="18"/>
          <w:szCs w:val="18"/>
          <w:lang w:val="en-US"/>
        </w:rPr>
        <w:t xml:space="preserve"> </w:t>
      </w:r>
      <w:r w:rsidR="00960137">
        <w:rPr>
          <w:rFonts w:cstheme="minorHAnsi"/>
          <w:bCs/>
          <w:color w:val="242021"/>
          <w:sz w:val="18"/>
          <w:szCs w:val="18"/>
        </w:rPr>
        <w:t>(</w:t>
      </w:r>
      <w:r w:rsidR="00960137">
        <w:rPr>
          <w:rFonts w:cstheme="minorHAnsi"/>
          <w:bCs/>
          <w:color w:val="242021"/>
          <w:sz w:val="18"/>
          <w:szCs w:val="18"/>
          <w:lang w:val="en-US"/>
        </w:rPr>
        <w:t>in Russian)</w:t>
      </w:r>
    </w:p>
    <w:p w:rsidR="00960137" w:rsidRPr="00960137" w:rsidRDefault="00960137" w:rsidP="00960137">
      <w:pPr>
        <w:pStyle w:val="a8"/>
        <w:numPr>
          <w:ilvl w:val="0"/>
          <w:numId w:val="4"/>
        </w:numPr>
        <w:spacing w:line="240" w:lineRule="auto"/>
        <w:rPr>
          <w:rFonts w:cstheme="minorHAnsi"/>
          <w:sz w:val="18"/>
          <w:szCs w:val="18"/>
          <w:lang w:val="en-US"/>
        </w:rPr>
      </w:pPr>
      <w:r w:rsidRPr="00960137">
        <w:rPr>
          <w:rFonts w:cstheme="minorHAnsi"/>
          <w:bCs/>
          <w:color w:val="242021"/>
          <w:sz w:val="18"/>
          <w:szCs w:val="18"/>
          <w:lang w:val="en-US"/>
        </w:rPr>
        <w:t xml:space="preserve">Ivanov S.V., </w:t>
      </w:r>
      <w:proofErr w:type="spellStart"/>
      <w:r w:rsidRPr="00960137">
        <w:rPr>
          <w:rFonts w:cstheme="minorHAnsi"/>
          <w:bCs/>
          <w:color w:val="242021"/>
          <w:sz w:val="18"/>
          <w:szCs w:val="18"/>
          <w:lang w:val="en-US"/>
        </w:rPr>
        <w:t>Kenis</w:t>
      </w:r>
      <w:proofErr w:type="spellEnd"/>
      <w:r w:rsidRPr="00960137">
        <w:rPr>
          <w:rFonts w:cstheme="minorHAnsi"/>
          <w:bCs/>
          <w:iCs/>
          <w:color w:val="242021"/>
          <w:sz w:val="18"/>
          <w:szCs w:val="18"/>
          <w:lang w:val="en-US"/>
        </w:rPr>
        <w:t xml:space="preserve"> 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 xml:space="preserve">V.M. </w:t>
      </w:r>
      <w:r w:rsidRPr="00960137">
        <w:rPr>
          <w:rFonts w:cstheme="minorHAnsi"/>
          <w:bCs/>
          <w:iCs/>
          <w:color w:val="242021"/>
          <w:sz w:val="18"/>
          <w:szCs w:val="18"/>
          <w:lang w:val="en-US"/>
        </w:rPr>
        <w:t xml:space="preserve">Radiological features of the hip in children with spina bifida. </w:t>
      </w:r>
      <w:proofErr w:type="spellStart"/>
      <w:r>
        <w:rPr>
          <w:rFonts w:cstheme="minorHAnsi"/>
          <w:bCs/>
          <w:iCs/>
          <w:color w:val="242021"/>
          <w:sz w:val="18"/>
          <w:szCs w:val="18"/>
          <w:lang w:val="en-US"/>
        </w:rPr>
        <w:t>Genij</w:t>
      </w:r>
      <w:proofErr w:type="spellEnd"/>
      <w:r>
        <w:rPr>
          <w:rFonts w:cstheme="minorHAnsi"/>
          <w:bCs/>
          <w:iCs/>
          <w:color w:val="242021"/>
          <w:sz w:val="18"/>
          <w:szCs w:val="18"/>
          <w:lang w:val="en-US"/>
        </w:rPr>
        <w:t xml:space="preserve"> </w:t>
      </w:r>
      <w:proofErr w:type="spellStart"/>
      <w:r>
        <w:rPr>
          <w:rFonts w:cstheme="minorHAnsi"/>
          <w:bCs/>
          <w:iCs/>
          <w:color w:val="242021"/>
          <w:sz w:val="18"/>
          <w:szCs w:val="18"/>
          <w:lang w:val="en-US"/>
        </w:rPr>
        <w:t>Ortopedii</w:t>
      </w:r>
      <w:proofErr w:type="spellEnd"/>
      <w:r>
        <w:rPr>
          <w:rFonts w:cstheme="minorHAnsi"/>
          <w:bCs/>
          <w:iCs/>
          <w:color w:val="242021"/>
          <w:sz w:val="18"/>
          <w:szCs w:val="18"/>
          <w:lang w:val="en-US"/>
        </w:rPr>
        <w:t>. 2013</w:t>
      </w:r>
      <w:r>
        <w:rPr>
          <w:rFonts w:cstheme="minorHAnsi"/>
          <w:bCs/>
          <w:iCs/>
          <w:color w:val="242021"/>
          <w:sz w:val="18"/>
          <w:szCs w:val="18"/>
        </w:rPr>
        <w:t>:1.</w:t>
      </w:r>
      <w:r>
        <w:rPr>
          <w:rFonts w:cstheme="minorHAnsi"/>
          <w:bCs/>
          <w:iCs/>
          <w:color w:val="242021"/>
          <w:sz w:val="18"/>
          <w:szCs w:val="18"/>
          <w:lang w:val="en-US"/>
        </w:rPr>
        <w:t xml:space="preserve"> </w:t>
      </w:r>
      <w:r>
        <w:rPr>
          <w:rFonts w:cstheme="minorHAnsi"/>
          <w:bCs/>
          <w:color w:val="242021"/>
          <w:sz w:val="18"/>
          <w:szCs w:val="18"/>
        </w:rPr>
        <w:t>(</w:t>
      </w:r>
      <w:r>
        <w:rPr>
          <w:rFonts w:cstheme="minorHAnsi"/>
          <w:bCs/>
          <w:color w:val="242021"/>
          <w:sz w:val="18"/>
          <w:szCs w:val="18"/>
          <w:lang w:val="en-US"/>
        </w:rPr>
        <w:t>in Russian)</w:t>
      </w:r>
    </w:p>
    <w:p w:rsidR="00960137" w:rsidRPr="00C9629B" w:rsidRDefault="00960137" w:rsidP="00960137">
      <w:pPr>
        <w:pStyle w:val="a8"/>
        <w:numPr>
          <w:ilvl w:val="0"/>
          <w:numId w:val="4"/>
        </w:numPr>
        <w:spacing w:line="240" w:lineRule="auto"/>
        <w:rPr>
          <w:rFonts w:cstheme="minorHAnsi"/>
          <w:sz w:val="18"/>
          <w:szCs w:val="18"/>
          <w:lang w:val="en-US"/>
        </w:rPr>
      </w:pPr>
      <w:proofErr w:type="spellStart"/>
      <w:r w:rsidRPr="00960137">
        <w:rPr>
          <w:rFonts w:cstheme="minorHAnsi"/>
          <w:bCs/>
          <w:iCs/>
          <w:color w:val="242021"/>
          <w:sz w:val="18"/>
          <w:szCs w:val="18"/>
          <w:lang w:val="en-US"/>
        </w:rPr>
        <w:t>Kenis</w:t>
      </w:r>
      <w:proofErr w:type="spellEnd"/>
      <w:r w:rsidRPr="00960137">
        <w:rPr>
          <w:rFonts w:cstheme="minorHAnsi"/>
          <w:bCs/>
          <w:iCs/>
          <w:color w:val="242021"/>
          <w:sz w:val="18"/>
          <w:szCs w:val="18"/>
          <w:lang w:val="en-US"/>
        </w:rPr>
        <w:t xml:space="preserve"> V.M., Ivanov S.V., </w:t>
      </w:r>
      <w:proofErr w:type="spellStart"/>
      <w:r w:rsidRPr="00960137">
        <w:rPr>
          <w:rFonts w:cstheme="minorHAnsi"/>
          <w:bCs/>
          <w:iCs/>
          <w:color w:val="242021"/>
          <w:sz w:val="18"/>
          <w:szCs w:val="18"/>
          <w:lang w:val="en-US"/>
        </w:rPr>
        <w:t>Kiseleva</w:t>
      </w:r>
      <w:proofErr w:type="spellEnd"/>
      <w:r w:rsidRPr="00960137">
        <w:rPr>
          <w:rFonts w:cstheme="minorHAnsi"/>
          <w:bCs/>
          <w:iCs/>
          <w:color w:val="242021"/>
          <w:sz w:val="18"/>
          <w:szCs w:val="18"/>
          <w:lang w:val="en-US"/>
        </w:rPr>
        <w:t xml:space="preserve"> T.I.</w:t>
      </w:r>
      <w:r>
        <w:rPr>
          <w:rFonts w:cstheme="minorHAnsi"/>
          <w:bCs/>
          <w:iCs/>
          <w:color w:val="242021"/>
          <w:sz w:val="18"/>
          <w:szCs w:val="18"/>
          <w:lang w:val="en-US"/>
        </w:rPr>
        <w:t xml:space="preserve"> 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 xml:space="preserve">Selective </w:t>
      </w:r>
      <w:r>
        <w:rPr>
          <w:rFonts w:cstheme="minorHAnsi"/>
          <w:bCs/>
          <w:color w:val="242021"/>
          <w:sz w:val="18"/>
          <w:szCs w:val="18"/>
          <w:lang w:val="en-US"/>
        </w:rPr>
        <w:t>d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 xml:space="preserve">orsal </w:t>
      </w:r>
      <w:proofErr w:type="spellStart"/>
      <w:r>
        <w:rPr>
          <w:rFonts w:cstheme="minorHAnsi"/>
          <w:bCs/>
          <w:color w:val="242021"/>
          <w:sz w:val="18"/>
          <w:szCs w:val="18"/>
          <w:lang w:val="en-US"/>
        </w:rPr>
        <w:t>r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>hizotomy</w:t>
      </w:r>
      <w:proofErr w:type="spellEnd"/>
      <w:r w:rsidRPr="00960137">
        <w:rPr>
          <w:rFonts w:cstheme="minorHAnsi"/>
          <w:bCs/>
          <w:color w:val="242021"/>
          <w:sz w:val="18"/>
          <w:szCs w:val="18"/>
          <w:lang w:val="en-US"/>
        </w:rPr>
        <w:t xml:space="preserve"> </w:t>
      </w:r>
      <w:r>
        <w:rPr>
          <w:rFonts w:cstheme="minorHAnsi"/>
          <w:bCs/>
          <w:color w:val="242021"/>
          <w:sz w:val="18"/>
          <w:szCs w:val="18"/>
          <w:lang w:val="en-US"/>
        </w:rPr>
        <w:t>o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 xml:space="preserve">pportunities </w:t>
      </w:r>
      <w:r>
        <w:rPr>
          <w:rFonts w:cstheme="minorHAnsi"/>
          <w:bCs/>
          <w:color w:val="242021"/>
          <w:sz w:val="18"/>
          <w:szCs w:val="18"/>
          <w:lang w:val="en-US"/>
        </w:rPr>
        <w:t>w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 xml:space="preserve">ith </w:t>
      </w:r>
      <w:r>
        <w:rPr>
          <w:rFonts w:cstheme="minorHAnsi"/>
          <w:bCs/>
          <w:color w:val="242021"/>
          <w:sz w:val="18"/>
          <w:szCs w:val="18"/>
          <w:lang w:val="en-US"/>
        </w:rPr>
        <w:t>f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 xml:space="preserve">oot </w:t>
      </w:r>
      <w:r>
        <w:rPr>
          <w:rFonts w:cstheme="minorHAnsi"/>
          <w:bCs/>
          <w:color w:val="242021"/>
          <w:sz w:val="18"/>
          <w:szCs w:val="18"/>
          <w:lang w:val="en-US"/>
        </w:rPr>
        <w:t>deformities i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 xml:space="preserve">n </w:t>
      </w:r>
      <w:r>
        <w:rPr>
          <w:rFonts w:cstheme="minorHAnsi"/>
          <w:bCs/>
          <w:color w:val="242021"/>
          <w:sz w:val="18"/>
          <w:szCs w:val="18"/>
          <w:lang w:val="en-US"/>
        </w:rPr>
        <w:t>c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 xml:space="preserve">hildren </w:t>
      </w:r>
      <w:r>
        <w:rPr>
          <w:rFonts w:cstheme="minorHAnsi"/>
          <w:bCs/>
          <w:color w:val="242021"/>
          <w:sz w:val="18"/>
          <w:szCs w:val="18"/>
          <w:lang w:val="en-US"/>
        </w:rPr>
        <w:t>w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 xml:space="preserve">ith </w:t>
      </w:r>
      <w:r>
        <w:rPr>
          <w:rFonts w:cstheme="minorHAnsi"/>
          <w:bCs/>
          <w:color w:val="242021"/>
          <w:sz w:val="18"/>
          <w:szCs w:val="18"/>
          <w:lang w:val="en-US"/>
        </w:rPr>
        <w:t>c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 xml:space="preserve">erebral </w:t>
      </w:r>
      <w:r>
        <w:rPr>
          <w:rFonts w:cstheme="minorHAnsi"/>
          <w:bCs/>
          <w:color w:val="242021"/>
          <w:sz w:val="18"/>
          <w:szCs w:val="18"/>
          <w:lang w:val="en-US"/>
        </w:rPr>
        <w:t>p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>alsy</w:t>
      </w:r>
      <w:r>
        <w:rPr>
          <w:rFonts w:cstheme="minorHAnsi"/>
          <w:bCs/>
          <w:color w:val="242021"/>
          <w:sz w:val="18"/>
          <w:szCs w:val="18"/>
          <w:lang w:val="en-US"/>
        </w:rPr>
        <w:t xml:space="preserve">. </w:t>
      </w:r>
      <w:r w:rsidRPr="00467EA8">
        <w:rPr>
          <w:rFonts w:cstheme="minorHAnsi"/>
          <w:bCs/>
          <w:color w:val="242021"/>
          <w:sz w:val="18"/>
          <w:szCs w:val="18"/>
          <w:lang w:val="en-US"/>
        </w:rPr>
        <w:t xml:space="preserve">. </w:t>
      </w:r>
      <w:r>
        <w:rPr>
          <w:rFonts w:cstheme="minorHAnsi"/>
          <w:bCs/>
          <w:color w:val="242021"/>
          <w:sz w:val="18"/>
          <w:szCs w:val="18"/>
          <w:lang w:val="en-US"/>
        </w:rPr>
        <w:t xml:space="preserve">Pediatric traumatology, </w:t>
      </w:r>
      <w:proofErr w:type="spellStart"/>
      <w:r>
        <w:rPr>
          <w:rFonts w:cstheme="minorHAnsi"/>
          <w:bCs/>
          <w:color w:val="242021"/>
          <w:sz w:val="18"/>
          <w:szCs w:val="18"/>
          <w:lang w:val="en-US"/>
        </w:rPr>
        <w:t>orthopaedics</w:t>
      </w:r>
      <w:proofErr w:type="spellEnd"/>
      <w:r>
        <w:rPr>
          <w:rFonts w:cstheme="minorHAnsi"/>
          <w:bCs/>
          <w:color w:val="242021"/>
          <w:sz w:val="18"/>
          <w:szCs w:val="18"/>
          <w:lang w:val="en-US"/>
        </w:rPr>
        <w:t xml:space="preserve"> and reconstructive surgery. 2015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>:</w:t>
      </w:r>
      <w:r>
        <w:rPr>
          <w:rFonts w:cstheme="minorHAnsi"/>
          <w:bCs/>
          <w:color w:val="242021"/>
          <w:sz w:val="18"/>
          <w:szCs w:val="18"/>
          <w:lang w:val="en-US"/>
        </w:rPr>
        <w:t>1</w:t>
      </w:r>
      <w:r w:rsidRPr="00960137">
        <w:rPr>
          <w:rFonts w:cstheme="minorHAnsi"/>
          <w:bCs/>
          <w:color w:val="242021"/>
          <w:sz w:val="18"/>
          <w:szCs w:val="18"/>
          <w:lang w:val="en-US"/>
        </w:rPr>
        <w:t>. (</w:t>
      </w:r>
      <w:r>
        <w:rPr>
          <w:rFonts w:cstheme="minorHAnsi"/>
          <w:bCs/>
          <w:color w:val="242021"/>
          <w:sz w:val="18"/>
          <w:szCs w:val="18"/>
          <w:lang w:val="en-US"/>
        </w:rPr>
        <w:t>in Russian)</w:t>
      </w:r>
    </w:p>
    <w:p w:rsidR="00C9629B" w:rsidRPr="00B97F01" w:rsidRDefault="00C9629B" w:rsidP="00960137">
      <w:pPr>
        <w:pStyle w:val="a8"/>
        <w:spacing w:line="240" w:lineRule="auto"/>
        <w:ind w:left="360"/>
        <w:rPr>
          <w:rFonts w:cstheme="minorHAnsi"/>
          <w:sz w:val="18"/>
          <w:szCs w:val="18"/>
        </w:rPr>
        <w:sectPr w:rsidR="00C9629B" w:rsidRPr="00B97F01" w:rsidSect="007E01C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E01C9" w:rsidRPr="00B97F01" w:rsidRDefault="007E01C9" w:rsidP="00030575">
      <w:pPr>
        <w:spacing w:line="360" w:lineRule="auto"/>
      </w:pPr>
    </w:p>
    <w:p w:rsidR="00B71DC3" w:rsidRPr="00D62425" w:rsidRDefault="00B71DC3" w:rsidP="00B71DC3">
      <w:pPr>
        <w:pStyle w:val="a4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t>Photograph</w:t>
      </w:r>
    </w:p>
    <w:p w:rsidR="00B71DC3" w:rsidRDefault="00751902" w:rsidP="00B71DC3">
      <w:pPr>
        <w:pStyle w:val="a4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>
          <v:group id="Group 4" o:spid="_x0000_s1027" alt="" style="width:313.05pt;height:2pt;mso-position-horizontal-relative:char;mso-position-vertical-relative:line" coordsize="6261,40">
            <v:line id="Line 5" o:spid="_x0000_s1028" alt="" style="position:absolute;visibility:visible" from="20,20" to="6241,20" o:connectortype="straight" strokecolor="#004080" strokeweight="2pt"/>
            <w10:anchorlock/>
          </v:group>
        </w:pict>
      </w:r>
    </w:p>
    <w:p w:rsidR="00960137" w:rsidRDefault="00960137" w:rsidP="00B71DC3">
      <w:pPr>
        <w:spacing w:before="92"/>
        <w:ind w:right="4234"/>
        <w:rPr>
          <w:noProof/>
          <w:lang w:eastAsia="ru-RU"/>
        </w:rPr>
      </w:pPr>
    </w:p>
    <w:p w:rsidR="00B71DC3" w:rsidRPr="00B71DC3" w:rsidRDefault="00B71DC3" w:rsidP="00B71DC3">
      <w:pPr>
        <w:spacing w:before="92"/>
        <w:ind w:right="4234"/>
        <w:rPr>
          <w:rFonts w:ascii="Arial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933450" cy="1130208"/>
            <wp:effectExtent l="1905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68" cy="113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1DC3">
        <w:rPr>
          <w:rFonts w:ascii="Arial"/>
          <w:color w:val="BF5A14"/>
          <w:lang w:val="en-US"/>
        </w:rPr>
        <w:t xml:space="preserve">Biography </w:t>
      </w:r>
    </w:p>
    <w:p w:rsidR="00B71DC3" w:rsidRPr="00B97F01" w:rsidRDefault="00B97F01" w:rsidP="00B71DC3">
      <w:pPr>
        <w:spacing w:before="41" w:line="154" w:lineRule="exact"/>
        <w:ind w:left="213" w:right="231"/>
        <w:jc w:val="both"/>
        <w:rPr>
          <w:rFonts w:ascii="Arial"/>
          <w:sz w:val="14"/>
          <w:lang w:val="en-US"/>
        </w:rPr>
      </w:pPr>
      <w:r w:rsidRPr="00B97F01">
        <w:rPr>
          <w:rFonts w:ascii="Arial" w:hAnsi="Arial" w:cs="Arial"/>
          <w:sz w:val="14"/>
          <w:szCs w:val="14"/>
          <w:shd w:val="clear" w:color="auto" w:fill="FFFFFF"/>
          <w:lang w:val="en-US"/>
        </w:rPr>
        <w:t xml:space="preserve">Stanislav V. Ivanov, Candidate of Medical Sciences, Head of Department N5 (Department of Cerebral palsy and Center </w:t>
      </w:r>
      <w:r w:rsidRPr="00B97F01">
        <w:rPr>
          <w:rFonts w:ascii="Arial" w:hAnsi="Arial" w:cs="Arial"/>
          <w:sz w:val="14"/>
          <w:szCs w:val="14"/>
          <w:lang w:val="en-US"/>
        </w:rPr>
        <w:t>Spina Bifida),</w:t>
      </w:r>
      <w:r w:rsidRPr="00B97F01">
        <w:rPr>
          <w:rFonts w:ascii="Arial" w:hAnsi="Arial" w:cs="Arial"/>
          <w:sz w:val="14"/>
          <w:szCs w:val="14"/>
          <w:shd w:val="clear" w:color="auto" w:fill="FFFFFF"/>
          <w:lang w:val="en-US"/>
        </w:rPr>
        <w:t xml:space="preserve"> </w:t>
      </w:r>
      <w:proofErr w:type="spellStart"/>
      <w:r w:rsidRPr="00B97F01">
        <w:rPr>
          <w:rFonts w:ascii="Arial" w:hAnsi="Arial" w:cs="Arial"/>
          <w:bCs/>
          <w:sz w:val="14"/>
          <w:szCs w:val="14"/>
          <w:lang w:val="en-US"/>
        </w:rPr>
        <w:t>G.I.Turner</w:t>
      </w:r>
      <w:proofErr w:type="spellEnd"/>
      <w:r w:rsidRPr="00B97F01">
        <w:rPr>
          <w:rFonts w:ascii="Arial" w:hAnsi="Arial" w:cs="Arial"/>
          <w:bCs/>
          <w:sz w:val="14"/>
          <w:szCs w:val="14"/>
          <w:lang w:val="en-US"/>
        </w:rPr>
        <w:t xml:space="preserve"> National Medical Research Center for </w:t>
      </w:r>
      <w:r w:rsidRPr="00B97F01">
        <w:rPr>
          <w:rFonts w:ascii="Arial" w:hAnsi="Arial" w:cs="Arial"/>
          <w:bCs/>
          <w:sz w:val="14"/>
          <w:szCs w:val="14"/>
        </w:rPr>
        <w:t>С</w:t>
      </w:r>
      <w:proofErr w:type="spellStart"/>
      <w:r w:rsidRPr="00B97F01">
        <w:rPr>
          <w:rFonts w:ascii="Arial" w:hAnsi="Arial" w:cs="Arial"/>
          <w:bCs/>
          <w:sz w:val="14"/>
          <w:szCs w:val="14"/>
          <w:lang w:val="en-US"/>
        </w:rPr>
        <w:t>hildren;s</w:t>
      </w:r>
      <w:proofErr w:type="spellEnd"/>
      <w:r w:rsidRPr="00B97F01">
        <w:rPr>
          <w:rFonts w:ascii="Arial" w:hAnsi="Arial" w:cs="Arial"/>
          <w:bCs/>
          <w:sz w:val="14"/>
          <w:szCs w:val="14"/>
          <w:lang w:val="en-US"/>
        </w:rPr>
        <w:t xml:space="preserve"> Orthopedics and Trauma </w:t>
      </w:r>
      <w:proofErr w:type="spellStart"/>
      <w:r w:rsidRPr="00B97F01">
        <w:rPr>
          <w:rFonts w:ascii="Arial" w:hAnsi="Arial" w:cs="Arial"/>
          <w:bCs/>
          <w:sz w:val="14"/>
          <w:szCs w:val="14"/>
          <w:lang w:val="en-US"/>
        </w:rPr>
        <w:t>Surgery</w:t>
      </w:r>
      <w:r w:rsidR="00960137" w:rsidRPr="00B97F01">
        <w:rPr>
          <w:rFonts w:ascii="Arial"/>
          <w:sz w:val="14"/>
          <w:lang w:val="en-US"/>
        </w:rPr>
        <w:t>He</w:t>
      </w:r>
      <w:proofErr w:type="spellEnd"/>
      <w:r w:rsidR="00960137" w:rsidRPr="00B97F01">
        <w:rPr>
          <w:rFonts w:ascii="Arial"/>
          <w:sz w:val="14"/>
          <w:lang w:val="en-US"/>
        </w:rPr>
        <w:t xml:space="preserve"> is a leading specialist in the treatment of flaccid and spastic paralysis. Developed and implemented a system of multidisciplinary approach in the treatment of patients with flaccid paralysis in Russia.</w:t>
      </w:r>
    </w:p>
    <w:p w:rsidR="00B97F01" w:rsidRPr="00307A67" w:rsidRDefault="00B97F01" w:rsidP="00B97F01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B2EBA">
        <w:rPr>
          <w:rFonts w:ascii="Arial"/>
          <w:sz w:val="14"/>
          <w:lang w:val="en-US"/>
        </w:rPr>
        <w:t xml:space="preserve">                                                                                     </w:t>
      </w:r>
      <w:r w:rsidR="00B71DC3" w:rsidRPr="00B71DC3">
        <w:rPr>
          <w:rFonts w:ascii="Arial"/>
          <w:sz w:val="14"/>
          <w:lang w:val="en-US"/>
        </w:rPr>
        <w:t xml:space="preserve">Email: </w:t>
      </w:r>
      <w:hyperlink r:id="rId6" w:history="1">
        <w:r w:rsidRPr="00B97F01">
          <w:rPr>
            <w:rStyle w:val="a3"/>
            <w:rFonts w:ascii="Arial" w:hAnsi="Arial" w:cs="Arial"/>
            <w:sz w:val="14"/>
            <w:szCs w:val="14"/>
            <w:lang w:val="en-US"/>
          </w:rPr>
          <w:t>ortostas</w:t>
        </w:r>
        <w:r w:rsidRPr="00B97F01">
          <w:rPr>
            <w:rStyle w:val="a3"/>
            <w:rFonts w:ascii="Arial" w:hAnsi="Arial" w:cs="Arial"/>
            <w:sz w:val="14"/>
            <w:szCs w:val="14"/>
          </w:rPr>
          <w:t>@</w:t>
        </w:r>
        <w:r w:rsidRPr="00B97F01">
          <w:rPr>
            <w:rStyle w:val="a3"/>
            <w:rFonts w:ascii="Arial" w:hAnsi="Arial" w:cs="Arial"/>
            <w:sz w:val="14"/>
            <w:szCs w:val="14"/>
            <w:lang w:val="en-US"/>
          </w:rPr>
          <w:t>mail</w:t>
        </w:r>
        <w:r w:rsidRPr="00B97F01">
          <w:rPr>
            <w:rStyle w:val="a3"/>
            <w:rFonts w:ascii="Arial" w:hAnsi="Arial" w:cs="Arial"/>
            <w:sz w:val="14"/>
            <w:szCs w:val="14"/>
          </w:rPr>
          <w:t>.</w:t>
        </w:r>
        <w:r w:rsidRPr="00B97F01">
          <w:rPr>
            <w:rStyle w:val="a3"/>
            <w:rFonts w:ascii="Arial" w:hAnsi="Arial" w:cs="Arial"/>
            <w:sz w:val="14"/>
            <w:szCs w:val="14"/>
            <w:lang w:val="en-US"/>
          </w:rPr>
          <w:t>ru</w:t>
        </w:r>
      </w:hyperlink>
      <w:r w:rsidRPr="00B97F01">
        <w:rPr>
          <w:rFonts w:ascii="Arial" w:hAnsi="Arial" w:cs="Arial"/>
          <w:b/>
          <w:sz w:val="14"/>
          <w:szCs w:val="14"/>
        </w:rPr>
        <w:t>.</w:t>
      </w:r>
      <w:r w:rsidRPr="00307A67">
        <w:rPr>
          <w:rFonts w:ascii="Times New Roman" w:hAnsi="Times New Roman"/>
          <w:b/>
          <w:sz w:val="24"/>
          <w:szCs w:val="24"/>
        </w:rPr>
        <w:t xml:space="preserve"> </w:t>
      </w:r>
    </w:p>
    <w:p w:rsidR="00B71DC3" w:rsidRPr="00B71DC3" w:rsidRDefault="00B71DC3" w:rsidP="00B71DC3">
      <w:pPr>
        <w:spacing w:before="62"/>
        <w:ind w:left="4217" w:right="4235"/>
        <w:jc w:val="center"/>
        <w:rPr>
          <w:rFonts w:ascii="Arial"/>
          <w:sz w:val="14"/>
          <w:lang w:val="en-US"/>
        </w:rPr>
      </w:pPr>
    </w:p>
    <w:p w:rsidR="00B71DC3" w:rsidRDefault="00751902" w:rsidP="00B71DC3">
      <w:pPr>
        <w:pStyle w:val="a4"/>
        <w:spacing w:before="2"/>
        <w:rPr>
          <w:rFonts w:ascii="Arial"/>
          <w:sz w:val="19"/>
        </w:rPr>
      </w:pPr>
      <w:r>
        <w:rPr>
          <w:noProof/>
        </w:rPr>
        <w:pict w14:anchorId="32B5BF38">
          <v:line id="Line 3" o:spid="_x0000_s1026" style="position:absolute;z-index:251660288;visibility:visible;mso-wrap-style:square;mso-width-percent:0;mso-height-percent:0;mso-wrap-distance-left:0;mso-wrap-distance-top:.€mm;mso-wrap-distance-right:0;mso-wrap-distance-bottom:.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" strokecolor="#004080" strokeweight=".5pt">
            <v:path arrowok="f"/>
            <o:lock v:ext="edit" aspectratio="t" verticies="t"/>
            <w10:wrap type="topAndBottom" anchorx="page"/>
          </v:line>
        </w:pict>
      </w:r>
    </w:p>
    <w:p w:rsidR="00B71DC3" w:rsidRDefault="00B71DC3" w:rsidP="00B71DC3">
      <w:pPr>
        <w:pStyle w:val="a4"/>
        <w:rPr>
          <w:rFonts w:ascii="Arial"/>
          <w:sz w:val="20"/>
        </w:rPr>
      </w:pPr>
    </w:p>
    <w:p w:rsidR="00B71DC3" w:rsidRDefault="00B71DC3" w:rsidP="00B71DC3">
      <w:pPr>
        <w:pStyle w:val="a4"/>
        <w:rPr>
          <w:rFonts w:ascii="Arial"/>
          <w:sz w:val="20"/>
        </w:rPr>
      </w:pPr>
    </w:p>
    <w:p w:rsidR="00B71DC3" w:rsidRDefault="00B71DC3" w:rsidP="00B71DC3">
      <w:pPr>
        <w:pStyle w:val="a4"/>
        <w:spacing w:before="7"/>
        <w:rPr>
          <w:rFonts w:ascii="Arial"/>
          <w:sz w:val="29"/>
        </w:rPr>
      </w:pPr>
    </w:p>
    <w:p w:rsidR="00B71DC3" w:rsidRPr="00B71DC3" w:rsidRDefault="00B71DC3" w:rsidP="00B71DC3">
      <w:pPr>
        <w:spacing w:before="39"/>
        <w:ind w:left="100"/>
        <w:rPr>
          <w:rFonts w:ascii="Minion Pro"/>
          <w:b/>
          <w:sz w:val="20"/>
          <w:lang w:val="en-US"/>
        </w:rPr>
      </w:pPr>
      <w:r w:rsidRPr="00B71DC3">
        <w:rPr>
          <w:rFonts w:ascii="Minion Pro"/>
          <w:b/>
          <w:sz w:val="20"/>
          <w:lang w:val="en-US"/>
        </w:rPr>
        <w:t>Notes/Comments:</w:t>
      </w:r>
    </w:p>
    <w:p w:rsidR="00F76099" w:rsidRPr="00D13565" w:rsidRDefault="00F76099" w:rsidP="00030575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76099" w:rsidRPr="00D13565" w:rsidSect="007E01C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OptimaCyrBoldBold">
    <w:altName w:val="Times New Roman"/>
    <w:panose1 w:val="020B0604020202020204"/>
    <w:charset w:val="00"/>
    <w:family w:val="roman"/>
    <w:notTrueType/>
    <w:pitch w:val="default"/>
  </w:font>
  <w:font w:name="TimesNewRomanPS-ItalicMT">
    <w:altName w:val="Times New Roman"/>
    <w:panose1 w:val="02020503050405090304"/>
    <w:charset w:val="00"/>
    <w:family w:val="roman"/>
    <w:notTrueType/>
    <w:pitch w:val="default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9469E"/>
    <w:multiLevelType w:val="hybridMultilevel"/>
    <w:tmpl w:val="00287954"/>
    <w:lvl w:ilvl="0" w:tplc="30C0811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4202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CA1246"/>
    <w:multiLevelType w:val="hybridMultilevel"/>
    <w:tmpl w:val="77EE8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778FE"/>
    <w:multiLevelType w:val="hybridMultilevel"/>
    <w:tmpl w:val="C2E0A600"/>
    <w:lvl w:ilvl="0" w:tplc="0388BA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4147500"/>
    <w:multiLevelType w:val="hybridMultilevel"/>
    <w:tmpl w:val="4AD2EBD2"/>
    <w:lvl w:ilvl="0" w:tplc="7F7297C8">
      <w:start w:val="1"/>
      <w:numFmt w:val="decimal"/>
      <w:lvlText w:val="%1."/>
      <w:lvlJc w:val="left"/>
      <w:pPr>
        <w:ind w:left="720" w:hanging="360"/>
      </w:pPr>
      <w:rPr>
        <w:rFonts w:ascii="Arial" w:hint="default"/>
        <w:b/>
        <w:color w:val="BF5A14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7234"/>
    <w:rsid w:val="00030575"/>
    <w:rsid w:val="0006177F"/>
    <w:rsid w:val="00096D6E"/>
    <w:rsid w:val="002E0202"/>
    <w:rsid w:val="00467EA8"/>
    <w:rsid w:val="0051422D"/>
    <w:rsid w:val="006A7E0B"/>
    <w:rsid w:val="00751902"/>
    <w:rsid w:val="007E01C9"/>
    <w:rsid w:val="00960137"/>
    <w:rsid w:val="00AB2EBA"/>
    <w:rsid w:val="00B71DC3"/>
    <w:rsid w:val="00B97F01"/>
    <w:rsid w:val="00C9629B"/>
    <w:rsid w:val="00CD7568"/>
    <w:rsid w:val="00CF5E66"/>
    <w:rsid w:val="00D13565"/>
    <w:rsid w:val="00DC7234"/>
    <w:rsid w:val="00E274BF"/>
    <w:rsid w:val="00E514FE"/>
    <w:rsid w:val="00F7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F71D34B"/>
  <w15:docId w15:val="{7A21D78C-F368-5843-9DAE-E0C378AB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60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3565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1"/>
    <w:qFormat/>
    <w:rsid w:val="00B71DC3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B71DC3"/>
    <w:rPr>
      <w:rFonts w:ascii="Tw Cen MT" w:eastAsia="Tw Cen MT" w:hAnsi="Tw Cen MT" w:cs="Tw Cen MT"/>
      <w:sz w:val="18"/>
      <w:szCs w:val="18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B71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1DC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67EA8"/>
    <w:pPr>
      <w:ind w:left="720"/>
      <w:contextualSpacing/>
    </w:pPr>
  </w:style>
  <w:style w:type="character" w:customStyle="1" w:styleId="fontstyle01">
    <w:name w:val="fontstyle01"/>
    <w:basedOn w:val="a0"/>
    <w:rsid w:val="00467EA8"/>
    <w:rPr>
      <w:rFonts w:ascii="AGOptimaCyrBoldBold" w:hAnsi="AGOptimaCyrBoldBold" w:hint="default"/>
      <w:b/>
      <w:bCs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467EA8"/>
    <w:rPr>
      <w:rFonts w:ascii="TimesNewRomanPS-ItalicMT" w:hAnsi="TimesNewRomanPS-ItalicMT" w:hint="default"/>
      <w:b w:val="0"/>
      <w:bCs w:val="0"/>
      <w:i/>
      <w:iCs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tostas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laht422</dc:creator>
  <cp:lastModifiedBy>Станислав Иванов</cp:lastModifiedBy>
  <cp:revision>8</cp:revision>
  <dcterms:created xsi:type="dcterms:W3CDTF">2020-07-21T05:48:00Z</dcterms:created>
  <dcterms:modified xsi:type="dcterms:W3CDTF">2021-04-02T18:08:00Z</dcterms:modified>
</cp:coreProperties>
</file>