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B6B" w:rsidRDefault="00153B6B" w:rsidP="00153B6B">
      <w:pPr>
        <w:pStyle w:val="Default"/>
      </w:pPr>
    </w:p>
    <w:p w:rsidR="00326C32" w:rsidRDefault="00153B6B" w:rsidP="00153B6B">
      <w:pPr>
        <w:rPr>
          <w:b/>
          <w:bCs/>
          <w:sz w:val="32"/>
          <w:szCs w:val="32"/>
        </w:rPr>
      </w:pPr>
      <w:r>
        <w:t xml:space="preserve"> </w:t>
      </w:r>
      <w:r>
        <w:rPr>
          <w:b/>
          <w:bCs/>
          <w:sz w:val="32"/>
          <w:szCs w:val="32"/>
        </w:rPr>
        <w:t>CERVICAL LAMINECTOMY VERSUS CERVICAL LAMINECTOMY WITH FIXATION IN CERVICAL SPONDYLOTIC MYELOPATHY</w:t>
      </w:r>
    </w:p>
    <w:p w:rsidR="00153B6B" w:rsidRPr="00153B6B" w:rsidRDefault="00153B6B" w:rsidP="00153B6B">
      <w:pPr>
        <w:autoSpaceDE w:val="0"/>
        <w:autoSpaceDN w:val="0"/>
        <w:bidi w:val="0"/>
        <w:adjustRightInd w:val="0"/>
        <w:spacing w:after="0" w:line="240" w:lineRule="auto"/>
        <w:rPr>
          <w:rFonts w:ascii="Times New Roman" w:hAnsi="Times New Roman" w:cs="Times New Roman"/>
          <w:color w:val="000000"/>
          <w:sz w:val="24"/>
          <w:szCs w:val="24"/>
        </w:rPr>
      </w:pPr>
    </w:p>
    <w:p w:rsidR="00153B6B" w:rsidRPr="00153B6B" w:rsidRDefault="00153B6B" w:rsidP="00153B6B">
      <w:pPr>
        <w:autoSpaceDE w:val="0"/>
        <w:autoSpaceDN w:val="0"/>
        <w:bidi w:val="0"/>
        <w:adjustRightInd w:val="0"/>
        <w:spacing w:after="0" w:line="240" w:lineRule="auto"/>
        <w:rPr>
          <w:rFonts w:ascii="Times New Roman" w:hAnsi="Times New Roman" w:cs="Times New Roman"/>
          <w:color w:val="000000"/>
        </w:rPr>
      </w:pPr>
      <w:r w:rsidRPr="00153B6B">
        <w:rPr>
          <w:rFonts w:ascii="Times New Roman" w:hAnsi="Times New Roman" w:cs="Times New Roman"/>
          <w:color w:val="000000"/>
          <w:sz w:val="24"/>
          <w:szCs w:val="24"/>
        </w:rPr>
        <w:t xml:space="preserve"> </w:t>
      </w:r>
      <w:r>
        <w:rPr>
          <w:rFonts w:ascii="Times New Roman" w:hAnsi="Times New Roman" w:cs="Times New Roman"/>
          <w:color w:val="000000"/>
        </w:rPr>
        <w:t xml:space="preserve">Prof. </w:t>
      </w:r>
      <w:proofErr w:type="spellStart"/>
      <w:r>
        <w:rPr>
          <w:rFonts w:ascii="Times New Roman" w:hAnsi="Times New Roman" w:cs="Times New Roman"/>
          <w:color w:val="000000"/>
        </w:rPr>
        <w:t>Dr.</w:t>
      </w:r>
      <w:r w:rsidRPr="00153B6B">
        <w:rPr>
          <w:rFonts w:ascii="Times New Roman" w:hAnsi="Times New Roman" w:cs="Times New Roman"/>
          <w:color w:val="000000"/>
        </w:rPr>
        <w:t>Mazen</w:t>
      </w:r>
      <w:proofErr w:type="spellEnd"/>
      <w:r w:rsidRPr="00153B6B">
        <w:rPr>
          <w:rFonts w:ascii="Times New Roman" w:hAnsi="Times New Roman" w:cs="Times New Roman"/>
          <w:color w:val="000000"/>
        </w:rPr>
        <w:t xml:space="preserve"> Mohamed </w:t>
      </w:r>
      <w:proofErr w:type="spellStart"/>
      <w:r w:rsidRPr="00153B6B">
        <w:rPr>
          <w:rFonts w:ascii="Times New Roman" w:hAnsi="Times New Roman" w:cs="Times New Roman"/>
          <w:color w:val="000000"/>
        </w:rPr>
        <w:t>Fakhry</w:t>
      </w:r>
      <w:proofErr w:type="spellEnd"/>
      <w:r w:rsidRPr="00153B6B">
        <w:rPr>
          <w:rFonts w:ascii="Times New Roman" w:hAnsi="Times New Roman" w:cs="Times New Roman"/>
          <w:color w:val="000000"/>
        </w:rPr>
        <w:t>*</w:t>
      </w:r>
      <w:proofErr w:type="gramStart"/>
      <w:r w:rsidRPr="00153B6B">
        <w:rPr>
          <w:rFonts w:ascii="Times New Roman" w:hAnsi="Times New Roman" w:cs="Times New Roman"/>
          <w:color w:val="000000"/>
        </w:rPr>
        <w:t>,</w:t>
      </w:r>
      <w:proofErr w:type="spellStart"/>
      <w:r>
        <w:rPr>
          <w:rFonts w:ascii="Times New Roman" w:hAnsi="Times New Roman" w:cs="Times New Roman"/>
          <w:color w:val="000000"/>
        </w:rPr>
        <w:t>Prof.Dr</w:t>
      </w:r>
      <w:proofErr w:type="spellEnd"/>
      <w:proofErr w:type="gramEnd"/>
      <w:r w:rsidRPr="00153B6B">
        <w:rPr>
          <w:rFonts w:ascii="Times New Roman" w:hAnsi="Times New Roman" w:cs="Times New Roman"/>
          <w:color w:val="000000"/>
        </w:rPr>
        <w:t xml:space="preserve"> Ahmed </w:t>
      </w:r>
      <w:proofErr w:type="spellStart"/>
      <w:r w:rsidRPr="00153B6B">
        <w:rPr>
          <w:rFonts w:ascii="Times New Roman" w:hAnsi="Times New Roman" w:cs="Times New Roman"/>
          <w:color w:val="000000"/>
        </w:rPr>
        <w:t>Yehya</w:t>
      </w:r>
      <w:proofErr w:type="spellEnd"/>
      <w:r w:rsidRPr="00153B6B">
        <w:rPr>
          <w:rFonts w:ascii="Times New Roman" w:hAnsi="Times New Roman" w:cs="Times New Roman"/>
          <w:color w:val="000000"/>
        </w:rPr>
        <w:t xml:space="preserve"> </w:t>
      </w:r>
      <w:proofErr w:type="spellStart"/>
      <w:r w:rsidRPr="00153B6B">
        <w:rPr>
          <w:rFonts w:ascii="Times New Roman" w:hAnsi="Times New Roman" w:cs="Times New Roman"/>
          <w:color w:val="000000"/>
        </w:rPr>
        <w:t>Mostafa</w:t>
      </w:r>
      <w:proofErr w:type="spellEnd"/>
      <w:r w:rsidRPr="00153B6B">
        <w:rPr>
          <w:rFonts w:ascii="Times New Roman" w:hAnsi="Times New Roman" w:cs="Times New Roman"/>
          <w:color w:val="000000"/>
        </w:rPr>
        <w:t>*,</w:t>
      </w:r>
      <w:r>
        <w:rPr>
          <w:rFonts w:ascii="Times New Roman" w:hAnsi="Times New Roman" w:cs="Times New Roman"/>
          <w:color w:val="000000"/>
        </w:rPr>
        <w:t xml:space="preserve"> Dr </w:t>
      </w:r>
      <w:proofErr w:type="spellStart"/>
      <w:r w:rsidRPr="00153B6B">
        <w:rPr>
          <w:rFonts w:ascii="Times New Roman" w:hAnsi="Times New Roman" w:cs="Times New Roman"/>
          <w:color w:val="000000"/>
        </w:rPr>
        <w:t>Ghada</w:t>
      </w:r>
      <w:proofErr w:type="spellEnd"/>
      <w:r w:rsidRPr="00153B6B">
        <w:rPr>
          <w:rFonts w:ascii="Times New Roman" w:hAnsi="Times New Roman" w:cs="Times New Roman"/>
          <w:color w:val="000000"/>
        </w:rPr>
        <w:t xml:space="preserve"> Arafat el-</w:t>
      </w:r>
      <w:proofErr w:type="spellStart"/>
      <w:r w:rsidRPr="00153B6B">
        <w:rPr>
          <w:rFonts w:ascii="Times New Roman" w:hAnsi="Times New Roman" w:cs="Times New Roman"/>
          <w:color w:val="000000"/>
        </w:rPr>
        <w:t>Saidy</w:t>
      </w:r>
      <w:proofErr w:type="spellEnd"/>
      <w:r w:rsidRPr="00153B6B">
        <w:rPr>
          <w:rFonts w:ascii="Times New Roman" w:hAnsi="Times New Roman" w:cs="Times New Roman"/>
          <w:color w:val="000000"/>
        </w:rPr>
        <w:t xml:space="preserve">* </w:t>
      </w:r>
    </w:p>
    <w:p w:rsidR="00153B6B" w:rsidRDefault="00153B6B" w:rsidP="00153B6B">
      <w:pPr>
        <w:jc w:val="right"/>
        <w:rPr>
          <w:rFonts w:ascii="Times New Roman" w:hAnsi="Times New Roman" w:cs="Times New Roman"/>
          <w:color w:val="000000"/>
          <w:sz w:val="20"/>
          <w:szCs w:val="20"/>
        </w:rPr>
      </w:pPr>
      <w:r w:rsidRPr="00153B6B">
        <w:rPr>
          <w:rFonts w:ascii="Times New Roman" w:hAnsi="Times New Roman" w:cs="Times New Roman"/>
          <w:color w:val="000000"/>
          <w:sz w:val="20"/>
          <w:szCs w:val="20"/>
        </w:rPr>
        <w:t>*Department of neurosurgery, Faculty of Medicine, University of Alexandr</w:t>
      </w:r>
      <w:r>
        <w:rPr>
          <w:rFonts w:ascii="Times New Roman" w:hAnsi="Times New Roman" w:cs="Times New Roman"/>
          <w:color w:val="000000"/>
          <w:sz w:val="20"/>
          <w:szCs w:val="20"/>
        </w:rPr>
        <w:t>ia</w:t>
      </w:r>
    </w:p>
    <w:p w:rsidR="00153B6B" w:rsidRDefault="00153B6B" w:rsidP="00AF248E">
      <w:pPr>
        <w:jc w:val="right"/>
        <w:rPr>
          <w:rFonts w:ascii="Times New Roman" w:hAnsi="Times New Roman" w:cs="Times New Roman"/>
          <w:b/>
          <w:bCs/>
          <w:color w:val="000000"/>
          <w:sz w:val="23"/>
          <w:szCs w:val="23"/>
        </w:rPr>
      </w:pPr>
      <w:r w:rsidRPr="00153B6B">
        <w:rPr>
          <w:rFonts w:ascii="Times New Roman" w:hAnsi="Times New Roman" w:cs="Times New Roman"/>
          <w:b/>
          <w:bCs/>
          <w:color w:val="000000"/>
          <w:sz w:val="23"/>
          <w:szCs w:val="23"/>
        </w:rPr>
        <w:t>Abstract:</w:t>
      </w:r>
    </w:p>
    <w:p w:rsidR="00153B6B" w:rsidRPr="00153B6B" w:rsidRDefault="00153B6B" w:rsidP="00153B6B">
      <w:pPr>
        <w:pStyle w:val="Default"/>
        <w:rPr>
          <w:rFonts w:ascii="Times New Roman" w:hAnsi="Times New Roman" w:cs="Times New Roman"/>
        </w:rPr>
      </w:pPr>
      <w:r w:rsidRPr="00153B6B">
        <w:rPr>
          <w:rFonts w:ascii="Times New Roman" w:hAnsi="Times New Roman" w:cs="Times New Roman"/>
        </w:rPr>
        <w:t xml:space="preserve"> </w:t>
      </w:r>
      <w:r w:rsidRPr="00153B6B">
        <w:rPr>
          <w:rFonts w:ascii="Times New Roman" w:hAnsi="Times New Roman" w:cs="Times New Roman"/>
          <w:szCs w:val="22"/>
        </w:rPr>
        <w:t xml:space="preserve">Cervical </w:t>
      </w:r>
      <w:proofErr w:type="spellStart"/>
      <w:r w:rsidRPr="00153B6B">
        <w:rPr>
          <w:rFonts w:ascii="Times New Roman" w:hAnsi="Times New Roman" w:cs="Times New Roman"/>
          <w:szCs w:val="22"/>
        </w:rPr>
        <w:t>spondylosis</w:t>
      </w:r>
      <w:proofErr w:type="spellEnd"/>
      <w:r w:rsidRPr="00153B6B">
        <w:rPr>
          <w:rFonts w:ascii="Times New Roman" w:hAnsi="Times New Roman" w:cs="Times New Roman"/>
          <w:szCs w:val="22"/>
        </w:rPr>
        <w:t xml:space="preserve"> is occasionally used synonymously with cervical spinal </w:t>
      </w:r>
      <w:proofErr w:type="spellStart"/>
      <w:r w:rsidRPr="00153B6B">
        <w:rPr>
          <w:rFonts w:ascii="Times New Roman" w:hAnsi="Times New Roman" w:cs="Times New Roman"/>
          <w:szCs w:val="22"/>
        </w:rPr>
        <w:t>stenosis</w:t>
      </w:r>
      <w:proofErr w:type="spellEnd"/>
      <w:r w:rsidRPr="00153B6B">
        <w:rPr>
          <w:rFonts w:ascii="Times New Roman" w:hAnsi="Times New Roman" w:cs="Times New Roman"/>
          <w:szCs w:val="22"/>
        </w:rPr>
        <w:t xml:space="preserve">. However, </w:t>
      </w:r>
      <w:proofErr w:type="spellStart"/>
      <w:r w:rsidRPr="00153B6B">
        <w:rPr>
          <w:rFonts w:ascii="Times New Roman" w:hAnsi="Times New Roman" w:cs="Times New Roman"/>
          <w:szCs w:val="22"/>
        </w:rPr>
        <w:t>spondylosis</w:t>
      </w:r>
      <w:proofErr w:type="spellEnd"/>
      <w:r w:rsidRPr="00153B6B">
        <w:rPr>
          <w:rFonts w:ascii="Times New Roman" w:hAnsi="Times New Roman" w:cs="Times New Roman"/>
          <w:szCs w:val="22"/>
        </w:rPr>
        <w:t xml:space="preserve"> usually implies a more widespread degenerative condition of the cervical spine including various combinations of</w:t>
      </w:r>
    </w:p>
    <w:p w:rsidR="00153B6B" w:rsidRPr="00153B6B" w:rsidRDefault="00153B6B" w:rsidP="00153B6B">
      <w:pPr>
        <w:autoSpaceDE w:val="0"/>
        <w:autoSpaceDN w:val="0"/>
        <w:bidi w:val="0"/>
        <w:adjustRightInd w:val="0"/>
        <w:spacing w:after="0" w:line="240" w:lineRule="auto"/>
        <w:rPr>
          <w:rFonts w:ascii="Times New Roman" w:hAnsi="Times New Roman" w:cs="Times New Roman"/>
          <w:color w:val="000000"/>
          <w:sz w:val="24"/>
          <w:szCs w:val="24"/>
        </w:rPr>
      </w:pPr>
      <w:r w:rsidRPr="00153B6B">
        <w:rPr>
          <w:rFonts w:ascii="Times New Roman" w:hAnsi="Times New Roman" w:cs="Times New Roman"/>
          <w:color w:val="000000"/>
          <w:sz w:val="24"/>
          <w:szCs w:val="24"/>
        </w:rPr>
        <w:t xml:space="preserve"> </w:t>
      </w:r>
    </w:p>
    <w:p w:rsidR="00153B6B" w:rsidRPr="00153B6B" w:rsidRDefault="00153B6B" w:rsidP="00153B6B">
      <w:pPr>
        <w:autoSpaceDE w:val="0"/>
        <w:autoSpaceDN w:val="0"/>
        <w:bidi w:val="0"/>
        <w:adjustRightInd w:val="0"/>
        <w:spacing w:after="23" w:line="240" w:lineRule="auto"/>
        <w:rPr>
          <w:rFonts w:ascii="Times New Roman" w:hAnsi="Times New Roman" w:cs="Times New Roman"/>
          <w:color w:val="000000"/>
        </w:rPr>
      </w:pPr>
      <w:r w:rsidRPr="00153B6B">
        <w:rPr>
          <w:rFonts w:ascii="Times New Roman" w:hAnsi="Times New Roman" w:cs="Times New Roman"/>
          <w:color w:val="000000"/>
        </w:rPr>
        <w:t xml:space="preserve">Degeneration of the </w:t>
      </w:r>
      <w:proofErr w:type="spellStart"/>
      <w:r w:rsidRPr="00153B6B">
        <w:rPr>
          <w:rFonts w:ascii="Times New Roman" w:hAnsi="Times New Roman" w:cs="Times New Roman"/>
          <w:color w:val="000000"/>
        </w:rPr>
        <w:t>intervertebral</w:t>
      </w:r>
      <w:proofErr w:type="spellEnd"/>
      <w:r w:rsidRPr="00153B6B">
        <w:rPr>
          <w:rFonts w:ascii="Times New Roman" w:hAnsi="Times New Roman" w:cs="Times New Roman"/>
          <w:color w:val="000000"/>
        </w:rPr>
        <w:t xml:space="preserve"> disc producing a focal </w:t>
      </w:r>
      <w:proofErr w:type="spellStart"/>
      <w:r w:rsidRPr="00153B6B">
        <w:rPr>
          <w:rFonts w:ascii="Times New Roman" w:hAnsi="Times New Roman" w:cs="Times New Roman"/>
          <w:color w:val="000000"/>
        </w:rPr>
        <w:t>stenosis</w:t>
      </w:r>
      <w:proofErr w:type="spellEnd"/>
      <w:r w:rsidRPr="00153B6B">
        <w:rPr>
          <w:rFonts w:ascii="Times New Roman" w:hAnsi="Times New Roman" w:cs="Times New Roman"/>
          <w:color w:val="000000"/>
        </w:rPr>
        <w:t xml:space="preserve"> which is usually a combination of </w:t>
      </w:r>
      <w:proofErr w:type="spellStart"/>
      <w:r w:rsidRPr="00153B6B">
        <w:rPr>
          <w:rFonts w:ascii="Times New Roman" w:hAnsi="Times New Roman" w:cs="Times New Roman"/>
          <w:color w:val="000000"/>
        </w:rPr>
        <w:t>osteophytic</w:t>
      </w:r>
      <w:proofErr w:type="spellEnd"/>
      <w:r w:rsidRPr="00153B6B">
        <w:rPr>
          <w:rFonts w:ascii="Times New Roman" w:hAnsi="Times New Roman" w:cs="Times New Roman"/>
          <w:color w:val="000000"/>
        </w:rPr>
        <w:t xml:space="preserve"> spurs (hard disc) and protrusion of </w:t>
      </w:r>
      <w:proofErr w:type="spellStart"/>
      <w:r w:rsidRPr="00153B6B">
        <w:rPr>
          <w:rFonts w:ascii="Times New Roman" w:hAnsi="Times New Roman" w:cs="Times New Roman"/>
          <w:color w:val="000000"/>
        </w:rPr>
        <w:t>interverte</w:t>
      </w:r>
      <w:r>
        <w:rPr>
          <w:rFonts w:ascii="Times New Roman" w:hAnsi="Times New Roman" w:cs="Times New Roman"/>
          <w:color w:val="000000"/>
        </w:rPr>
        <w:t>bral</w:t>
      </w:r>
      <w:proofErr w:type="spellEnd"/>
      <w:r>
        <w:rPr>
          <w:rFonts w:ascii="Times New Roman" w:hAnsi="Times New Roman" w:cs="Times New Roman"/>
          <w:color w:val="000000"/>
        </w:rPr>
        <w:t xml:space="preserve"> disc material (soft disc).,</w:t>
      </w:r>
      <w:r w:rsidRPr="00153B6B">
        <w:rPr>
          <w:rFonts w:ascii="Times New Roman" w:hAnsi="Times New Roman" w:cs="Times New Roman"/>
          <w:color w:val="000000"/>
        </w:rPr>
        <w:t xml:space="preserve">Hypertrophy of the lamina, or </w:t>
      </w:r>
      <w:proofErr w:type="spellStart"/>
      <w:r w:rsidRPr="00153B6B">
        <w:rPr>
          <w:rFonts w:ascii="Times New Roman" w:hAnsi="Times New Roman" w:cs="Times New Roman"/>
          <w:color w:val="000000"/>
        </w:rPr>
        <w:t>dura</w:t>
      </w:r>
      <w:proofErr w:type="spellEnd"/>
      <w:r w:rsidRPr="00153B6B">
        <w:rPr>
          <w:rFonts w:ascii="Times New Roman" w:hAnsi="Times New Roman" w:cs="Times New Roman"/>
          <w:color w:val="000000"/>
        </w:rPr>
        <w:t>, o</w:t>
      </w:r>
      <w:r>
        <w:rPr>
          <w:rFonts w:ascii="Times New Roman" w:hAnsi="Times New Roman" w:cs="Times New Roman"/>
          <w:color w:val="000000"/>
        </w:rPr>
        <w:t xml:space="preserve">r </w:t>
      </w:r>
      <w:proofErr w:type="spellStart"/>
      <w:r>
        <w:rPr>
          <w:rFonts w:ascii="Times New Roman" w:hAnsi="Times New Roman" w:cs="Times New Roman"/>
          <w:color w:val="000000"/>
        </w:rPr>
        <w:t>articular</w:t>
      </w:r>
      <w:proofErr w:type="spellEnd"/>
      <w:r>
        <w:rPr>
          <w:rFonts w:ascii="Times New Roman" w:hAnsi="Times New Roman" w:cs="Times New Roman"/>
          <w:color w:val="000000"/>
        </w:rPr>
        <w:t xml:space="preserve"> facet or ligaments, </w:t>
      </w:r>
      <w:proofErr w:type="spellStart"/>
      <w:r w:rsidRPr="00153B6B">
        <w:rPr>
          <w:rFonts w:ascii="Times New Roman" w:hAnsi="Times New Roman" w:cs="Times New Roman"/>
          <w:color w:val="000000"/>
        </w:rPr>
        <w:t>Sublaxation</w:t>
      </w:r>
      <w:proofErr w:type="spellEnd"/>
      <w:r w:rsidRPr="00153B6B">
        <w:rPr>
          <w:rFonts w:ascii="Times New Roman" w:hAnsi="Times New Roman" w:cs="Times New Roman"/>
          <w:color w:val="000000"/>
        </w:rPr>
        <w:t xml:space="preserve"> due to dis</w:t>
      </w:r>
      <w:r>
        <w:rPr>
          <w:rFonts w:ascii="Times New Roman" w:hAnsi="Times New Roman" w:cs="Times New Roman"/>
          <w:color w:val="000000"/>
        </w:rPr>
        <w:t xml:space="preserve">c and facet joint degeneration, </w:t>
      </w:r>
      <w:r w:rsidRPr="00153B6B">
        <w:rPr>
          <w:rFonts w:ascii="Times New Roman" w:hAnsi="Times New Roman" w:cs="Times New Roman"/>
          <w:color w:val="000000"/>
        </w:rPr>
        <w:t>Altered mobilit</w:t>
      </w:r>
      <w:r>
        <w:rPr>
          <w:rFonts w:ascii="Times New Roman" w:hAnsi="Times New Roman" w:cs="Times New Roman"/>
          <w:color w:val="000000"/>
        </w:rPr>
        <w:t xml:space="preserve">y, </w:t>
      </w:r>
      <w:r w:rsidRPr="00153B6B">
        <w:rPr>
          <w:rFonts w:ascii="Times New Roman" w:hAnsi="Times New Roman" w:cs="Times New Roman"/>
          <w:color w:val="000000"/>
        </w:rPr>
        <w:t>Telescoping of t</w:t>
      </w:r>
      <w:r>
        <w:rPr>
          <w:rFonts w:ascii="Times New Roman" w:hAnsi="Times New Roman" w:cs="Times New Roman"/>
          <w:color w:val="000000"/>
        </w:rPr>
        <w:t xml:space="preserve">he spine due to loss of height and </w:t>
      </w:r>
      <w:r w:rsidRPr="00153B6B">
        <w:rPr>
          <w:rFonts w:ascii="Times New Roman" w:hAnsi="Times New Roman" w:cs="Times New Roman"/>
          <w:color w:val="000000"/>
        </w:rPr>
        <w:t xml:space="preserve">Alteration of the normal </w:t>
      </w:r>
      <w:proofErr w:type="spellStart"/>
      <w:r w:rsidRPr="00153B6B">
        <w:rPr>
          <w:rFonts w:ascii="Times New Roman" w:hAnsi="Times New Roman" w:cs="Times New Roman"/>
          <w:color w:val="000000"/>
        </w:rPr>
        <w:t>lordotic</w:t>
      </w:r>
      <w:proofErr w:type="spellEnd"/>
      <w:r w:rsidRPr="00153B6B">
        <w:rPr>
          <w:rFonts w:ascii="Times New Roman" w:hAnsi="Times New Roman" w:cs="Times New Roman"/>
          <w:color w:val="000000"/>
        </w:rPr>
        <w:t xml:space="preserve"> curvature (straightening, </w:t>
      </w:r>
      <w:proofErr w:type="spellStart"/>
      <w:r w:rsidRPr="00153B6B">
        <w:rPr>
          <w:rFonts w:ascii="Times New Roman" w:hAnsi="Times New Roman" w:cs="Times New Roman"/>
          <w:color w:val="000000"/>
        </w:rPr>
        <w:t>kyphosis</w:t>
      </w:r>
      <w:proofErr w:type="spellEnd"/>
      <w:r w:rsidRPr="00153B6B">
        <w:rPr>
          <w:rFonts w:ascii="Times New Roman" w:hAnsi="Times New Roman" w:cs="Times New Roman"/>
          <w:color w:val="000000"/>
        </w:rPr>
        <w:t xml:space="preserve"> and </w:t>
      </w:r>
      <w:proofErr w:type="spellStart"/>
      <w:r w:rsidRPr="00153B6B">
        <w:rPr>
          <w:rFonts w:ascii="Times New Roman" w:hAnsi="Times New Roman" w:cs="Times New Roman"/>
          <w:color w:val="000000"/>
        </w:rPr>
        <w:t>hyperlordosis</w:t>
      </w:r>
      <w:proofErr w:type="spellEnd"/>
      <w:r w:rsidRPr="00153B6B">
        <w:rPr>
          <w:rFonts w:ascii="Times New Roman" w:hAnsi="Times New Roman" w:cs="Times New Roman"/>
          <w:color w:val="000000"/>
        </w:rPr>
        <w:t xml:space="preserve">).Cervical canal </w:t>
      </w:r>
      <w:proofErr w:type="spellStart"/>
      <w:r w:rsidRPr="00153B6B">
        <w:rPr>
          <w:rFonts w:ascii="Times New Roman" w:hAnsi="Times New Roman" w:cs="Times New Roman"/>
          <w:color w:val="000000"/>
        </w:rPr>
        <w:t>stenosis</w:t>
      </w:r>
      <w:proofErr w:type="spellEnd"/>
      <w:r w:rsidRPr="00153B6B">
        <w:rPr>
          <w:rFonts w:ascii="Times New Roman" w:hAnsi="Times New Roman" w:cs="Times New Roman"/>
          <w:color w:val="000000"/>
        </w:rPr>
        <w:t xml:space="preserve"> generally tends to produce three types of clinical pictures: nerve root compression which may cause </w:t>
      </w:r>
      <w:proofErr w:type="spellStart"/>
      <w:r w:rsidRPr="00153B6B">
        <w:rPr>
          <w:rFonts w:ascii="Times New Roman" w:hAnsi="Times New Roman" w:cs="Times New Roman"/>
          <w:color w:val="000000"/>
        </w:rPr>
        <w:t>radicular</w:t>
      </w:r>
      <w:proofErr w:type="spellEnd"/>
      <w:r w:rsidRPr="00153B6B">
        <w:rPr>
          <w:rFonts w:ascii="Times New Roman" w:hAnsi="Times New Roman" w:cs="Times New Roman"/>
          <w:color w:val="000000"/>
        </w:rPr>
        <w:t xml:space="preserve"> complains, spinal cord compression which may cause </w:t>
      </w:r>
      <w:proofErr w:type="spellStart"/>
      <w:r w:rsidRPr="00153B6B">
        <w:rPr>
          <w:rFonts w:ascii="Times New Roman" w:hAnsi="Times New Roman" w:cs="Times New Roman"/>
          <w:color w:val="000000"/>
        </w:rPr>
        <w:t>myelopathy</w:t>
      </w:r>
      <w:proofErr w:type="spellEnd"/>
      <w:r w:rsidRPr="00153B6B">
        <w:rPr>
          <w:rFonts w:ascii="Times New Roman" w:hAnsi="Times New Roman" w:cs="Times New Roman"/>
          <w:color w:val="000000"/>
        </w:rPr>
        <w:t xml:space="preserve">, pain and </w:t>
      </w:r>
      <w:proofErr w:type="spellStart"/>
      <w:r w:rsidRPr="00153B6B">
        <w:rPr>
          <w:rFonts w:ascii="Times New Roman" w:hAnsi="Times New Roman" w:cs="Times New Roman"/>
          <w:color w:val="000000"/>
        </w:rPr>
        <w:t>parathesia</w:t>
      </w:r>
      <w:proofErr w:type="spellEnd"/>
      <w:r w:rsidRPr="00153B6B">
        <w:rPr>
          <w:rFonts w:ascii="Times New Roman" w:hAnsi="Times New Roman" w:cs="Times New Roman"/>
          <w:color w:val="000000"/>
        </w:rPr>
        <w:t xml:space="preserve"> in the head, neck, and shoulders with little or no suggestion of neither </w:t>
      </w:r>
      <w:proofErr w:type="spellStart"/>
      <w:r w:rsidRPr="00153B6B">
        <w:rPr>
          <w:rFonts w:ascii="Times New Roman" w:hAnsi="Times New Roman" w:cs="Times New Roman"/>
          <w:color w:val="000000"/>
        </w:rPr>
        <w:t>radiculopathy</w:t>
      </w:r>
      <w:proofErr w:type="spellEnd"/>
      <w:r w:rsidRPr="00153B6B">
        <w:rPr>
          <w:rFonts w:ascii="Times New Roman" w:hAnsi="Times New Roman" w:cs="Times New Roman"/>
          <w:color w:val="000000"/>
        </w:rPr>
        <w:t xml:space="preserve"> nor abnormal physical findings.</w:t>
      </w:r>
    </w:p>
    <w:p w:rsidR="00153B6B" w:rsidRDefault="00153B6B" w:rsidP="00153B6B">
      <w:pPr>
        <w:pStyle w:val="Default"/>
        <w:rPr>
          <w:rFonts w:asciiTheme="majorBidi" w:hAnsiTheme="majorBidi" w:cstheme="majorBidi"/>
        </w:rPr>
      </w:pPr>
      <w:r w:rsidRPr="00153B6B">
        <w:rPr>
          <w:rFonts w:asciiTheme="majorBidi" w:hAnsiTheme="majorBidi" w:cstheme="majorBidi"/>
          <w:sz w:val="22"/>
          <w:szCs w:val="22"/>
        </w:rPr>
        <w:t xml:space="preserve">The management of cervical </w:t>
      </w:r>
      <w:proofErr w:type="spellStart"/>
      <w:r w:rsidRPr="00153B6B">
        <w:rPr>
          <w:rFonts w:asciiTheme="majorBidi" w:hAnsiTheme="majorBidi" w:cstheme="majorBidi"/>
          <w:sz w:val="22"/>
          <w:szCs w:val="22"/>
        </w:rPr>
        <w:t>spondylotic</w:t>
      </w:r>
      <w:proofErr w:type="spellEnd"/>
      <w:r w:rsidRPr="00153B6B">
        <w:rPr>
          <w:rFonts w:asciiTheme="majorBidi" w:hAnsiTheme="majorBidi" w:cstheme="majorBidi"/>
          <w:sz w:val="22"/>
          <w:szCs w:val="22"/>
        </w:rPr>
        <w:t xml:space="preserve"> </w:t>
      </w:r>
      <w:proofErr w:type="spellStart"/>
      <w:r w:rsidRPr="00153B6B">
        <w:rPr>
          <w:rFonts w:asciiTheme="majorBidi" w:hAnsiTheme="majorBidi" w:cstheme="majorBidi"/>
          <w:sz w:val="22"/>
          <w:szCs w:val="22"/>
        </w:rPr>
        <w:t>myelopathy</w:t>
      </w:r>
      <w:proofErr w:type="spellEnd"/>
      <w:r w:rsidRPr="00153B6B">
        <w:rPr>
          <w:rFonts w:asciiTheme="majorBidi" w:hAnsiTheme="majorBidi" w:cstheme="majorBidi"/>
          <w:sz w:val="22"/>
          <w:szCs w:val="22"/>
        </w:rPr>
        <w:t xml:space="preserve"> (CSM) includes non-operative or operative and whether anterior or posterior approach is indicated but it is important to note that if spinal cord compression left untreated it can lead to paraplegia of quadriplegia so prompt diagnosis is mandatory</w:t>
      </w:r>
      <w:r>
        <w:rPr>
          <w:rFonts w:asciiTheme="majorBidi" w:hAnsiTheme="majorBidi" w:cstheme="majorBidi"/>
        </w:rPr>
        <w:t>.</w:t>
      </w:r>
    </w:p>
    <w:p w:rsidR="00153B6B" w:rsidRPr="00153B6B" w:rsidRDefault="00153B6B" w:rsidP="00506AD7">
      <w:pPr>
        <w:autoSpaceDE w:val="0"/>
        <w:autoSpaceDN w:val="0"/>
        <w:bidi w:val="0"/>
        <w:adjustRightInd w:val="0"/>
        <w:spacing w:after="0" w:line="240" w:lineRule="auto"/>
        <w:rPr>
          <w:rFonts w:ascii="Times New Roman" w:hAnsi="Times New Roman" w:cs="Times New Roman"/>
          <w:color w:val="000000"/>
          <w:sz w:val="14"/>
          <w:szCs w:val="14"/>
        </w:rPr>
      </w:pPr>
      <w:r w:rsidRPr="00153B6B">
        <w:rPr>
          <w:rFonts w:ascii="Times New Roman" w:hAnsi="Times New Roman" w:cs="Times New Roman"/>
          <w:color w:val="000000"/>
        </w:rPr>
        <w:t xml:space="preserve">The surgical indications for CSM are not well defined as they are for </w:t>
      </w:r>
      <w:proofErr w:type="spellStart"/>
      <w:r w:rsidRPr="00153B6B">
        <w:rPr>
          <w:rFonts w:ascii="Times New Roman" w:hAnsi="Times New Roman" w:cs="Times New Roman"/>
          <w:color w:val="000000"/>
        </w:rPr>
        <w:t>radiculopathy</w:t>
      </w:r>
      <w:proofErr w:type="spellEnd"/>
      <w:r w:rsidRPr="00153B6B">
        <w:rPr>
          <w:rFonts w:ascii="Times New Roman" w:hAnsi="Times New Roman" w:cs="Times New Roman"/>
          <w:color w:val="000000"/>
        </w:rPr>
        <w:t xml:space="preserve">, but generally when patient develops CSM, he has some degree of disability and conservative treatment is not effective and surgical treatment is generally indicated </w:t>
      </w:r>
      <w:r>
        <w:rPr>
          <w:rFonts w:ascii="Times New Roman" w:hAnsi="Times New Roman" w:cs="Times New Roman"/>
          <w:color w:val="000000"/>
        </w:rPr>
        <w:t xml:space="preserve">when </w:t>
      </w:r>
      <w:r w:rsidRPr="00153B6B">
        <w:rPr>
          <w:rFonts w:ascii="Times New Roman" w:hAnsi="Times New Roman" w:cs="Times New Roman"/>
          <w:color w:val="000000"/>
        </w:rPr>
        <w:t xml:space="preserve">Patient with progressive </w:t>
      </w:r>
      <w:proofErr w:type="spellStart"/>
      <w:r w:rsidRPr="00153B6B">
        <w:rPr>
          <w:rFonts w:ascii="Times New Roman" w:hAnsi="Times New Roman" w:cs="Times New Roman"/>
          <w:color w:val="000000"/>
        </w:rPr>
        <w:t>myelopathy</w:t>
      </w:r>
      <w:proofErr w:type="spellEnd"/>
      <w:r w:rsidR="00506AD7">
        <w:rPr>
          <w:rFonts w:ascii="Times New Roman" w:hAnsi="Times New Roman" w:cs="Times New Roman"/>
          <w:color w:val="000000"/>
        </w:rPr>
        <w:t xml:space="preserve">, </w:t>
      </w:r>
      <w:r w:rsidRPr="00153B6B">
        <w:rPr>
          <w:rFonts w:ascii="Times New Roman" w:hAnsi="Times New Roman" w:cs="Times New Roman"/>
          <w:color w:val="000000"/>
        </w:rPr>
        <w:t xml:space="preserve">Moderate or </w:t>
      </w:r>
      <w:r w:rsidR="00506AD7" w:rsidRPr="00153B6B">
        <w:rPr>
          <w:rFonts w:ascii="Times New Roman" w:hAnsi="Times New Roman" w:cs="Times New Roman"/>
          <w:color w:val="000000"/>
        </w:rPr>
        <w:t>severe</w:t>
      </w:r>
      <w:r w:rsidR="00506AD7">
        <w:rPr>
          <w:rFonts w:ascii="Times New Roman" w:hAnsi="Times New Roman" w:cs="Times New Roman"/>
          <w:color w:val="000000"/>
        </w:rPr>
        <w:t xml:space="preserve"> </w:t>
      </w:r>
      <w:proofErr w:type="spellStart"/>
      <w:r w:rsidRPr="00153B6B">
        <w:rPr>
          <w:rFonts w:ascii="Times New Roman" w:hAnsi="Times New Roman" w:cs="Times New Roman"/>
          <w:color w:val="000000"/>
        </w:rPr>
        <w:t>myelopathy</w:t>
      </w:r>
      <w:proofErr w:type="spellEnd"/>
      <w:r w:rsidRPr="00153B6B">
        <w:rPr>
          <w:rFonts w:ascii="Times New Roman" w:hAnsi="Times New Roman" w:cs="Times New Roman"/>
          <w:color w:val="000000"/>
        </w:rPr>
        <w:t xml:space="preserve"> which is of short duration (less than one year).Mild </w:t>
      </w:r>
      <w:proofErr w:type="spellStart"/>
      <w:r w:rsidRPr="00153B6B">
        <w:rPr>
          <w:rFonts w:ascii="Times New Roman" w:hAnsi="Times New Roman" w:cs="Times New Roman"/>
          <w:color w:val="000000"/>
        </w:rPr>
        <w:t>myelopathy</w:t>
      </w:r>
      <w:proofErr w:type="spellEnd"/>
      <w:r w:rsidRPr="00153B6B">
        <w:rPr>
          <w:rFonts w:ascii="Times New Roman" w:hAnsi="Times New Roman" w:cs="Times New Roman"/>
          <w:color w:val="000000"/>
        </w:rPr>
        <w:t xml:space="preserve"> which interferes with routine activities of daily living</w:t>
      </w:r>
      <w:r w:rsidR="00506AD7">
        <w:rPr>
          <w:rFonts w:ascii="Times New Roman" w:hAnsi="Times New Roman" w:cs="Times New Roman"/>
          <w:color w:val="000000"/>
        </w:rPr>
        <w:t>.</w:t>
      </w:r>
    </w:p>
    <w:p w:rsidR="00506AD7" w:rsidRPr="00506AD7" w:rsidRDefault="00153B6B" w:rsidP="00506AD7">
      <w:pPr>
        <w:pStyle w:val="Default"/>
        <w:rPr>
          <w:rFonts w:ascii="Times New Roman" w:hAnsi="Times New Roman" w:cs="Times New Roman"/>
          <w:sz w:val="14"/>
          <w:szCs w:val="14"/>
        </w:rPr>
      </w:pPr>
      <w:r w:rsidRPr="00153B6B">
        <w:rPr>
          <w:rFonts w:ascii="Times New Roman" w:hAnsi="Times New Roman" w:cs="Times New Roman"/>
          <w:sz w:val="22"/>
          <w:szCs w:val="22"/>
        </w:rPr>
        <w:t>Various surgical techniques were designed for treatment of CSM, but the classical</w:t>
      </w:r>
      <w:r w:rsidR="00506AD7">
        <w:rPr>
          <w:rFonts w:asciiTheme="majorBidi" w:hAnsiTheme="majorBidi" w:cstheme="majorBidi"/>
        </w:rPr>
        <w:t xml:space="preserve"> </w:t>
      </w:r>
      <w:r w:rsidR="00506AD7" w:rsidRPr="00506AD7">
        <w:rPr>
          <w:rFonts w:ascii="Times New Roman" w:hAnsi="Times New Roman" w:cs="Times New Roman"/>
          <w:sz w:val="22"/>
          <w:szCs w:val="22"/>
        </w:rPr>
        <w:t xml:space="preserve">surgical procedure proposed for the treatment of CSM </w:t>
      </w:r>
      <w:proofErr w:type="gramStart"/>
      <w:r w:rsidR="00506AD7" w:rsidRPr="00506AD7">
        <w:rPr>
          <w:rFonts w:ascii="Times New Roman" w:hAnsi="Times New Roman" w:cs="Times New Roman"/>
          <w:sz w:val="22"/>
          <w:szCs w:val="22"/>
        </w:rPr>
        <w:t>includes :</w:t>
      </w:r>
      <w:proofErr w:type="gramEnd"/>
      <w:r w:rsidR="00506AD7" w:rsidRPr="00506AD7">
        <w:rPr>
          <w:rFonts w:ascii="Times New Roman" w:hAnsi="Times New Roman" w:cs="Times New Roman"/>
          <w:sz w:val="22"/>
          <w:szCs w:val="22"/>
        </w:rPr>
        <w:t xml:space="preserve"> multi-level subtotal </w:t>
      </w:r>
      <w:proofErr w:type="spellStart"/>
      <w:r w:rsidR="00506AD7" w:rsidRPr="00506AD7">
        <w:rPr>
          <w:rFonts w:ascii="Times New Roman" w:hAnsi="Times New Roman" w:cs="Times New Roman"/>
          <w:sz w:val="22"/>
          <w:szCs w:val="22"/>
        </w:rPr>
        <w:t>vertebrectomies</w:t>
      </w:r>
      <w:proofErr w:type="spellEnd"/>
      <w:r w:rsidR="00506AD7" w:rsidRPr="00506AD7">
        <w:rPr>
          <w:rFonts w:ascii="Times New Roman" w:hAnsi="Times New Roman" w:cs="Times New Roman"/>
          <w:sz w:val="22"/>
          <w:szCs w:val="22"/>
        </w:rPr>
        <w:t xml:space="preserve"> with strut grafting, multiple </w:t>
      </w:r>
      <w:proofErr w:type="spellStart"/>
      <w:r w:rsidR="00506AD7" w:rsidRPr="00506AD7">
        <w:rPr>
          <w:rFonts w:ascii="Times New Roman" w:hAnsi="Times New Roman" w:cs="Times New Roman"/>
          <w:sz w:val="22"/>
          <w:szCs w:val="22"/>
        </w:rPr>
        <w:t>discectomies</w:t>
      </w:r>
      <w:proofErr w:type="spellEnd"/>
      <w:r w:rsidR="00506AD7" w:rsidRPr="00506AD7">
        <w:rPr>
          <w:rFonts w:ascii="Times New Roman" w:hAnsi="Times New Roman" w:cs="Times New Roman"/>
          <w:sz w:val="22"/>
          <w:szCs w:val="22"/>
        </w:rPr>
        <w:t xml:space="preserve"> with or without inter-body fusions, </w:t>
      </w:r>
      <w:proofErr w:type="spellStart"/>
      <w:r w:rsidR="00506AD7" w:rsidRPr="00506AD7">
        <w:rPr>
          <w:rFonts w:ascii="Times New Roman" w:hAnsi="Times New Roman" w:cs="Times New Roman"/>
          <w:sz w:val="22"/>
          <w:szCs w:val="22"/>
        </w:rPr>
        <w:t>laminectomy</w:t>
      </w:r>
      <w:proofErr w:type="spellEnd"/>
      <w:r w:rsidR="00506AD7" w:rsidRPr="00506AD7">
        <w:rPr>
          <w:rFonts w:ascii="Times New Roman" w:hAnsi="Times New Roman" w:cs="Times New Roman"/>
          <w:sz w:val="22"/>
          <w:szCs w:val="22"/>
        </w:rPr>
        <w:t xml:space="preserve"> with or without lateral mass screws, and </w:t>
      </w:r>
      <w:proofErr w:type="spellStart"/>
      <w:r w:rsidR="00506AD7" w:rsidRPr="00506AD7">
        <w:rPr>
          <w:rFonts w:ascii="Times New Roman" w:hAnsi="Times New Roman" w:cs="Times New Roman"/>
          <w:sz w:val="22"/>
          <w:szCs w:val="22"/>
        </w:rPr>
        <w:t>laminoplasty</w:t>
      </w:r>
      <w:proofErr w:type="spellEnd"/>
      <w:r w:rsidR="00506AD7" w:rsidRPr="00506AD7">
        <w:rPr>
          <w:rFonts w:ascii="Times New Roman" w:hAnsi="Times New Roman" w:cs="Times New Roman"/>
          <w:sz w:val="22"/>
          <w:szCs w:val="22"/>
        </w:rPr>
        <w:t>. However the choice of the most appropriate surgical approach for this condition is still controversial</w:t>
      </w:r>
      <w:r w:rsidR="00506AD7">
        <w:rPr>
          <w:rFonts w:ascii="Times New Roman" w:hAnsi="Times New Roman" w:cs="Times New Roman"/>
          <w:sz w:val="22"/>
          <w:szCs w:val="22"/>
        </w:rPr>
        <w:t>.</w:t>
      </w:r>
    </w:p>
    <w:p w:rsidR="00506AD7" w:rsidRPr="00506AD7" w:rsidRDefault="00506AD7" w:rsidP="00506AD7">
      <w:pPr>
        <w:autoSpaceDE w:val="0"/>
        <w:autoSpaceDN w:val="0"/>
        <w:bidi w:val="0"/>
        <w:adjustRightInd w:val="0"/>
        <w:spacing w:after="0" w:line="240" w:lineRule="auto"/>
        <w:rPr>
          <w:rFonts w:ascii="Times New Roman" w:hAnsi="Times New Roman" w:cs="Times New Roman"/>
          <w:color w:val="000000"/>
          <w:sz w:val="14"/>
          <w:szCs w:val="14"/>
        </w:rPr>
      </w:pPr>
      <w:proofErr w:type="spellStart"/>
      <w:r w:rsidRPr="00506AD7">
        <w:rPr>
          <w:rFonts w:ascii="Times New Roman" w:hAnsi="Times New Roman" w:cs="Times New Roman"/>
          <w:color w:val="000000"/>
        </w:rPr>
        <w:t>Posterieor</w:t>
      </w:r>
      <w:proofErr w:type="spellEnd"/>
      <w:r w:rsidRPr="00506AD7">
        <w:rPr>
          <w:rFonts w:ascii="Times New Roman" w:hAnsi="Times New Roman" w:cs="Times New Roman"/>
          <w:color w:val="000000"/>
        </w:rPr>
        <w:t xml:space="preserve"> approach for treatment of CSM offers simplicity, less potential operative risk, and allows adequate decompression of the spinal cord than anterior approach do</w:t>
      </w:r>
      <w:r>
        <w:rPr>
          <w:rFonts w:ascii="Times New Roman" w:hAnsi="Times New Roman" w:cs="Times New Roman"/>
          <w:color w:val="000000"/>
        </w:rPr>
        <w:t>.</w:t>
      </w:r>
    </w:p>
    <w:p w:rsidR="00506AD7" w:rsidRPr="00506AD7" w:rsidRDefault="00506AD7" w:rsidP="00506AD7">
      <w:pPr>
        <w:autoSpaceDE w:val="0"/>
        <w:autoSpaceDN w:val="0"/>
        <w:bidi w:val="0"/>
        <w:adjustRightInd w:val="0"/>
        <w:spacing w:after="0" w:line="240" w:lineRule="auto"/>
        <w:rPr>
          <w:rFonts w:ascii="Times New Roman" w:hAnsi="Times New Roman" w:cs="Times New Roman"/>
          <w:color w:val="000000"/>
          <w:sz w:val="14"/>
          <w:szCs w:val="14"/>
        </w:rPr>
      </w:pPr>
      <w:proofErr w:type="spellStart"/>
      <w:r w:rsidRPr="00506AD7">
        <w:rPr>
          <w:rFonts w:ascii="Times New Roman" w:hAnsi="Times New Roman" w:cs="Times New Roman"/>
          <w:color w:val="000000"/>
        </w:rPr>
        <w:t>Laminectomy</w:t>
      </w:r>
      <w:proofErr w:type="spellEnd"/>
      <w:r w:rsidRPr="00506AD7">
        <w:rPr>
          <w:rFonts w:ascii="Times New Roman" w:hAnsi="Times New Roman" w:cs="Times New Roman"/>
          <w:color w:val="000000"/>
        </w:rPr>
        <w:t xml:space="preserve"> is the most commonly performed operation, but </w:t>
      </w:r>
      <w:proofErr w:type="spellStart"/>
      <w:r w:rsidRPr="00506AD7">
        <w:rPr>
          <w:rFonts w:ascii="Times New Roman" w:hAnsi="Times New Roman" w:cs="Times New Roman"/>
          <w:color w:val="000000"/>
        </w:rPr>
        <w:t>laminectomy</w:t>
      </w:r>
      <w:proofErr w:type="spellEnd"/>
      <w:r w:rsidRPr="00506AD7">
        <w:rPr>
          <w:rFonts w:ascii="Times New Roman" w:hAnsi="Times New Roman" w:cs="Times New Roman"/>
          <w:color w:val="000000"/>
        </w:rPr>
        <w:t xml:space="preserve"> with lateral mass fixation may also be done</w:t>
      </w:r>
      <w:r w:rsidRPr="00506AD7">
        <w:rPr>
          <w:rFonts w:ascii="Times New Roman" w:hAnsi="Times New Roman" w:cs="Times New Roman"/>
          <w:color w:val="000000"/>
          <w:sz w:val="14"/>
          <w:szCs w:val="14"/>
        </w:rPr>
        <w:t xml:space="preserve"> </w:t>
      </w:r>
    </w:p>
    <w:p w:rsidR="00153B6B" w:rsidRDefault="00506AD7" w:rsidP="00506AD7">
      <w:pPr>
        <w:pStyle w:val="Default"/>
        <w:rPr>
          <w:rFonts w:asciiTheme="majorBidi" w:hAnsiTheme="majorBidi" w:cstheme="majorBidi"/>
        </w:rPr>
      </w:pPr>
      <w:r w:rsidRPr="00506AD7">
        <w:rPr>
          <w:rFonts w:ascii="Times New Roman" w:hAnsi="Times New Roman" w:cs="Times New Roman"/>
          <w:sz w:val="22"/>
          <w:szCs w:val="22"/>
        </w:rPr>
        <w:t xml:space="preserve">Posterior plating utilizing lateral mass screw fixation has been widely accepted for treating the unstable cervical spine caused by significant degenerative conditions, the major advantage of this procedure is that it provides equal or greater biomechanical stability when compared to other approaches of treating CSM. It is also superior method for patients who have had extensive, multi-level </w:t>
      </w:r>
      <w:proofErr w:type="spellStart"/>
      <w:r w:rsidRPr="00506AD7">
        <w:rPr>
          <w:rFonts w:ascii="Times New Roman" w:hAnsi="Times New Roman" w:cs="Times New Roman"/>
          <w:sz w:val="22"/>
          <w:szCs w:val="22"/>
        </w:rPr>
        <w:t>laminectomy</w:t>
      </w:r>
      <w:proofErr w:type="spellEnd"/>
      <w:r w:rsidRPr="00506AD7">
        <w:rPr>
          <w:rFonts w:ascii="Times New Roman" w:hAnsi="Times New Roman" w:cs="Times New Roman"/>
          <w:sz w:val="22"/>
          <w:szCs w:val="22"/>
        </w:rPr>
        <w:t xml:space="preserve"> and for those whose </w:t>
      </w:r>
      <w:proofErr w:type="spellStart"/>
      <w:r w:rsidRPr="00506AD7">
        <w:rPr>
          <w:rFonts w:ascii="Times New Roman" w:hAnsi="Times New Roman" w:cs="Times New Roman"/>
          <w:sz w:val="22"/>
          <w:szCs w:val="22"/>
        </w:rPr>
        <w:t>spinous</w:t>
      </w:r>
      <w:proofErr w:type="spellEnd"/>
      <w:r w:rsidRPr="00506AD7">
        <w:rPr>
          <w:rFonts w:ascii="Times New Roman" w:hAnsi="Times New Roman" w:cs="Times New Roman"/>
          <w:sz w:val="22"/>
          <w:szCs w:val="22"/>
        </w:rPr>
        <w:t xml:space="preserve"> processes, </w:t>
      </w:r>
      <w:proofErr w:type="spellStart"/>
      <w:r w:rsidRPr="00506AD7">
        <w:rPr>
          <w:rFonts w:ascii="Times New Roman" w:hAnsi="Times New Roman" w:cs="Times New Roman"/>
          <w:sz w:val="22"/>
          <w:szCs w:val="22"/>
        </w:rPr>
        <w:t>laminae</w:t>
      </w:r>
      <w:proofErr w:type="spellEnd"/>
      <w:r w:rsidRPr="00506AD7">
        <w:rPr>
          <w:rFonts w:ascii="Times New Roman" w:hAnsi="Times New Roman" w:cs="Times New Roman"/>
          <w:sz w:val="22"/>
          <w:szCs w:val="22"/>
        </w:rPr>
        <w:t xml:space="preserve"> and facets are injured or deficient.</w:t>
      </w:r>
    </w:p>
    <w:p w:rsidR="00506AD7" w:rsidRDefault="00506AD7" w:rsidP="00506AD7">
      <w:pPr>
        <w:pStyle w:val="Default"/>
        <w:rPr>
          <w:rFonts w:asciiTheme="majorBidi" w:hAnsiTheme="majorBidi" w:cstheme="majorBidi"/>
        </w:rPr>
      </w:pPr>
    </w:p>
    <w:p w:rsidR="00506AD7" w:rsidRDefault="00506AD7" w:rsidP="00506AD7">
      <w:pPr>
        <w:pStyle w:val="Default"/>
        <w:rPr>
          <w:rFonts w:asciiTheme="majorBidi" w:hAnsiTheme="majorBidi" w:cstheme="majorBidi"/>
        </w:rPr>
      </w:pPr>
    </w:p>
    <w:p w:rsidR="00AF248E" w:rsidRDefault="00AF248E" w:rsidP="00506AD7">
      <w:pPr>
        <w:pStyle w:val="Default"/>
        <w:rPr>
          <w:rFonts w:asciiTheme="majorBidi" w:hAnsiTheme="majorBidi" w:cstheme="majorBidi"/>
        </w:rPr>
      </w:pPr>
    </w:p>
    <w:p w:rsidR="00AF248E" w:rsidRDefault="00AF248E" w:rsidP="00506AD7">
      <w:pPr>
        <w:pStyle w:val="Default"/>
        <w:rPr>
          <w:rFonts w:asciiTheme="majorBidi" w:hAnsiTheme="majorBidi" w:cstheme="majorBidi"/>
        </w:rPr>
      </w:pPr>
    </w:p>
    <w:p w:rsidR="00506AD7" w:rsidRDefault="00506AD7" w:rsidP="00506AD7">
      <w:pPr>
        <w:pStyle w:val="Default"/>
        <w:rPr>
          <w:rFonts w:asciiTheme="majorBidi" w:hAnsiTheme="majorBidi" w:cstheme="majorBidi"/>
        </w:rPr>
      </w:pPr>
      <w:r>
        <w:rPr>
          <w:rFonts w:asciiTheme="majorBidi" w:hAnsiTheme="majorBidi" w:cstheme="majorBidi"/>
        </w:rPr>
        <w:lastRenderedPageBreak/>
        <w:t>Biography:</w:t>
      </w:r>
    </w:p>
    <w:p w:rsidR="00506AD7" w:rsidRDefault="00506AD7" w:rsidP="00506AD7">
      <w:pPr>
        <w:pStyle w:val="Default"/>
        <w:rPr>
          <w:rFonts w:asciiTheme="majorBidi" w:hAnsiTheme="majorBidi" w:cstheme="majorBidi"/>
        </w:rPr>
      </w:pPr>
      <w:r>
        <w:rPr>
          <w:rFonts w:asciiTheme="majorBidi" w:hAnsiTheme="majorBidi" w:cstheme="majorBidi"/>
          <w:noProof/>
        </w:rPr>
        <w:drawing>
          <wp:inline distT="0" distB="0" distL="0" distR="0">
            <wp:extent cx="738832" cy="985109"/>
            <wp:effectExtent l="19050" t="0" r="4118" b="0"/>
            <wp:docPr id="1" name="Picture 1" descr="D:\rafat mobile\IMG_20190304_155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fat mobile\IMG_20190304_155550.jpg"/>
                    <pic:cNvPicPr>
                      <a:picLocks noChangeAspect="1" noChangeArrowheads="1"/>
                    </pic:cNvPicPr>
                  </pic:nvPicPr>
                  <pic:blipFill>
                    <a:blip r:embed="rId4" cstate="print"/>
                    <a:srcRect/>
                    <a:stretch>
                      <a:fillRect/>
                    </a:stretch>
                  </pic:blipFill>
                  <pic:spPr bwMode="auto">
                    <a:xfrm>
                      <a:off x="0" y="0"/>
                      <a:ext cx="741195" cy="988259"/>
                    </a:xfrm>
                    <a:prstGeom prst="rect">
                      <a:avLst/>
                    </a:prstGeom>
                    <a:noFill/>
                    <a:ln w="9525">
                      <a:noFill/>
                      <a:miter lim="800000"/>
                      <a:headEnd/>
                      <a:tailEnd/>
                    </a:ln>
                  </pic:spPr>
                </pic:pic>
              </a:graphicData>
            </a:graphic>
          </wp:inline>
        </w:drawing>
      </w:r>
    </w:p>
    <w:p w:rsidR="00153B6B" w:rsidRDefault="00A06304" w:rsidP="00153B6B">
      <w:pPr>
        <w:pStyle w:val="Default"/>
        <w:rPr>
          <w:rFonts w:asciiTheme="majorBidi" w:hAnsiTheme="majorBidi" w:cstheme="majorBidi"/>
        </w:rPr>
      </w:pPr>
      <w:r>
        <w:rPr>
          <w:rFonts w:asciiTheme="majorBidi" w:hAnsiTheme="majorBidi" w:cstheme="majorBidi"/>
        </w:rPr>
        <w:t xml:space="preserve">Dr </w:t>
      </w:r>
      <w:proofErr w:type="spellStart"/>
      <w:r>
        <w:rPr>
          <w:rFonts w:asciiTheme="majorBidi" w:hAnsiTheme="majorBidi" w:cstheme="majorBidi"/>
        </w:rPr>
        <w:t>Ghada</w:t>
      </w:r>
      <w:proofErr w:type="spellEnd"/>
      <w:r>
        <w:rPr>
          <w:rFonts w:asciiTheme="majorBidi" w:hAnsiTheme="majorBidi" w:cstheme="majorBidi"/>
        </w:rPr>
        <w:t xml:space="preserve"> Arafat is a neurosurgical specialist in neurosurgery department Alexandria University Since 2017, master sciences of surgery, Alexandria University, registered for MD in Alexandria University. </w:t>
      </w:r>
    </w:p>
    <w:p w:rsidR="00AF248E" w:rsidRDefault="00AF248E" w:rsidP="00153B6B">
      <w:pPr>
        <w:pStyle w:val="Default"/>
        <w:rPr>
          <w:rFonts w:asciiTheme="majorBidi" w:hAnsiTheme="majorBidi" w:cstheme="majorBidi"/>
        </w:rPr>
      </w:pPr>
    </w:p>
    <w:p w:rsidR="00AF248E" w:rsidRPr="00AF248E" w:rsidRDefault="00AF248E" w:rsidP="00AF248E">
      <w:pPr>
        <w:autoSpaceDE w:val="0"/>
        <w:autoSpaceDN w:val="0"/>
        <w:bidi w:val="0"/>
        <w:adjustRightInd w:val="0"/>
        <w:spacing w:after="0" w:line="240" w:lineRule="auto"/>
        <w:rPr>
          <w:rFonts w:ascii="Times New Roman" w:hAnsi="Times New Roman" w:cs="Times New Roman"/>
          <w:color w:val="000000"/>
          <w:sz w:val="24"/>
          <w:szCs w:val="24"/>
        </w:rPr>
      </w:pPr>
    </w:p>
    <w:p w:rsidR="00AF248E" w:rsidRPr="00AF248E" w:rsidRDefault="00AF248E" w:rsidP="00AF248E">
      <w:pPr>
        <w:pStyle w:val="Default"/>
        <w:rPr>
          <w:rFonts w:asciiTheme="majorBidi" w:hAnsiTheme="majorBidi" w:cstheme="majorBidi"/>
          <w:rtl/>
        </w:rPr>
      </w:pPr>
      <w:r w:rsidRPr="00AF248E">
        <w:rPr>
          <w:rFonts w:ascii="Times New Roman" w:hAnsi="Times New Roman" w:cs="Times New Roman"/>
        </w:rPr>
        <w:t xml:space="preserve"> </w:t>
      </w:r>
      <w:r w:rsidRPr="00AF248E">
        <w:rPr>
          <w:rFonts w:ascii="Times New Roman" w:hAnsi="Times New Roman" w:cs="Times New Roman"/>
          <w:b/>
          <w:bCs/>
          <w:sz w:val="22"/>
          <w:szCs w:val="22"/>
        </w:rPr>
        <w:t>E-mail:</w:t>
      </w:r>
      <w:r w:rsidRPr="00AF248E">
        <w:rPr>
          <w:rFonts w:ascii="Times New Roman" w:hAnsi="Times New Roman" w:cs="Times New Roman"/>
          <w:sz w:val="22"/>
          <w:szCs w:val="22"/>
        </w:rPr>
        <w:t>nor.medsurg@yahoo.com</w:t>
      </w:r>
    </w:p>
    <w:sectPr w:rsidR="00AF248E" w:rsidRPr="00AF248E" w:rsidSect="00326C3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153B6B"/>
    <w:rsid w:val="00153B6B"/>
    <w:rsid w:val="00326C32"/>
    <w:rsid w:val="00506AD7"/>
    <w:rsid w:val="00A06304"/>
    <w:rsid w:val="00AF248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C3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3B6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06A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A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dc:creator>
  <cp:keywords/>
  <dc:description/>
  <cp:lastModifiedBy>PCM</cp:lastModifiedBy>
  <cp:revision>5</cp:revision>
  <dcterms:created xsi:type="dcterms:W3CDTF">2020-01-26T17:47:00Z</dcterms:created>
  <dcterms:modified xsi:type="dcterms:W3CDTF">2020-01-26T18:29:00Z</dcterms:modified>
</cp:coreProperties>
</file>