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715B3" w:rsidRPr="00C715B3">
        <w:rPr>
          <w:rFonts w:ascii="Times New Roman" w:hAnsi="Times New Roman" w:cs="Times New Roman"/>
          <w:sz w:val="24"/>
          <w:szCs w:val="24"/>
        </w:rPr>
        <w:t>Comparative Assessment of Delamination control techniques in Conventional drilling of CFRP</w:t>
      </w:r>
    </w:p>
    <w:p w:rsidR="00DF04E3" w:rsidRDefault="00C715B3" w:rsidP="00DF04E3">
      <w:pPr>
        <w:pStyle w:val="HTMLPreformatted"/>
        <w:jc w:val="center"/>
        <w:rPr>
          <w:rFonts w:ascii="Times New Roman" w:hAnsi="Times New Roman" w:cs="Times New Roman"/>
          <w:sz w:val="24"/>
          <w:lang w:eastAsia="zh-TW"/>
        </w:rPr>
      </w:pPr>
      <w:r w:rsidRPr="00C715B3">
        <w:rPr>
          <w:rFonts w:ascii="Times New Roman" w:hAnsi="Times New Roman" w:cs="Times New Roman"/>
          <w:sz w:val="24"/>
          <w:u w:val="single"/>
        </w:rPr>
        <w:t>Kamlesh Phapale</w:t>
      </w:r>
      <w:r w:rsidRPr="00C715B3">
        <w:rPr>
          <w:rFonts w:ascii="Times New Roman" w:hAnsi="Times New Roman" w:cs="Times New Roman"/>
          <w:sz w:val="24"/>
          <w:u w:val="single"/>
          <w:vertAlign w:val="superscript"/>
        </w:rPr>
        <w:t>1</w:t>
      </w:r>
      <w:r w:rsidRPr="00C715B3">
        <w:rPr>
          <w:rFonts w:ascii="Times New Roman" w:hAnsi="Times New Roman" w:cs="Times New Roman"/>
          <w:sz w:val="24"/>
          <w:u w:val="single"/>
        </w:rPr>
        <w:t>, Panchakshari Hiremath</w:t>
      </w:r>
      <w:r w:rsidRPr="00C715B3">
        <w:rPr>
          <w:rFonts w:ascii="Times New Roman" w:hAnsi="Times New Roman" w:cs="Times New Roman"/>
          <w:sz w:val="24"/>
          <w:u w:val="single"/>
          <w:vertAlign w:val="superscript"/>
        </w:rPr>
        <w:t>2</w:t>
      </w:r>
      <w:r w:rsidRPr="00C715B3">
        <w:rPr>
          <w:rFonts w:ascii="Times New Roman" w:hAnsi="Times New Roman" w:cs="Times New Roman"/>
          <w:sz w:val="24"/>
          <w:u w:val="single"/>
        </w:rPr>
        <w:t>, Dr.Ramesh Singh</w:t>
      </w:r>
      <w:r w:rsidRPr="00C715B3">
        <w:rPr>
          <w:rFonts w:ascii="Times New Roman" w:hAnsi="Times New Roman" w:cs="Times New Roman"/>
          <w:sz w:val="24"/>
          <w:u w:val="single"/>
          <w:vertAlign w:val="superscript"/>
        </w:rPr>
        <w:t>3</w:t>
      </w:r>
      <w:r w:rsidRPr="00C715B3">
        <w:rPr>
          <w:rFonts w:ascii="Times New Roman" w:hAnsi="Times New Roman" w:cs="Times New Roman"/>
          <w:sz w:val="24"/>
          <w:u w:val="single"/>
        </w:rPr>
        <w:t>, Dr. RKP Singh</w:t>
      </w:r>
      <w:r w:rsidRPr="00C715B3">
        <w:rPr>
          <w:rFonts w:ascii="Times New Roman" w:hAnsi="Times New Roman" w:cs="Times New Roman"/>
          <w:sz w:val="24"/>
          <w:u w:val="single"/>
          <w:vertAlign w:val="superscript"/>
        </w:rPr>
        <w:t>4</w:t>
      </w:r>
    </w:p>
    <w:p w:rsidR="0028059F" w:rsidRDefault="0028059F" w:rsidP="00DF04E3">
      <w:pPr>
        <w:pStyle w:val="HTMLPreformatted"/>
        <w:rPr>
          <w:rFonts w:ascii="Times New Roman" w:hAnsi="Times New Roman" w:cs="Times New Roman"/>
          <w:i/>
          <w:iCs/>
          <w:sz w:val="24"/>
          <w:vertAlign w:val="superscript"/>
        </w:rPr>
      </w:pPr>
    </w:p>
    <w:p w:rsidR="00C715B3" w:rsidRDefault="00DF04E3" w:rsidP="00C715B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C715B3" w:rsidRPr="00C715B3">
        <w:rPr>
          <w:rFonts w:ascii="Times New Roman" w:hAnsi="Times New Roman" w:cs="Times New Roman"/>
          <w:i/>
          <w:iCs/>
          <w:sz w:val="24"/>
        </w:rPr>
        <w:t>Kalyani Centre of Technology and Innovation, Bharat Forge Ltd. Pune 411036, India</w:t>
      </w:r>
    </w:p>
    <w:p w:rsidR="00C715B3" w:rsidRPr="00C715B3" w:rsidRDefault="00C715B3" w:rsidP="00C715B3">
      <w:pPr>
        <w:pStyle w:val="HTMLPreformatted"/>
        <w:rPr>
          <w:rFonts w:ascii="Times New Roman" w:hAnsi="Times New Roman" w:cs="Times New Roman"/>
          <w:i/>
          <w:iCs/>
          <w:sz w:val="24"/>
        </w:rPr>
      </w:pPr>
      <w:r w:rsidRPr="00C715B3">
        <w:rPr>
          <w:rFonts w:ascii="Times New Roman" w:hAnsi="Times New Roman" w:cs="Times New Roman"/>
          <w:i/>
          <w:iCs/>
          <w:sz w:val="24"/>
          <w:vertAlign w:val="superscript"/>
        </w:rPr>
        <w:t>2</w:t>
      </w:r>
      <w:r w:rsidRPr="00C715B3">
        <w:rPr>
          <w:rFonts w:ascii="Times New Roman" w:hAnsi="Times New Roman" w:cs="Times New Roman"/>
          <w:i/>
          <w:iCs/>
          <w:sz w:val="24"/>
        </w:rPr>
        <w:t>Kalyani Centre of Technology and Innovation, Bharat Forge Ltd. Pune 411036, India</w:t>
      </w:r>
    </w:p>
    <w:p w:rsidR="00C715B3" w:rsidRDefault="00C715B3" w:rsidP="00C715B3">
      <w:pPr>
        <w:pStyle w:val="HTMLPreformatted"/>
        <w:rPr>
          <w:rFonts w:ascii="Times New Roman" w:hAnsi="Times New Roman" w:cs="Times New Roman"/>
          <w:i/>
          <w:iCs/>
          <w:sz w:val="24"/>
        </w:rPr>
      </w:pPr>
      <w:r w:rsidRPr="00C715B3">
        <w:rPr>
          <w:rFonts w:ascii="Times New Roman" w:hAnsi="Times New Roman" w:cs="Times New Roman"/>
          <w:i/>
          <w:iCs/>
          <w:sz w:val="24"/>
          <w:vertAlign w:val="superscript"/>
        </w:rPr>
        <w:t>3</w:t>
      </w:r>
      <w:r w:rsidRPr="00C715B3">
        <w:rPr>
          <w:rFonts w:ascii="Times New Roman" w:hAnsi="Times New Roman" w:cs="Times New Roman"/>
          <w:i/>
          <w:iCs/>
          <w:sz w:val="24"/>
        </w:rPr>
        <w:t>Department of Mechanical Engineering, Indian Institute of Technology Bombay, Mumbai 400 076, India</w:t>
      </w:r>
    </w:p>
    <w:p w:rsidR="0028059F" w:rsidRPr="0028059F" w:rsidRDefault="00C715B3" w:rsidP="00C715B3">
      <w:pPr>
        <w:pStyle w:val="HTMLPreformatted"/>
        <w:rPr>
          <w:rFonts w:ascii="Times New Roman" w:hAnsi="Times New Roman" w:cs="Times New Roman"/>
          <w:i/>
          <w:iCs/>
          <w:sz w:val="24"/>
          <w:vertAlign w:val="superscript"/>
        </w:rPr>
      </w:pPr>
      <w:r w:rsidRPr="00C715B3">
        <w:rPr>
          <w:rFonts w:ascii="Times New Roman" w:hAnsi="Times New Roman" w:cs="Times New Roman"/>
          <w:i/>
          <w:iCs/>
          <w:sz w:val="24"/>
          <w:vertAlign w:val="superscript"/>
        </w:rPr>
        <w:t>4</w:t>
      </w:r>
      <w:r w:rsidRPr="00C715B3">
        <w:rPr>
          <w:rFonts w:ascii="Times New Roman" w:hAnsi="Times New Roman" w:cs="Times New Roman"/>
          <w:i/>
          <w:iCs/>
          <w:sz w:val="24"/>
        </w:rPr>
        <w:t>Kalyani Centre of Technology and Innovation, Bharat Forge Ltd. Pune 411036, India</w:t>
      </w:r>
      <w:r w:rsidRPr="00435234">
        <w:rPr>
          <w:rFonts w:ascii="Times New Roman" w:hAnsi="Times New Roman" w:cs="Times New Roman"/>
          <w:i/>
          <w:iCs/>
          <w:sz w:val="24"/>
        </w:rPr>
        <w:t xml:space="preserve"> </w:t>
      </w:r>
      <w:r w:rsidR="00435234" w:rsidRPr="00435234">
        <w:rPr>
          <w:rFonts w:ascii="Times New Roman" w:hAnsi="Times New Roman" w:cs="Times New Roman"/>
          <w:i/>
          <w:iCs/>
          <w:sz w:val="24"/>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C715B3" w:rsidP="00DF04E3">
      <w:pPr>
        <w:pStyle w:val="HTMLPreformatted"/>
        <w:jc w:val="both"/>
        <w:rPr>
          <w:rFonts w:ascii="Times New Roman" w:hAnsi="Times New Roman" w:cs="Times New Roman"/>
          <w:sz w:val="24"/>
        </w:rPr>
      </w:pPr>
      <w:r w:rsidRPr="00476CB7">
        <w:rPr>
          <w:rFonts w:ascii="Times New Roman" w:hAnsi="Times New Roman"/>
          <w:sz w:val="24"/>
          <w:szCs w:val="24"/>
        </w:rPr>
        <w:t xml:space="preserve">Composite laminates are used in many applications due to their extremely high strength to low weight ratio and corrosion resistance properties. Comparing to other materials composites laminates have different properties throughout their thickness due to the layered structure. When drilling such structures, internal defects like delamination occur, caused by the drilling loads and their uneven distribution among the plies. The composite laminates are difficult to machine due to the composite’s anisotropic and non-homogeneous nature. Thus it is important to develop an innovative advanced drilling process to overcome the difficulties related in machining of composite materials. The focus of present work </w:t>
      </w:r>
      <w:r>
        <w:rPr>
          <w:rFonts w:ascii="Times New Roman" w:hAnsi="Times New Roman"/>
          <w:sz w:val="24"/>
          <w:szCs w:val="24"/>
        </w:rPr>
        <w:t>is</w:t>
      </w:r>
      <w:r w:rsidRPr="00476CB7">
        <w:rPr>
          <w:rFonts w:ascii="Times New Roman" w:hAnsi="Times New Roman"/>
          <w:sz w:val="24"/>
          <w:szCs w:val="24"/>
        </w:rPr>
        <w:t xml:space="preserve"> comprehensive study involving experimental characterization and development of different techniques for controlling the delamination in conventional drilling process, such as back up plate and helical milling has also been conducted. The analysis shows that the helical milling yields lower delamination extent, thrust force, ho</w:t>
      </w:r>
      <w:bookmarkStart w:id="0" w:name="_GoBack"/>
      <w:bookmarkEnd w:id="0"/>
      <w:r w:rsidRPr="00476CB7">
        <w:rPr>
          <w:rFonts w:ascii="Times New Roman" w:hAnsi="Times New Roman"/>
          <w:sz w:val="24"/>
          <w:szCs w:val="24"/>
        </w:rPr>
        <w:t>le size variation and hole surface roughness</w:t>
      </w:r>
      <w:r w:rsidR="00CE511D">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715B3" w:rsidRPr="00C715B3">
        <w:t xml:space="preserve"> </w:t>
      </w:r>
      <w:r w:rsidR="00C715B3" w:rsidRPr="00C715B3">
        <w:rPr>
          <w:rFonts w:ascii="Times New Roman" w:hAnsi="Times New Roman" w:cs="Times New Roman"/>
          <w:sz w:val="24"/>
        </w:rPr>
        <w:t xml:space="preserve">Carbon fiber composite, Delamination extent, Delamination control Techniques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C715B3" w:rsidRPr="00C715B3" w:rsidRDefault="00C715B3" w:rsidP="00C715B3">
      <w:pPr>
        <w:pStyle w:val="HTMLPreformatted"/>
        <w:numPr>
          <w:ilvl w:val="0"/>
          <w:numId w:val="1"/>
        </w:numPr>
        <w:jc w:val="both"/>
        <w:rPr>
          <w:rFonts w:ascii="Times New Roman" w:hAnsi="Times New Roman" w:cs="Times New Roman"/>
          <w:iCs/>
          <w:sz w:val="24"/>
        </w:rPr>
      </w:pPr>
      <w:r w:rsidRPr="00C715B3">
        <w:rPr>
          <w:rFonts w:ascii="Times New Roman" w:hAnsi="Times New Roman" w:cs="Times New Roman"/>
          <w:iCs/>
          <w:sz w:val="24"/>
        </w:rPr>
        <w:t xml:space="preserve">Master’s (M.Tech) in Materials, Manufacturing and </w:t>
      </w:r>
      <w:r w:rsidRPr="00C715B3">
        <w:rPr>
          <w:rFonts w:ascii="Times New Roman" w:hAnsi="Times New Roman" w:cs="Times New Roman"/>
          <w:iCs/>
          <w:sz w:val="24"/>
        </w:rPr>
        <w:t>Modelling</w:t>
      </w:r>
      <w:r w:rsidRPr="00C715B3">
        <w:rPr>
          <w:rFonts w:ascii="Times New Roman" w:hAnsi="Times New Roman" w:cs="Times New Roman"/>
          <w:iCs/>
          <w:sz w:val="24"/>
        </w:rPr>
        <w:t xml:space="preserve"> Science from IIT Bombay, Mumbai, India.</w:t>
      </w:r>
    </w:p>
    <w:p w:rsidR="00C715B3" w:rsidRPr="00C715B3" w:rsidRDefault="00C715B3" w:rsidP="00C715B3">
      <w:pPr>
        <w:pStyle w:val="HTMLPreformatted"/>
        <w:numPr>
          <w:ilvl w:val="0"/>
          <w:numId w:val="1"/>
        </w:numPr>
        <w:jc w:val="both"/>
        <w:rPr>
          <w:rFonts w:ascii="Times New Roman" w:hAnsi="Times New Roman" w:cs="Times New Roman"/>
          <w:iCs/>
          <w:sz w:val="24"/>
        </w:rPr>
      </w:pPr>
      <w:r w:rsidRPr="00C715B3">
        <w:rPr>
          <w:rFonts w:ascii="Times New Roman" w:hAnsi="Times New Roman" w:cs="Times New Roman"/>
          <w:iCs/>
          <w:sz w:val="24"/>
        </w:rPr>
        <w:t>Expertise in areas of Design/Materials (Super alloys such as Ti6Al4V, Inconel 718, and Medium carbon steel) in the field of machining for the application in Automobile, Defence,Aerospace, Oil &amp; Gas components.</w:t>
      </w:r>
    </w:p>
    <w:p w:rsidR="00C715B3" w:rsidRPr="00C715B3" w:rsidRDefault="00C715B3" w:rsidP="00C715B3">
      <w:pPr>
        <w:pStyle w:val="HTMLPreformatted"/>
        <w:numPr>
          <w:ilvl w:val="0"/>
          <w:numId w:val="1"/>
        </w:numPr>
        <w:jc w:val="both"/>
        <w:rPr>
          <w:rFonts w:ascii="Times New Roman" w:hAnsi="Times New Roman" w:cs="Times New Roman"/>
          <w:iCs/>
          <w:sz w:val="24"/>
        </w:rPr>
      </w:pPr>
      <w:r w:rsidRPr="00C715B3">
        <w:rPr>
          <w:rFonts w:ascii="Times New Roman" w:hAnsi="Times New Roman" w:cs="Times New Roman"/>
          <w:iCs/>
          <w:sz w:val="24"/>
        </w:rPr>
        <w:t>Significant experience in Composite material machining and simulation.</w:t>
      </w:r>
    </w:p>
    <w:p w:rsidR="00C715B3" w:rsidRDefault="00C715B3" w:rsidP="00C715B3">
      <w:pPr>
        <w:pStyle w:val="HTMLPreformatted"/>
        <w:numPr>
          <w:ilvl w:val="0"/>
          <w:numId w:val="1"/>
        </w:numPr>
        <w:jc w:val="both"/>
        <w:rPr>
          <w:rFonts w:ascii="Times New Roman" w:hAnsi="Times New Roman" w:cs="Times New Roman"/>
          <w:iCs/>
          <w:sz w:val="24"/>
        </w:rPr>
      </w:pPr>
      <w:r w:rsidRPr="00C715B3">
        <w:rPr>
          <w:rFonts w:ascii="Times New Roman" w:hAnsi="Times New Roman" w:cs="Times New Roman"/>
          <w:iCs/>
          <w:sz w:val="24"/>
        </w:rPr>
        <w:t>Hand on experience in Quality assurance</w:t>
      </w:r>
    </w:p>
    <w:p w:rsidR="00DF04E3" w:rsidRDefault="00C715B3" w:rsidP="00C715B3">
      <w:pPr>
        <w:pStyle w:val="HTMLPreformatted"/>
        <w:numPr>
          <w:ilvl w:val="0"/>
          <w:numId w:val="1"/>
        </w:numPr>
        <w:jc w:val="both"/>
        <w:rPr>
          <w:rFonts w:ascii="Times New Roman" w:hAnsi="Times New Roman" w:cs="Times New Roman"/>
          <w:iCs/>
          <w:sz w:val="24"/>
        </w:rPr>
      </w:pPr>
      <w:r>
        <w:rPr>
          <w:rFonts w:ascii="Times New Roman" w:hAnsi="Times New Roman" w:cs="Times New Roman"/>
          <w:iCs/>
          <w:sz w:val="24"/>
        </w:rPr>
        <w:t xml:space="preserve">Published more than </w:t>
      </w:r>
      <w:r w:rsidR="00DF04E3" w:rsidRPr="00DF04E3">
        <w:rPr>
          <w:rFonts w:ascii="Times New Roman" w:hAnsi="Times New Roman" w:cs="Times New Roman"/>
          <w:iCs/>
          <w:sz w:val="24"/>
        </w:rPr>
        <w:t xml:space="preserve">5 papers in reputed journals and </w:t>
      </w:r>
      <w:r>
        <w:rPr>
          <w:rFonts w:ascii="Times New Roman" w:hAnsi="Times New Roman" w:cs="Times New Roman"/>
          <w:iCs/>
          <w:sz w:val="24"/>
        </w:rPr>
        <w:t>conference.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C715B3"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US"/>
        </w:rPr>
        <w:lastRenderedPageBreak/>
        <w:drawing>
          <wp:inline distT="0" distB="0" distL="0" distR="0" wp14:anchorId="549ACBDD">
            <wp:extent cx="962025" cy="1200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025" cy="1200150"/>
                    </a:xfrm>
                    <a:prstGeom prst="rect">
                      <a:avLst/>
                    </a:prstGeom>
                    <a:noFill/>
                  </pic:spPr>
                </pic:pic>
              </a:graphicData>
            </a:graphic>
          </wp:inline>
        </w:drawing>
      </w:r>
    </w:p>
    <w:p w:rsidR="00C715B3" w:rsidRDefault="00C715B3" w:rsidP="00B3082B">
      <w:pPr>
        <w:pStyle w:val="HTMLPreformatted"/>
        <w:jc w:val="both"/>
        <w:rPr>
          <w:rFonts w:ascii="Times New Roman" w:hAnsi="Times New Roman" w:cs="Times New Roman"/>
          <w:b/>
          <w:iCs/>
          <w:sz w:val="24"/>
        </w:rPr>
      </w:pPr>
    </w:p>
    <w:p w:rsidR="00B3082B" w:rsidRPr="00DF04E3" w:rsidRDefault="00B3082B" w:rsidP="00C715B3">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C715B3">
        <w:rPr>
          <w:rFonts w:ascii="Times New Roman" w:hAnsi="Times New Roman" w:cs="Times New Roman"/>
          <w:iCs/>
          <w:sz w:val="24"/>
        </w:rPr>
        <w:t xml:space="preserve"> kamleshphapale@bharatforge.com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D95" w:rsidRDefault="00F05D95" w:rsidP="00495C76">
      <w:pPr>
        <w:spacing w:after="0" w:line="240" w:lineRule="auto"/>
      </w:pPr>
      <w:r>
        <w:separator/>
      </w:r>
    </w:p>
  </w:endnote>
  <w:endnote w:type="continuationSeparator" w:id="0">
    <w:p w:rsidR="00F05D95" w:rsidRDefault="00F05D9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D95" w:rsidRDefault="00F05D95" w:rsidP="00495C76">
      <w:pPr>
        <w:spacing w:after="0" w:line="240" w:lineRule="auto"/>
      </w:pPr>
      <w:r>
        <w:separator/>
      </w:r>
    </w:p>
  </w:footnote>
  <w:footnote w:type="continuationSeparator" w:id="0">
    <w:p w:rsidR="00F05D95" w:rsidRDefault="00F05D9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071D4D"/>
    <w:multiLevelType w:val="hybridMultilevel"/>
    <w:tmpl w:val="188CF9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73D2D"/>
    <w:rsid w:val="00495C76"/>
    <w:rsid w:val="00627419"/>
    <w:rsid w:val="00B3082B"/>
    <w:rsid w:val="00B6703B"/>
    <w:rsid w:val="00BA654F"/>
    <w:rsid w:val="00C715B3"/>
    <w:rsid w:val="00CE511D"/>
    <w:rsid w:val="00DF04E3"/>
    <w:rsid w:val="00F05D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8080C3-9CC5-4169-B76D-376BF9FAD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Kamlesh Phapale</cp:lastModifiedBy>
  <cp:revision>2</cp:revision>
  <dcterms:created xsi:type="dcterms:W3CDTF">2018-09-05T08:56:00Z</dcterms:created>
  <dcterms:modified xsi:type="dcterms:W3CDTF">2018-09-05T08:56:00Z</dcterms:modified>
</cp:coreProperties>
</file>