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E51FE1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Detection of nuclear material with moisture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concent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by using LIBS technique</w:t>
      </w:r>
      <w:bookmarkStart w:id="0" w:name="_GoBack"/>
      <w:bookmarkEnd w:id="0"/>
    </w:p>
    <w:p w:rsidR="00DF04E3" w:rsidRDefault="003958F1" w:rsidP="00DF04E3">
      <w:pPr>
        <w:pStyle w:val="HTMLPreformatted"/>
        <w:jc w:val="center"/>
        <w:rPr>
          <w:rFonts w:ascii="Times New Roman" w:hAnsi="Times New Roman" w:cs="Times New Roman" w:hint="eastAsia"/>
          <w:sz w:val="24"/>
          <w:lang w:eastAsia="ko-KR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Seunghyun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Kim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3958F1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KORAD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(Korea Radioactive Waste Agency, Korea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3958F1" w:rsidRPr="003958F1" w:rsidRDefault="003958F1" w:rsidP="003958F1">
      <w:pPr>
        <w:pStyle w:val="NormalWeb"/>
        <w:jc w:val="both"/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</w:pPr>
      <w:r w:rsidRPr="003958F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 xml:space="preserve">To improve the proliferation resistance in nuclear </w:t>
      </w:r>
      <w:r w:rsidR="00E51FE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 xml:space="preserve">fuel </w:t>
      </w:r>
      <w:r w:rsidRPr="003958F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 xml:space="preserve">recycling technology, it is crucial to develop an elemental analysis method of molten salt composition in real-time. However, the analytical performance is greatly influence by its moisture content in molten salt. While spent nuclear fuel treatment processing has been produced for decades. This process conducts experiments within a “hot cell” due to high heat emitting nuclides and a radioactive environment. Therefore, many researchers were worked inside of hot cell as harsh environment for monitoring the process. this method is simple, but a very dangerous activity due to the highly radioactive material inside. Hence, in this study, the effects of moisture content variation on the properties of the </w:t>
      </w:r>
      <w:r w:rsidR="00E51FE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>LIBS.</w:t>
      </w:r>
      <w:r w:rsidRPr="003958F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 xml:space="preserve"> and its spectral signals were investigated using the molten salt composition with different moisture contents. the spectral of hydrogen intensity showed a higher peak position with increasing moisture content according to the laser power increasing. the work looked at using a pulsed </w:t>
      </w:r>
      <w:proofErr w:type="spellStart"/>
      <w:proofErr w:type="gramStart"/>
      <w:r w:rsidRPr="003958F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>Nd:YAG</w:t>
      </w:r>
      <w:proofErr w:type="spellEnd"/>
      <w:proofErr w:type="gramEnd"/>
      <w:r w:rsidRPr="003958F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 xml:space="preserve"> laser operating at a fundamental wavelength of 1,064 nm in 50 </w:t>
      </w:r>
      <w:proofErr w:type="spellStart"/>
      <w:r w:rsidRPr="003958F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>mJ</w:t>
      </w:r>
      <w:proofErr w:type="spellEnd"/>
      <w:r w:rsidRPr="003958F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 xml:space="preserve"> power. and in order to artificially add an exact amount of moisture to the KF-LiF-ZrF4 mixed composition, two vials were used which linked by tube</w:t>
      </w:r>
      <w:r w:rsidR="00E51FE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>.</w:t>
      </w:r>
      <w:r w:rsidRPr="003958F1">
        <w:rPr>
          <w:rFonts w:ascii="Times New Roman" w:eastAsia="Arial Unicode MS" w:hAnsi="Times New Roman" w:cs="Times New Roman"/>
          <w:color w:val="000000"/>
          <w:szCs w:val="20"/>
          <w:lang w:val="en-GB" w:eastAsia="en-US"/>
        </w:rPr>
        <w:t xml:space="preserve"> the vials were sealed with vacuum grease and high strength adhesive.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3958F1" w:rsidRDefault="003958F1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3958F1">
        <w:rPr>
          <w:rFonts w:ascii="Times New Roman" w:hAnsi="Times New Roman" w:cs="Times New Roman"/>
          <w:i/>
          <w:sz w:val="24"/>
        </w:rPr>
        <w:t xml:space="preserve">LIBS, SNF, Laser, Ablation, </w:t>
      </w:r>
      <w:proofErr w:type="spellStart"/>
      <w:proofErr w:type="gramStart"/>
      <w:r w:rsidR="003958F1">
        <w:rPr>
          <w:rFonts w:ascii="Times New Roman" w:hAnsi="Times New Roman" w:cs="Times New Roman"/>
          <w:i/>
          <w:sz w:val="24"/>
        </w:rPr>
        <w:t>Nd:YAG</w:t>
      </w:r>
      <w:proofErr w:type="spellEnd"/>
      <w:proofErr w:type="gramEnd"/>
    </w:p>
    <w:p w:rsidR="00DF04E3" w:rsidRPr="003958F1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3958F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Seunghyun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Kim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from </w:t>
      </w:r>
      <w:proofErr w:type="spellStart"/>
      <w:r>
        <w:rPr>
          <w:rFonts w:ascii="Times New Roman" w:hAnsi="Times New Roman" w:cs="Times New Roman"/>
          <w:iCs/>
          <w:sz w:val="24"/>
        </w:rPr>
        <w:t>Chungnam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National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 xml:space="preserve"> in Korea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 </w:t>
      </w:r>
      <w:r>
        <w:rPr>
          <w:rFonts w:ascii="Times New Roman" w:hAnsi="Times New Roman" w:cs="Times New Roman"/>
          <w:iCs/>
          <w:sz w:val="24"/>
        </w:rPr>
        <w:t xml:space="preserve">Virginia Commonwealth University in U.S.A. Now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He is the </w:t>
      </w:r>
      <w:r>
        <w:rPr>
          <w:rFonts w:ascii="Times New Roman" w:hAnsi="Times New Roman" w:cs="Times New Roman"/>
          <w:iCs/>
          <w:sz w:val="24"/>
        </w:rPr>
        <w:t>senior research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 </w:t>
      </w:r>
      <w:r>
        <w:rPr>
          <w:rFonts w:ascii="Times New Roman" w:hAnsi="Times New Roman" w:cs="Times New Roman"/>
          <w:iCs/>
          <w:sz w:val="24"/>
        </w:rPr>
        <w:t>KORAD for spent nuclear fuel management,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eastAsia="ko-KR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3958F1">
        <w:rPr>
          <w:rFonts w:ascii="Times New Roman" w:hAnsi="Times New Roman" w:cs="Times New Roman"/>
          <w:b/>
          <w:sz w:val="24"/>
          <w:szCs w:val="24"/>
        </w:rPr>
        <w:t xml:space="preserve"> N/A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947" w:rsidRDefault="00FE6947" w:rsidP="00495C76">
      <w:pPr>
        <w:spacing w:after="0" w:line="240" w:lineRule="auto"/>
      </w:pPr>
      <w:r>
        <w:separator/>
      </w:r>
    </w:p>
  </w:endnote>
  <w:endnote w:type="continuationSeparator" w:id="0">
    <w:p w:rsidR="00FE6947" w:rsidRDefault="00FE694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947" w:rsidRDefault="00FE6947" w:rsidP="00495C76">
      <w:pPr>
        <w:spacing w:after="0" w:line="240" w:lineRule="auto"/>
      </w:pPr>
      <w:r>
        <w:separator/>
      </w:r>
    </w:p>
  </w:footnote>
  <w:footnote w:type="continuationSeparator" w:id="0">
    <w:p w:rsidR="00FE6947" w:rsidRDefault="00FE694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 w:eastAsia="ko-K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F4DF0"/>
    <w:rsid w:val="00312B80"/>
    <w:rsid w:val="00333E31"/>
    <w:rsid w:val="0038483D"/>
    <w:rsid w:val="003958F1"/>
    <w:rsid w:val="00435234"/>
    <w:rsid w:val="00495C76"/>
    <w:rsid w:val="00627419"/>
    <w:rsid w:val="00B3082B"/>
    <w:rsid w:val="00B6703B"/>
    <w:rsid w:val="00BA654F"/>
    <w:rsid w:val="00CE511D"/>
    <w:rsid w:val="00DF04E3"/>
    <w:rsid w:val="00E51FE1"/>
    <w:rsid w:val="00FE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57C5F"/>
  <w15:docId w15:val="{96A050B4-8E9B-4750-92FA-14C0CAB6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3958F1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kim seung hyun</cp:lastModifiedBy>
  <cp:revision>2</cp:revision>
  <dcterms:created xsi:type="dcterms:W3CDTF">2018-05-30T08:22:00Z</dcterms:created>
  <dcterms:modified xsi:type="dcterms:W3CDTF">2018-05-30T08:22:00Z</dcterms:modified>
</cp:coreProperties>
</file>