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142A0" w14:textId="0F13730E" w:rsidR="00EA1E1C" w:rsidRDefault="00EA1E1C">
      <w:r>
        <w:rPr>
          <w:noProof/>
        </w:rPr>
        <w:drawing>
          <wp:anchor distT="0" distB="0" distL="114300" distR="114300" simplePos="0" relativeHeight="251659264" behindDoc="0" locked="0" layoutInCell="1" allowOverlap="1" wp14:anchorId="2B17BF5B" wp14:editId="1B06484B">
            <wp:simplePos x="0" y="0"/>
            <wp:positionH relativeFrom="column">
              <wp:posOffset>3756660</wp:posOffset>
            </wp:positionH>
            <wp:positionV relativeFrom="paragraph">
              <wp:posOffset>490855</wp:posOffset>
            </wp:positionV>
            <wp:extent cx="1219200" cy="474369"/>
            <wp:effectExtent l="0" t="0" r="0" b="190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19200" cy="474369"/>
                    </a:xfrm>
                    <a:prstGeom prst="rect">
                      <a:avLst/>
                    </a:prstGeom>
                    <a:noFill/>
                    <a:ln>
                      <a:noFill/>
                    </a:ln>
                  </pic:spPr>
                </pic:pic>
              </a:graphicData>
            </a:graphic>
            <wp14:sizeRelH relativeFrom="page">
              <wp14:pctWidth>0</wp14:pctWidth>
            </wp14:sizeRelH>
            <wp14:sizeRelV relativeFrom="page">
              <wp14:pctHeight>0</wp14:pctHeight>
            </wp14:sizeRelV>
          </wp:anchor>
        </w:drawing>
      </w:r>
      <w:r w:rsidR="00FB6F7A">
        <w:t xml:space="preserve">                                                      </w:t>
      </w:r>
      <w:r>
        <w:rPr>
          <w:noProof/>
          <w:lang w:val="en-GB"/>
        </w:rPr>
        <w:drawing>
          <wp:inline distT="0" distB="0" distL="0" distR="0" wp14:anchorId="5AC5E524" wp14:editId="17C3EE13">
            <wp:extent cx="1089660" cy="1485900"/>
            <wp:effectExtent l="0" t="0" r="0" b="0"/>
            <wp:docPr id="4" name="Picture 4" descr="C:\Users\adarw\Box Sync\SmartMaterialsandStructures\AimanConf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arw\Box Sync\SmartMaterialsandStructures\AimanConfPic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9660" cy="1485900"/>
                    </a:xfrm>
                    <a:prstGeom prst="rect">
                      <a:avLst/>
                    </a:prstGeom>
                    <a:noFill/>
                    <a:ln>
                      <a:noFill/>
                    </a:ln>
                  </pic:spPr>
                </pic:pic>
              </a:graphicData>
            </a:graphic>
          </wp:inline>
        </w:drawing>
      </w:r>
    </w:p>
    <w:p w14:paraId="164D11CB" w14:textId="25B05F55" w:rsidR="00EA1E1C" w:rsidRDefault="00EA1E1C"/>
    <w:p w14:paraId="6E13EEEA" w14:textId="1F5B5E3A" w:rsidR="00EA1E1C" w:rsidRPr="00EA1E1C" w:rsidRDefault="00EA1E1C" w:rsidP="00EA1E1C">
      <w:pPr>
        <w:spacing w:after="0" w:line="240" w:lineRule="auto"/>
        <w:rPr>
          <w:rFonts w:asciiTheme="majorBidi" w:hAnsiTheme="majorBidi" w:cstheme="majorBidi"/>
          <w:sz w:val="28"/>
          <w:szCs w:val="28"/>
        </w:rPr>
      </w:pPr>
      <w:r w:rsidRPr="00F96F84">
        <w:rPr>
          <w:rFonts w:asciiTheme="majorBidi" w:hAnsiTheme="majorBidi" w:cstheme="majorBidi"/>
          <w:b/>
          <w:bCs/>
          <w:sz w:val="28"/>
          <w:szCs w:val="28"/>
        </w:rPr>
        <w:t>Title:</w:t>
      </w:r>
      <w:r w:rsidRPr="00F96F84">
        <w:rPr>
          <w:rFonts w:asciiTheme="majorBidi" w:hAnsiTheme="majorBidi" w:cstheme="majorBidi"/>
          <w:sz w:val="28"/>
          <w:szCs w:val="28"/>
        </w:rPr>
        <w:t xml:space="preserve"> Machine Learning Techniques to Predict the Characteristics of Zeolite</w:t>
      </w:r>
    </w:p>
    <w:p w14:paraId="0DC17921" w14:textId="561DF4CB" w:rsidR="00EA1E1C" w:rsidRDefault="00EA1E1C" w:rsidP="00EA1E1C">
      <w:pPr>
        <w:spacing w:after="0" w:line="240" w:lineRule="auto"/>
        <w:jc w:val="center"/>
        <w:rPr>
          <w:rFonts w:asciiTheme="majorBidi" w:hAnsiTheme="majorBidi" w:cstheme="majorBidi"/>
          <w:sz w:val="24"/>
          <w:szCs w:val="24"/>
        </w:rPr>
      </w:pPr>
      <w:r w:rsidRPr="00F96F84">
        <w:rPr>
          <w:rFonts w:asciiTheme="majorBidi" w:hAnsiTheme="majorBidi" w:cstheme="majorBidi"/>
          <w:sz w:val="24"/>
          <w:szCs w:val="24"/>
        </w:rPr>
        <w:t>Author (s) Name: Aiman Darwiche</w:t>
      </w:r>
    </w:p>
    <w:p w14:paraId="56450109" w14:textId="77777777" w:rsidR="00EA1E1C" w:rsidRPr="00F96F84" w:rsidRDefault="00EA1E1C" w:rsidP="00EA1E1C">
      <w:pPr>
        <w:spacing w:after="0" w:line="240" w:lineRule="auto"/>
        <w:jc w:val="center"/>
        <w:rPr>
          <w:rFonts w:asciiTheme="majorBidi" w:hAnsiTheme="majorBidi" w:cstheme="majorBidi"/>
          <w:sz w:val="24"/>
          <w:szCs w:val="24"/>
        </w:rPr>
      </w:pPr>
    </w:p>
    <w:p w14:paraId="7731B0B2" w14:textId="15686BAB" w:rsidR="00EA1E1C" w:rsidRDefault="00EA1E1C" w:rsidP="00EA1E1C">
      <w:pPr>
        <w:spacing w:after="0" w:line="240" w:lineRule="auto"/>
        <w:jc w:val="center"/>
        <w:rPr>
          <w:rFonts w:asciiTheme="majorBidi" w:hAnsiTheme="majorBidi" w:cstheme="majorBidi"/>
          <w:sz w:val="24"/>
          <w:szCs w:val="24"/>
        </w:rPr>
      </w:pPr>
      <w:r w:rsidRPr="00F96F84">
        <w:rPr>
          <w:rFonts w:asciiTheme="majorBidi" w:hAnsiTheme="majorBidi" w:cstheme="majorBidi"/>
          <w:sz w:val="24"/>
          <w:szCs w:val="24"/>
        </w:rPr>
        <w:t>Nova Southeastern University College of Engineering and Computing, FL 33314, USA</w:t>
      </w:r>
    </w:p>
    <w:p w14:paraId="61F72F60" w14:textId="77777777" w:rsidR="00584AC8" w:rsidRPr="00F96F84" w:rsidRDefault="00584AC8" w:rsidP="00EA1E1C">
      <w:pPr>
        <w:spacing w:after="0" w:line="240" w:lineRule="auto"/>
        <w:jc w:val="center"/>
        <w:rPr>
          <w:rFonts w:asciiTheme="majorBidi" w:hAnsiTheme="majorBidi" w:cstheme="majorBidi"/>
          <w:sz w:val="24"/>
          <w:szCs w:val="24"/>
        </w:rPr>
      </w:pPr>
    </w:p>
    <w:p w14:paraId="4854936D" w14:textId="77777777" w:rsidR="00EA1E1C" w:rsidRPr="00F96F84" w:rsidRDefault="00EA1E1C" w:rsidP="00584AC8">
      <w:pPr>
        <w:spacing w:after="0" w:line="240" w:lineRule="auto"/>
        <w:ind w:firstLine="720"/>
        <w:rPr>
          <w:rFonts w:asciiTheme="majorBidi" w:hAnsiTheme="majorBidi" w:cstheme="majorBidi"/>
          <w:sz w:val="24"/>
          <w:szCs w:val="24"/>
        </w:rPr>
      </w:pPr>
      <w:r w:rsidRPr="00F96F84">
        <w:rPr>
          <w:rFonts w:asciiTheme="majorBidi" w:hAnsiTheme="majorBidi" w:cstheme="majorBidi"/>
          <w:sz w:val="24"/>
          <w:szCs w:val="24"/>
        </w:rPr>
        <w:t>Machine learning can predict characteristics of material with high accuracy rates. Using Random Forest, we built a prediction model that depends on the geometric features, such as local geometry, structure, and porosity of the material, to predict the bulk and shear moduli of material with a high accuracy. The prediction model will be used on zeolites to predict the elastic response but can be extended to other materials. The proposed model is evaluated by comparing its predictive accuracy to those of extant methods.</w:t>
      </w:r>
    </w:p>
    <w:p w14:paraId="6FA892B0" w14:textId="77777777" w:rsidR="00EA1E1C" w:rsidRPr="00F96F84" w:rsidRDefault="00EA1E1C" w:rsidP="00EA1E1C">
      <w:pPr>
        <w:spacing w:after="0" w:line="240" w:lineRule="auto"/>
        <w:rPr>
          <w:rFonts w:asciiTheme="majorBidi" w:hAnsiTheme="majorBidi" w:cstheme="majorBidi"/>
          <w:sz w:val="24"/>
          <w:szCs w:val="24"/>
        </w:rPr>
      </w:pPr>
    </w:p>
    <w:p w14:paraId="31105ED4" w14:textId="77777777" w:rsidR="00EA1E1C" w:rsidRPr="00EA1E1C" w:rsidRDefault="00EA1E1C" w:rsidP="00EA1E1C">
      <w:pPr>
        <w:spacing w:after="0" w:line="240" w:lineRule="auto"/>
        <w:rPr>
          <w:rFonts w:asciiTheme="majorBidi" w:hAnsiTheme="majorBidi" w:cstheme="majorBidi"/>
          <w:b/>
          <w:bCs/>
          <w:sz w:val="28"/>
          <w:szCs w:val="28"/>
        </w:rPr>
      </w:pPr>
      <w:r w:rsidRPr="00EA1E1C">
        <w:rPr>
          <w:rFonts w:asciiTheme="majorBidi" w:hAnsiTheme="majorBidi" w:cstheme="majorBidi"/>
          <w:b/>
          <w:bCs/>
          <w:sz w:val="28"/>
          <w:szCs w:val="28"/>
        </w:rPr>
        <w:t>Biography</w:t>
      </w:r>
    </w:p>
    <w:p w14:paraId="5C12AC47" w14:textId="77777777" w:rsidR="00EA1E1C" w:rsidRPr="00F96F84" w:rsidRDefault="00EA1E1C" w:rsidP="00EA1E1C">
      <w:pPr>
        <w:spacing w:after="0" w:line="240" w:lineRule="auto"/>
        <w:rPr>
          <w:rFonts w:asciiTheme="majorBidi" w:hAnsiTheme="majorBidi" w:cstheme="majorBidi"/>
          <w:sz w:val="24"/>
          <w:szCs w:val="24"/>
        </w:rPr>
      </w:pPr>
    </w:p>
    <w:p w14:paraId="536801A6" w14:textId="39175664"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Aiman Darwiche has completed his PhD from Nova Southeastern University in 2018. He is the Co-founder and Chief Data Scientist </w:t>
      </w:r>
      <w:r w:rsidR="00EC5DB2">
        <w:rPr>
          <w:rFonts w:asciiTheme="majorBidi" w:hAnsiTheme="majorBidi" w:cstheme="majorBidi"/>
          <w:sz w:val="24"/>
          <w:szCs w:val="24"/>
        </w:rPr>
        <w:t xml:space="preserve">at </w:t>
      </w:r>
      <w:r w:rsidRPr="00F96F84">
        <w:rPr>
          <w:rFonts w:asciiTheme="majorBidi" w:hAnsiTheme="majorBidi" w:cstheme="majorBidi"/>
          <w:sz w:val="24"/>
          <w:szCs w:val="24"/>
        </w:rPr>
        <w:t>Compu-House, a startup that emphasizes on building prediction models for life threatening health conditions before their occurrences. Besides, he teaches undergraduate courses at Northern Kentucky University. He has several papers that will appear in multiple conferences in 2018 and 2019, and will present an important research paper on the prediction of septic shock using machine learning methods at the 2018 International Conference on Artificial Intelligence and Virtual Reality in Nagoya</w:t>
      </w:r>
      <w:r w:rsidR="00EC5DB2">
        <w:rPr>
          <w:rFonts w:asciiTheme="majorBidi" w:hAnsiTheme="majorBidi" w:cstheme="majorBidi"/>
          <w:sz w:val="24"/>
          <w:szCs w:val="24"/>
        </w:rPr>
        <w:t>,</w:t>
      </w:r>
      <w:bookmarkStart w:id="0" w:name="_GoBack"/>
      <w:bookmarkEnd w:id="0"/>
      <w:r w:rsidRPr="00F96F84">
        <w:rPr>
          <w:rFonts w:asciiTheme="majorBidi" w:hAnsiTheme="majorBidi" w:cstheme="majorBidi"/>
          <w:sz w:val="24"/>
          <w:szCs w:val="24"/>
        </w:rPr>
        <w:t xml:space="preserve"> Japan on November 24, 2018.</w:t>
      </w:r>
    </w:p>
    <w:p w14:paraId="58141FAF" w14:textId="77777777" w:rsidR="00EA1E1C" w:rsidRPr="00F96F84" w:rsidRDefault="00EA1E1C" w:rsidP="00EA1E1C">
      <w:pPr>
        <w:spacing w:after="0" w:line="240" w:lineRule="auto"/>
        <w:rPr>
          <w:rFonts w:asciiTheme="majorBidi" w:hAnsiTheme="majorBidi" w:cstheme="majorBidi"/>
          <w:sz w:val="24"/>
          <w:szCs w:val="24"/>
        </w:rPr>
      </w:pPr>
    </w:p>
    <w:p w14:paraId="1710695F" w14:textId="77777777" w:rsidR="00EA1E1C" w:rsidRPr="00EA1E1C" w:rsidRDefault="00EA1E1C" w:rsidP="00EA1E1C">
      <w:pPr>
        <w:spacing w:after="0" w:line="240" w:lineRule="auto"/>
        <w:rPr>
          <w:rFonts w:asciiTheme="majorBidi" w:hAnsiTheme="majorBidi" w:cstheme="majorBidi"/>
          <w:b/>
          <w:bCs/>
          <w:sz w:val="28"/>
          <w:szCs w:val="28"/>
        </w:rPr>
      </w:pPr>
      <w:r w:rsidRPr="00EA1E1C">
        <w:rPr>
          <w:rFonts w:asciiTheme="majorBidi" w:hAnsiTheme="majorBidi" w:cstheme="majorBidi"/>
          <w:b/>
          <w:bCs/>
          <w:sz w:val="28"/>
          <w:szCs w:val="28"/>
        </w:rPr>
        <w:t xml:space="preserve">Presenting author details </w:t>
      </w:r>
    </w:p>
    <w:p w14:paraId="6BA73175" w14:textId="77777777"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Full name: </w:t>
      </w:r>
      <w:r w:rsidRPr="00EA1E1C">
        <w:rPr>
          <w:rFonts w:asciiTheme="majorBidi" w:hAnsiTheme="majorBidi" w:cstheme="majorBidi"/>
          <w:b/>
          <w:bCs/>
          <w:sz w:val="24"/>
          <w:szCs w:val="24"/>
        </w:rPr>
        <w:t>Aiman Darwiche</w:t>
      </w:r>
    </w:p>
    <w:p w14:paraId="08214E71" w14:textId="77777777"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Contact number: </w:t>
      </w:r>
      <w:r w:rsidRPr="00EA1E1C">
        <w:rPr>
          <w:rFonts w:asciiTheme="majorBidi" w:hAnsiTheme="majorBidi" w:cstheme="majorBidi"/>
          <w:b/>
          <w:bCs/>
          <w:sz w:val="24"/>
          <w:szCs w:val="24"/>
        </w:rPr>
        <w:t>513-325-8584</w:t>
      </w:r>
    </w:p>
    <w:p w14:paraId="00CAFF20" w14:textId="77777777"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Email id: </w:t>
      </w:r>
      <w:r w:rsidRPr="00EA1E1C">
        <w:rPr>
          <w:rFonts w:asciiTheme="majorBidi" w:hAnsiTheme="majorBidi" w:cstheme="majorBidi"/>
          <w:b/>
          <w:bCs/>
          <w:sz w:val="24"/>
          <w:szCs w:val="24"/>
        </w:rPr>
        <w:t>ad1443@mynsu.nova.edu</w:t>
      </w:r>
    </w:p>
    <w:p w14:paraId="06AA1957" w14:textId="77777777"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Category: </w:t>
      </w:r>
      <w:r w:rsidRPr="00EA1E1C">
        <w:rPr>
          <w:rFonts w:asciiTheme="majorBidi" w:hAnsiTheme="majorBidi" w:cstheme="majorBidi"/>
          <w:b/>
          <w:bCs/>
          <w:sz w:val="24"/>
          <w:szCs w:val="24"/>
        </w:rPr>
        <w:t>Oral presentation</w:t>
      </w:r>
    </w:p>
    <w:p w14:paraId="469AC040" w14:textId="77777777"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Session name/ number: </w:t>
      </w:r>
      <w:r w:rsidRPr="00EA1E1C">
        <w:rPr>
          <w:rFonts w:asciiTheme="majorBidi" w:hAnsiTheme="majorBidi" w:cstheme="majorBidi"/>
          <w:b/>
          <w:bCs/>
          <w:sz w:val="24"/>
          <w:szCs w:val="24"/>
        </w:rPr>
        <w:t>12 -Artificial Intelligence-Automation Revolution</w:t>
      </w:r>
    </w:p>
    <w:p w14:paraId="39CE2B94" w14:textId="77777777" w:rsidR="00EA1E1C" w:rsidRPr="00F96F84" w:rsidRDefault="00EA1E1C" w:rsidP="00EA1E1C">
      <w:pPr>
        <w:spacing w:after="0" w:line="240" w:lineRule="auto"/>
        <w:rPr>
          <w:rFonts w:asciiTheme="majorBidi" w:hAnsiTheme="majorBidi" w:cstheme="majorBidi"/>
          <w:sz w:val="24"/>
          <w:szCs w:val="24"/>
        </w:rPr>
      </w:pPr>
      <w:r w:rsidRPr="00F96F84">
        <w:rPr>
          <w:rFonts w:asciiTheme="majorBidi" w:hAnsiTheme="majorBidi" w:cstheme="majorBidi"/>
          <w:sz w:val="24"/>
          <w:szCs w:val="24"/>
        </w:rPr>
        <w:t xml:space="preserve">Research interest: </w:t>
      </w:r>
      <w:r w:rsidRPr="00EA1E1C">
        <w:rPr>
          <w:rFonts w:asciiTheme="majorBidi" w:hAnsiTheme="majorBidi" w:cstheme="majorBidi"/>
          <w:b/>
          <w:bCs/>
          <w:sz w:val="24"/>
          <w:szCs w:val="24"/>
        </w:rPr>
        <w:t>Analytics, Artificial Intelligence, Machine Learning</w:t>
      </w:r>
    </w:p>
    <w:p w14:paraId="7A45F766" w14:textId="023D9A2B" w:rsidR="00EA1E1C" w:rsidRDefault="00EA1E1C" w:rsidP="00EA1E1C">
      <w:pPr>
        <w:spacing w:after="0" w:line="240" w:lineRule="auto"/>
      </w:pPr>
    </w:p>
    <w:sectPr w:rsidR="00EA1E1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C75C3" w14:textId="77777777" w:rsidR="00E46D23" w:rsidRDefault="00E46D23" w:rsidP="00EA1E1C">
      <w:pPr>
        <w:spacing w:after="0" w:line="240" w:lineRule="auto"/>
      </w:pPr>
      <w:r>
        <w:separator/>
      </w:r>
    </w:p>
  </w:endnote>
  <w:endnote w:type="continuationSeparator" w:id="0">
    <w:p w14:paraId="58065C9B" w14:textId="77777777" w:rsidR="00E46D23" w:rsidRDefault="00E46D23" w:rsidP="00EA1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194B9" w14:textId="77777777" w:rsidR="00E46D23" w:rsidRDefault="00E46D23" w:rsidP="00EA1E1C">
      <w:pPr>
        <w:spacing w:after="0" w:line="240" w:lineRule="auto"/>
      </w:pPr>
      <w:r>
        <w:separator/>
      </w:r>
    </w:p>
  </w:footnote>
  <w:footnote w:type="continuationSeparator" w:id="0">
    <w:p w14:paraId="6E8AC911" w14:textId="77777777" w:rsidR="00E46D23" w:rsidRDefault="00E46D23" w:rsidP="00EA1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C875C" w14:textId="619A942D" w:rsidR="00EA1E1C" w:rsidRDefault="00EA1E1C">
    <w:pPr>
      <w:pStyle w:val="Header"/>
    </w:pPr>
    <w:r>
      <w:rPr>
        <w:noProof/>
      </w:rPr>
      <w:drawing>
        <wp:inline distT="0" distB="0" distL="0" distR="0" wp14:anchorId="026F9956" wp14:editId="59E7759B">
          <wp:extent cx="5943600" cy="106000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005"/>
                  </a:xfrm>
                  <a:prstGeom prst="rect">
                    <a:avLst/>
                  </a:prstGeom>
                  <a:noFill/>
                  <a:ln>
                    <a:noFill/>
                  </a:ln>
                </pic:spPr>
              </pic:pic>
            </a:graphicData>
          </a:graphic>
        </wp:inline>
      </w:drawing>
    </w:r>
  </w:p>
  <w:p w14:paraId="01C1F1E9" w14:textId="77777777" w:rsidR="00EA1E1C" w:rsidRDefault="00EA1E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E1C"/>
    <w:rsid w:val="000E19CA"/>
    <w:rsid w:val="001D40EF"/>
    <w:rsid w:val="001F333F"/>
    <w:rsid w:val="00584AC8"/>
    <w:rsid w:val="005D685C"/>
    <w:rsid w:val="00602E7B"/>
    <w:rsid w:val="006160A1"/>
    <w:rsid w:val="0068404D"/>
    <w:rsid w:val="00931E17"/>
    <w:rsid w:val="00BF6F3D"/>
    <w:rsid w:val="00E46D23"/>
    <w:rsid w:val="00EA1E1C"/>
    <w:rsid w:val="00EC5DB2"/>
    <w:rsid w:val="00FB6F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D21FA"/>
  <w15:chartTrackingRefBased/>
  <w15:docId w15:val="{7BB75D13-2054-4CF3-80C1-7B1E57ED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E1C"/>
  </w:style>
  <w:style w:type="paragraph" w:styleId="Footer">
    <w:name w:val="footer"/>
    <w:basedOn w:val="Normal"/>
    <w:link w:val="FooterChar"/>
    <w:uiPriority w:val="99"/>
    <w:unhideWhenUsed/>
    <w:rsid w:val="00EA1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D.</dc:creator>
  <cp:keywords/>
  <dc:description/>
  <cp:lastModifiedBy>A. D.</cp:lastModifiedBy>
  <cp:revision>4</cp:revision>
  <dcterms:created xsi:type="dcterms:W3CDTF">2018-11-19T07:43:00Z</dcterms:created>
  <dcterms:modified xsi:type="dcterms:W3CDTF">2018-11-19T08:09:00Z</dcterms:modified>
</cp:coreProperties>
</file>