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CAC" w:rsidRDefault="00983249" w:rsidP="00A01CAC">
      <w:pPr>
        <w:pStyle w:val="Heading1"/>
        <w:spacing w:line="240" w:lineRule="auto"/>
        <w:ind w:left="0"/>
        <w:rPr>
          <w:rFonts w:cs="Arial"/>
          <w:color w:val="C0504D" w:themeColor="accent2"/>
        </w:rPr>
      </w:pPr>
      <w:r>
        <w:rPr>
          <w:rFonts w:cs="Arial"/>
          <w:color w:val="C0504D" w:themeColor="accent2"/>
        </w:rPr>
        <w:t>Miniaturization of patterns formed in non-homogeneous soft thin film</w:t>
      </w:r>
    </w:p>
    <w:p w:rsidR="00A01CAC" w:rsidRPr="00A01CAC" w:rsidRDefault="00A01CAC" w:rsidP="00A01CAC">
      <w:pPr>
        <w:autoSpaceDE w:val="0"/>
        <w:autoSpaceDN w:val="0"/>
        <w:adjustRightInd w:val="0"/>
        <w:spacing w:before="240"/>
        <w:jc w:val="both"/>
        <w:rPr>
          <w:rFonts w:ascii="Arial" w:hAnsi="Arial" w:cs="Arial"/>
          <w:b/>
          <w:bCs/>
          <w:color w:val="000000"/>
          <w:sz w:val="18"/>
          <w:szCs w:val="18"/>
          <w:lang w:val="en-IN"/>
        </w:rPr>
      </w:pPr>
      <w:r w:rsidRPr="00A01CAC">
        <w:rPr>
          <w:rFonts w:ascii="Arial" w:hAnsi="Arial" w:cs="Arial"/>
          <w:b/>
          <w:bCs/>
          <w:color w:val="000000"/>
          <w:sz w:val="18"/>
          <w:szCs w:val="18"/>
          <w:lang w:val="en-IN"/>
        </w:rPr>
        <w:t>Sunita and Jayati Sarkar*</w:t>
      </w:r>
    </w:p>
    <w:p w:rsidR="00A01CAC" w:rsidRDefault="00A01CAC" w:rsidP="00A01CAC">
      <w:pPr>
        <w:autoSpaceDE w:val="0"/>
        <w:autoSpaceDN w:val="0"/>
        <w:adjustRightInd w:val="0"/>
        <w:spacing w:before="240"/>
        <w:jc w:val="both"/>
        <w:rPr>
          <w:rFonts w:ascii="Arial" w:hAnsi="Arial" w:cs="Arial"/>
          <w:i/>
          <w:color w:val="000000"/>
          <w:sz w:val="18"/>
          <w:szCs w:val="18"/>
          <w:lang w:val="en-IN"/>
        </w:rPr>
      </w:pPr>
      <w:r w:rsidRPr="00A01CAC">
        <w:rPr>
          <w:rFonts w:ascii="Arial" w:hAnsi="Arial" w:cs="Arial"/>
          <w:i/>
          <w:color w:val="000000"/>
          <w:sz w:val="18"/>
          <w:szCs w:val="18"/>
          <w:lang w:val="en-IN"/>
        </w:rPr>
        <w:t>Department of Chemical Engineering, Indian Institute of Technology, New Delhi-110016, India</w:t>
      </w:r>
    </w:p>
    <w:p w:rsidR="00A01CAC" w:rsidRPr="00A01CAC" w:rsidRDefault="00A01CAC" w:rsidP="00A01CAC">
      <w:pPr>
        <w:autoSpaceDE w:val="0"/>
        <w:autoSpaceDN w:val="0"/>
        <w:adjustRightInd w:val="0"/>
        <w:spacing w:before="240"/>
        <w:jc w:val="both"/>
        <w:rPr>
          <w:rFonts w:ascii="Arial" w:hAnsi="Arial" w:cs="Arial"/>
          <w:i/>
          <w:color w:val="000000"/>
          <w:sz w:val="18"/>
          <w:szCs w:val="18"/>
          <w:lang w:val="en-IN"/>
        </w:rPr>
      </w:pPr>
      <w:r w:rsidRPr="00A01CAC">
        <w:rPr>
          <w:rFonts w:ascii="Arial" w:hAnsi="Arial" w:cs="Arial"/>
          <w:i/>
          <w:color w:val="000000"/>
          <w:sz w:val="18"/>
          <w:szCs w:val="18"/>
          <w:lang w:val="en-IN"/>
        </w:rPr>
        <w:t xml:space="preserve">*Corresponding author: </w:t>
      </w:r>
      <w:hyperlink r:id="rId7" w:history="1">
        <w:r w:rsidRPr="00A01CAC">
          <w:rPr>
            <w:rStyle w:val="Hyperlink"/>
            <w:rFonts w:ascii="Arial" w:hAnsi="Arial" w:cs="Arial"/>
            <w:i/>
            <w:sz w:val="18"/>
            <w:szCs w:val="18"/>
            <w:lang w:val="en-IN"/>
          </w:rPr>
          <w:t>jayati@chemical.iitd.ac.in</w:t>
        </w:r>
      </w:hyperlink>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B97859">
      <w:pPr>
        <w:pStyle w:val="Heading3"/>
        <w:spacing w:before="147" w:after="240"/>
        <w:ind w:left="0"/>
        <w:jc w:val="both"/>
      </w:pPr>
      <w:r>
        <w:rPr>
          <w:color w:val="BF5A14"/>
        </w:rPr>
        <w:lastRenderedPageBreak/>
        <w:t>Abstract</w:t>
      </w:r>
      <w:r w:rsidR="00404E5B">
        <w:rPr>
          <w:color w:val="BF5A14"/>
        </w:rPr>
        <w:t xml:space="preserve"> </w:t>
      </w:r>
    </w:p>
    <w:p w:rsidR="00A01CAC" w:rsidRPr="00A01CAC" w:rsidRDefault="00A01CAC" w:rsidP="00A01CAC">
      <w:pPr>
        <w:spacing w:line="276" w:lineRule="auto"/>
        <w:jc w:val="both"/>
        <w:rPr>
          <w:rFonts w:ascii="Times New Roman" w:hAnsi="Times New Roman" w:cs="Times New Roman"/>
          <w:sz w:val="20"/>
          <w:szCs w:val="20"/>
        </w:rPr>
      </w:pPr>
      <w:r w:rsidRPr="00A01CAC">
        <w:rPr>
          <w:rFonts w:ascii="Times New Roman" w:hAnsi="Times New Roman" w:cs="Times New Roman"/>
          <w:bCs/>
          <w:sz w:val="18"/>
          <w:szCs w:val="18"/>
        </w:rPr>
        <w:t xml:space="preserve">We are focused to find different techniques to create, </w:t>
      </w:r>
      <w:r w:rsidRPr="00A01CAC">
        <w:rPr>
          <w:rFonts w:ascii="Times New Roman" w:hAnsi="Times New Roman" w:cs="Times New Roman"/>
          <w:sz w:val="18"/>
          <w:szCs w:val="18"/>
        </w:rPr>
        <w:t xml:space="preserve">miniaturized patterns on such soft interfaces to enhance surface properties like hydrophobicity, adhesiveness, optical and catalytic. In the present work, we study the instability and morphology of a thin incompressible, inhomogeneous elastic soft film, whose shear modulus is exponential function or arbitrary function of film thickness. A LSA (linear stability analysis) has been done to obtain the minimum stress or force required to perturb the top surface of the film. In our study we obtained the smaller length scale features can be formed at the interface in these anisotropic (non-homogeneous) materials where the anisotropy exists only in the normal direction. The present work constituted the range of  length scale of instability is </w:t>
      </w:r>
      <m:oMath>
        <m:r>
          <w:rPr>
            <w:rFonts w:ascii="Cambria Math" w:hAnsi="Times New Roman" w:cs="Times New Roman"/>
            <w:sz w:val="18"/>
            <w:szCs w:val="18"/>
          </w:rPr>
          <m:t xml:space="preserve">  0.3</m:t>
        </m:r>
        <m:r>
          <w:rPr>
            <w:rFonts w:ascii="Times New Roman" w:hAnsi="Cambria Math" w:cs="Times New Roman"/>
            <w:sz w:val="18"/>
            <w:szCs w:val="18"/>
          </w:rPr>
          <m:t>h</m:t>
        </m:r>
        <m:r>
          <w:rPr>
            <w:rFonts w:ascii="Cambria Math" w:hAnsi="Times New Roman" w:cs="Times New Roman"/>
            <w:sz w:val="18"/>
            <w:szCs w:val="18"/>
          </w:rPr>
          <m:t>&lt;</m:t>
        </m:r>
        <m:r>
          <w:rPr>
            <w:rFonts w:ascii="Cambria Math" w:hAnsi="Cambria Math" w:cs="Times New Roman"/>
            <w:sz w:val="18"/>
            <w:szCs w:val="18"/>
          </w:rPr>
          <m:t>λ</m:t>
        </m:r>
        <m:r>
          <w:rPr>
            <w:rFonts w:ascii="Cambria Math" w:hAnsi="Times New Roman" w:cs="Times New Roman"/>
            <w:sz w:val="18"/>
            <w:szCs w:val="18"/>
          </w:rPr>
          <m:t>&lt;2.96</m:t>
        </m:r>
      </m:oMath>
      <w:r w:rsidRPr="00A01CAC">
        <w:rPr>
          <w:rFonts w:ascii="Times New Roman" w:hAnsi="Times New Roman" w:cs="Times New Roman"/>
          <w:sz w:val="18"/>
          <w:szCs w:val="18"/>
        </w:rPr>
        <w:t xml:space="preserve">, lower critical stiffness  from LSA and total energy minimization,  to look out the evolved morphology with high aspect ratio at the interface of film and contactor. </w:t>
      </w:r>
      <w:r w:rsidRPr="00A01CAC">
        <w:rPr>
          <w:rFonts w:ascii="Times New Roman" w:eastAsia="Times New Roman" w:hAnsi="Times New Roman" w:cs="Times New Roman"/>
          <w:sz w:val="18"/>
          <w:szCs w:val="18"/>
        </w:rPr>
        <w:t xml:space="preserve">Similar length scale of instability can be obtained using </w:t>
      </w:r>
      <w:r w:rsidRPr="00A01CAC">
        <w:rPr>
          <w:rFonts w:ascii="Times New Roman" w:hAnsi="Times New Roman" w:cs="Times New Roman"/>
          <w:sz w:val="18"/>
          <w:szCs w:val="18"/>
        </w:rPr>
        <w:t>different techniques like patterned substrates and bilayers where it was possible to decrease the length scale by about an order of magnitude than those formed in simple elastic thin films because of antagonistic energies (elastic and interaction) present. These techniques are also cost effective than the existing techniques of lithography suitable for hard materials. The LSA gives a 4</w:t>
      </w:r>
      <w:r w:rsidRPr="00A01CAC">
        <w:rPr>
          <w:rFonts w:ascii="Times New Roman" w:hAnsi="Times New Roman" w:cs="Times New Roman"/>
          <w:sz w:val="18"/>
          <w:szCs w:val="18"/>
          <w:vertAlign w:val="superscript"/>
        </w:rPr>
        <w:t>th</w:t>
      </w:r>
      <w:r w:rsidRPr="00A01CAC">
        <w:rPr>
          <w:rFonts w:ascii="Times New Roman" w:hAnsi="Times New Roman" w:cs="Times New Roman"/>
          <w:sz w:val="18"/>
          <w:szCs w:val="18"/>
        </w:rPr>
        <w:t xml:space="preserve"> order ordinary differential equation, which cannot be solved analytically, so we discretized it using finite difference method with 2</w:t>
      </w:r>
      <w:r w:rsidRPr="00A01CAC">
        <w:rPr>
          <w:rFonts w:ascii="Times New Roman" w:hAnsi="Times New Roman" w:cs="Times New Roman"/>
          <w:sz w:val="18"/>
          <w:szCs w:val="18"/>
          <w:vertAlign w:val="superscript"/>
        </w:rPr>
        <w:t>nd</w:t>
      </w:r>
      <w:r w:rsidRPr="00A01CAC">
        <w:rPr>
          <w:rFonts w:ascii="Times New Roman" w:hAnsi="Times New Roman" w:cs="Times New Roman"/>
          <w:sz w:val="18"/>
          <w:szCs w:val="18"/>
        </w:rPr>
        <w:t xml:space="preserve"> order accuracy throughout the process. The studies involved numerical techniques for energy minimization, and also finite element schemes to tackle non-linearities</w:t>
      </w:r>
      <w:r w:rsidRPr="00A01CAC">
        <w:rPr>
          <w:rFonts w:ascii="Times New Roman" w:hAnsi="Times New Roman" w:cs="Times New Roman"/>
          <w:sz w:val="20"/>
          <w:szCs w:val="20"/>
        </w:rPr>
        <w:t>.</w:t>
      </w:r>
    </w:p>
    <w:p w:rsidR="00AE3E37" w:rsidRDefault="00EA7D9C" w:rsidP="00FA51C9">
      <w:pPr>
        <w:pStyle w:val="Heading3"/>
        <w:spacing w:before="74"/>
        <w:ind w:left="0"/>
      </w:pPr>
      <w:r>
        <w:rPr>
          <w:color w:val="BF5A14"/>
        </w:rPr>
        <w:t>Biography</w:t>
      </w:r>
      <w:r w:rsidR="00B97859">
        <w:rPr>
          <w:b w:val="0"/>
        </w:rPr>
        <w:t xml:space="preserve"> </w:t>
      </w:r>
      <w:r w:rsidR="00A9710C">
        <w:rPr>
          <w:b w:val="0"/>
        </w:rPr>
        <w:br w:type="column"/>
      </w:r>
      <w:r w:rsidR="00A9710C">
        <w:rPr>
          <w:color w:val="BF5A14"/>
        </w:rPr>
        <w:lastRenderedPageBreak/>
        <w:t>Image</w:t>
      </w:r>
    </w:p>
    <w:p w:rsidR="00AE3E37" w:rsidRDefault="00FA51C9">
      <w:pPr>
        <w:pStyle w:val="BodyText"/>
        <w:spacing w:before="2"/>
        <w:rPr>
          <w:rFonts w:ascii="Arial"/>
          <w:b/>
          <w:sz w:val="16"/>
        </w:rPr>
      </w:pPr>
      <w:r w:rsidRPr="00FA51C9">
        <w:rPr>
          <w:rFonts w:ascii="Arial"/>
          <w:b/>
          <w:noProof/>
          <w:sz w:val="16"/>
        </w:rPr>
        <w:drawing>
          <wp:inline distT="0" distB="0" distL="0" distR="0">
            <wp:extent cx="3165475" cy="2716947"/>
            <wp:effectExtent l="19050" t="0" r="0" b="0"/>
            <wp:docPr id="3" name="Picture 0" descr="Graphical Abst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al Abstrat.JPG"/>
                    <pic:cNvPicPr/>
                  </pic:nvPicPr>
                  <pic:blipFill>
                    <a:blip r:embed="rId10"/>
                    <a:stretch>
                      <a:fillRect/>
                    </a:stretch>
                  </pic:blipFill>
                  <pic:spPr>
                    <a:xfrm>
                      <a:off x="0" y="0"/>
                      <a:ext cx="3165475" cy="2716947"/>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A01CAC" w:rsidRPr="00FE4760" w:rsidRDefault="00A01CAC" w:rsidP="00A01CAC">
      <w:pPr>
        <w:widowControl/>
        <w:numPr>
          <w:ilvl w:val="0"/>
          <w:numId w:val="4"/>
        </w:numPr>
        <w:suppressAutoHyphens/>
        <w:jc w:val="both"/>
        <w:rPr>
          <w:rStyle w:val="Emphasis"/>
          <w:rFonts w:ascii="Times New Roman" w:hAnsi="Times New Roman"/>
          <w:i w:val="0"/>
          <w:sz w:val="16"/>
          <w:szCs w:val="16"/>
        </w:rPr>
      </w:pPr>
      <w:r w:rsidRPr="00FE4760">
        <w:rPr>
          <w:rStyle w:val="Emphasis"/>
          <w:rFonts w:ascii="Times New Roman" w:hAnsi="Times New Roman"/>
          <w:i w:val="0"/>
          <w:sz w:val="16"/>
          <w:szCs w:val="16"/>
        </w:rPr>
        <w:t>Kotni, T. R.; Khanna, R.; Sarkar, J. Kinetics of Sub-Spinodal Dewetting of Thin Films of Thickness Dependent Viscosity. J. Phys. Condens. Matter 2017, 29 (17).</w:t>
      </w:r>
    </w:p>
    <w:p w:rsidR="00A01CAC" w:rsidRPr="00FE4760" w:rsidRDefault="00A01CAC" w:rsidP="00A01CAC">
      <w:pPr>
        <w:widowControl/>
        <w:numPr>
          <w:ilvl w:val="0"/>
          <w:numId w:val="4"/>
        </w:numPr>
        <w:suppressAutoHyphens/>
        <w:jc w:val="both"/>
        <w:rPr>
          <w:rStyle w:val="Emphasis"/>
          <w:rFonts w:ascii="Times New Roman" w:hAnsi="Times New Roman"/>
          <w:i w:val="0"/>
          <w:sz w:val="16"/>
          <w:szCs w:val="16"/>
        </w:rPr>
      </w:pPr>
      <w:r w:rsidRPr="00FE4760">
        <w:rPr>
          <w:rStyle w:val="Emphasis"/>
          <w:rFonts w:ascii="Times New Roman" w:hAnsi="Times New Roman"/>
          <w:i w:val="0"/>
          <w:sz w:val="16"/>
          <w:szCs w:val="16"/>
        </w:rPr>
        <w:t>Wu, Z.; Meng, J.; Liu, Y.; Li, H.; Huang, R. A State Space Method for Surface Instability of Elastic Layers With Material Properties Varying in Thickness Direction. J. Appl. Mech. 2014, 81 (8), 081003.</w:t>
      </w:r>
    </w:p>
    <w:p w:rsidR="00A01CAC" w:rsidRPr="00FE4760" w:rsidRDefault="00A01CAC" w:rsidP="00A01CAC">
      <w:pPr>
        <w:widowControl/>
        <w:numPr>
          <w:ilvl w:val="0"/>
          <w:numId w:val="4"/>
        </w:numPr>
        <w:suppressAutoHyphens/>
        <w:jc w:val="both"/>
        <w:rPr>
          <w:rStyle w:val="Emphasis"/>
          <w:rFonts w:ascii="Times New Roman" w:hAnsi="Times New Roman"/>
          <w:i w:val="0"/>
          <w:sz w:val="16"/>
          <w:szCs w:val="16"/>
        </w:rPr>
      </w:pPr>
      <w:r w:rsidRPr="00FE4760">
        <w:rPr>
          <w:rStyle w:val="Emphasis"/>
          <w:rFonts w:ascii="Times New Roman" w:hAnsi="Times New Roman"/>
          <w:i w:val="0"/>
          <w:sz w:val="16"/>
          <w:szCs w:val="16"/>
        </w:rPr>
        <w:t>Tomar, G.; Sharma, A. Contact Instabilities of Anisotropic and Inhomogeneous Soft Elastic Films. Phys. Rev. E - Stat. Nonlinear, Soft Matter Phys. 2012, 85 (2), 1–8.</w:t>
      </w:r>
    </w:p>
    <w:p w:rsidR="00A01CAC" w:rsidRPr="00FE4760" w:rsidRDefault="00FA51C9" w:rsidP="00A01CAC">
      <w:pPr>
        <w:widowControl/>
        <w:numPr>
          <w:ilvl w:val="0"/>
          <w:numId w:val="4"/>
        </w:numPr>
        <w:suppressAutoHyphens/>
        <w:jc w:val="both"/>
        <w:rPr>
          <w:rStyle w:val="Emphasis"/>
          <w:rFonts w:ascii="Times New Roman" w:hAnsi="Times New Roman"/>
          <w:i w:val="0"/>
          <w:sz w:val="16"/>
          <w:szCs w:val="16"/>
        </w:rPr>
      </w:pPr>
      <w:r>
        <w:rPr>
          <w:rFonts w:ascii="Times New Roman" w:hAnsi="Times New Roman"/>
          <w:noProof/>
          <w:sz w:val="16"/>
          <w:szCs w:val="16"/>
        </w:rPr>
        <w:drawing>
          <wp:anchor distT="0" distB="0" distL="114300" distR="114300" simplePos="0" relativeHeight="251659264" behindDoc="0" locked="0" layoutInCell="1" allowOverlap="1">
            <wp:simplePos x="0" y="0"/>
            <wp:positionH relativeFrom="margin">
              <wp:posOffset>-45720</wp:posOffset>
            </wp:positionH>
            <wp:positionV relativeFrom="margin">
              <wp:posOffset>6111875</wp:posOffset>
            </wp:positionV>
            <wp:extent cx="882015" cy="1083945"/>
            <wp:effectExtent l="19050" t="19050" r="13335" b="20955"/>
            <wp:wrapSquare wrapText="bothSides"/>
            <wp:docPr id="2" name="Picture 0" descr="photo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hoto 001.jpg"/>
                    <pic:cNvPicPr>
                      <a:picLocks noChangeAspect="1" noChangeArrowheads="1"/>
                    </pic:cNvPicPr>
                  </pic:nvPicPr>
                  <pic:blipFill>
                    <a:blip r:embed="rId11"/>
                    <a:srcRect/>
                    <a:stretch>
                      <a:fillRect/>
                    </a:stretch>
                  </pic:blipFill>
                  <pic:spPr bwMode="auto">
                    <a:xfrm>
                      <a:off x="0" y="0"/>
                      <a:ext cx="882015" cy="1083945"/>
                    </a:xfrm>
                    <a:prstGeom prst="rect">
                      <a:avLst/>
                    </a:prstGeom>
                    <a:noFill/>
                    <a:ln w="9525">
                      <a:solidFill>
                        <a:srgbClr val="000000"/>
                      </a:solidFill>
                      <a:miter lim="800000"/>
                      <a:headEnd/>
                      <a:tailEnd/>
                    </a:ln>
                  </pic:spPr>
                </pic:pic>
              </a:graphicData>
            </a:graphic>
          </wp:anchor>
        </w:drawing>
      </w:r>
      <w:r w:rsidR="00A01CAC" w:rsidRPr="00FE4760">
        <w:rPr>
          <w:rStyle w:val="Emphasis"/>
          <w:rFonts w:ascii="Times New Roman" w:hAnsi="Times New Roman"/>
          <w:i w:val="0"/>
          <w:sz w:val="16"/>
          <w:szCs w:val="16"/>
        </w:rPr>
        <w:t>Chen, S.; Yan, C.; Soh, A. Adhesive Behavior of Two-Dimensional Power-Law Graded Materials. Int. J. Solids Struct. 2009, 46 (18–19), 3398–3404.</w:t>
      </w:r>
    </w:p>
    <w:p w:rsidR="00A01CAC" w:rsidRPr="00C43A89" w:rsidRDefault="00A01CAC" w:rsidP="00A01CAC">
      <w:pPr>
        <w:widowControl/>
        <w:numPr>
          <w:ilvl w:val="0"/>
          <w:numId w:val="4"/>
        </w:numPr>
        <w:suppressAutoHyphens/>
        <w:spacing w:after="200"/>
        <w:jc w:val="both"/>
        <w:rPr>
          <w:rFonts w:ascii="Times New Roman" w:hAnsi="Times New Roman"/>
          <w:sz w:val="16"/>
          <w:szCs w:val="16"/>
        </w:rPr>
      </w:pPr>
      <w:r w:rsidRPr="00FE4760">
        <w:rPr>
          <w:rStyle w:val="Emphasis"/>
          <w:rFonts w:ascii="Times New Roman" w:hAnsi="Times New Roman"/>
          <w:i w:val="0"/>
          <w:sz w:val="16"/>
          <w:szCs w:val="16"/>
        </w:rPr>
        <w:t>Lee, D.; Triantafyllidis, N.; Barber, J. R.; Thouless, M. D. Surface Instability of an Elastic Half Space with Material Properties Varying with Depth. J. Mech. Phys. Solids 2008, 56 (3), 858–868.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spacing w:line="40" w:lineRule="exact"/>
        <w:ind w:left="2202"/>
        <w:rPr>
          <w:rFonts w:ascii="Calibri"/>
          <w:noProof/>
          <w:sz w:val="4"/>
          <w:lang w:val="en-IN" w:eastAsia="en-IN"/>
        </w:rPr>
      </w:pPr>
    </w:p>
    <w:p w:rsidR="00AE3E37" w:rsidRPr="00FA51C9" w:rsidRDefault="00A01CAC" w:rsidP="00FA51C9">
      <w:pPr>
        <w:spacing w:before="92" w:line="360" w:lineRule="auto"/>
        <w:ind w:right="-20"/>
        <w:jc w:val="both"/>
        <w:rPr>
          <w:rFonts w:ascii="Times New Roman" w:eastAsia="Calibri" w:hAnsi="Times New Roman" w:cs="Times New Roman"/>
          <w:sz w:val="18"/>
          <w:szCs w:val="18"/>
        </w:rPr>
      </w:pPr>
      <w:r w:rsidRPr="00A01CAC">
        <w:rPr>
          <w:rFonts w:ascii="Times New Roman" w:hAnsi="Times New Roman" w:cs="Times New Roman"/>
          <w:sz w:val="18"/>
          <w:szCs w:val="18"/>
        </w:rPr>
        <w:t>Sunita is currently pursuing her  Ph.D.  at the department of Chemical Engineering at the Indian Institute of Technology Delhi. Her Doctoral research is focus on</w:t>
      </w:r>
      <w:r w:rsidRPr="00A01CAC">
        <w:rPr>
          <w:rFonts w:ascii="Times New Roman" w:eastAsia="Calibri" w:hAnsi="Times New Roman" w:cs="Times New Roman"/>
          <w:sz w:val="18"/>
          <w:szCs w:val="18"/>
        </w:rPr>
        <w:t xml:space="preserve"> ‘Instabilities in thin films with material property</w:t>
      </w:r>
      <w:r w:rsidRPr="00A01CAC">
        <w:rPr>
          <w:rFonts w:ascii="Times New Roman" w:eastAsia="Calibri" w:hAnsi="Times New Roman" w:cs="Times New Roman"/>
          <w:b/>
          <w:sz w:val="18"/>
          <w:szCs w:val="18"/>
        </w:rPr>
        <w:t xml:space="preserve"> </w:t>
      </w:r>
      <w:r w:rsidRPr="00A01CAC">
        <w:rPr>
          <w:rFonts w:ascii="Times New Roman" w:eastAsia="Calibri" w:hAnsi="Times New Roman" w:cs="Times New Roman"/>
          <w:sz w:val="18"/>
          <w:szCs w:val="18"/>
        </w:rPr>
        <w:t>variation</w:t>
      </w:r>
      <w:r w:rsidRPr="00A01CAC">
        <w:rPr>
          <w:rFonts w:ascii="Times New Roman" w:eastAsia="Calibri" w:hAnsi="Times New Roman" w:cs="Times New Roman"/>
          <w:b/>
          <w:sz w:val="18"/>
          <w:szCs w:val="18"/>
        </w:rPr>
        <w:t>'</w:t>
      </w:r>
      <w:r w:rsidRPr="00A01CAC">
        <w:rPr>
          <w:rFonts w:ascii="Times New Roman" w:eastAsia="Calibri" w:hAnsi="Times New Roman" w:cs="Times New Roman"/>
          <w:sz w:val="18"/>
          <w:szCs w:val="18"/>
        </w:rPr>
        <w:t xml:space="preserve"> under the supervision of </w:t>
      </w:r>
      <w:r w:rsidRPr="00A01CAC">
        <w:rPr>
          <w:rFonts w:ascii="Times New Roman" w:eastAsia="Calibri" w:hAnsi="Times New Roman" w:cs="Times New Roman"/>
          <w:noProof/>
          <w:sz w:val="18"/>
          <w:szCs w:val="18"/>
        </w:rPr>
        <w:t xml:space="preserve">Dr. </w:t>
      </w:r>
      <w:r w:rsidRPr="00A01CAC">
        <w:rPr>
          <w:rFonts w:ascii="Times New Roman" w:eastAsia="Calibri" w:hAnsi="Times New Roman" w:cs="Times New Roman"/>
          <w:sz w:val="18"/>
          <w:szCs w:val="18"/>
        </w:rPr>
        <w:t xml:space="preserve">Jayati Sarkar.  Instabilities  in terms of surface morphology, created different  patterns in thin polymeric film are of great demand in high end technologies like functional coatings, tissue engineering, electronics and others. </w:t>
      </w:r>
      <w:r w:rsidRPr="00A01CAC">
        <w:rPr>
          <w:rFonts w:ascii="Times New Roman" w:hAnsi="Times New Roman" w:cs="Times New Roman"/>
          <w:sz w:val="18"/>
          <w:szCs w:val="18"/>
        </w:rPr>
        <w:t>Pattern formation through self organization</w:t>
      </w:r>
      <w:r w:rsidRPr="00A01CAC">
        <w:rPr>
          <w:rFonts w:ascii="Times New Roman" w:hAnsi="Times New Roman" w:cs="Times New Roman"/>
          <w:b/>
          <w:sz w:val="18"/>
          <w:szCs w:val="18"/>
        </w:rPr>
        <w:t xml:space="preserve"> </w:t>
      </w:r>
      <w:r w:rsidRPr="00A01CAC">
        <w:rPr>
          <w:rFonts w:ascii="Times New Roman" w:hAnsi="Times New Roman" w:cs="Times New Roman"/>
          <w:sz w:val="18"/>
          <w:szCs w:val="18"/>
        </w:rPr>
        <w:t>technique in soft thin films, (freely standing or confined ) in the presence of an internal or an external force field like van der Waals or electrostatic forces, has gained a lot of momentum in the last decade because of the cost and time effective edge it offers over other conventional hard lithographic technique</w:t>
      </w:r>
      <w:r w:rsidRPr="00A01CAC">
        <w:rPr>
          <w:rFonts w:ascii="Times New Roman" w:eastAsia="Calibri" w:hAnsi="Times New Roman" w:cs="Times New Roman"/>
          <w:sz w:val="18"/>
          <w:szCs w:val="18"/>
        </w:rPr>
        <w:t>.</w:t>
      </w:r>
      <w:r w:rsidRPr="00A01CAC">
        <w:rPr>
          <w:rFonts w:ascii="Times New Roman" w:hAnsi="Times New Roman" w:cs="Times New Roman"/>
          <w:sz w:val="18"/>
          <w:szCs w:val="18"/>
        </w:rPr>
        <w:t>She received her Master Of Technology Degree (M-Tech) from Indian Institute of Technology Guwahati (IITG), India  in 2012,where she worked on “Electric Field induced instabilities in thin dielectric bilayer: influence of slippage” under the supervision of Prof. Dipankar Bandoypadhyay. She obtained her bachelor’s degree from M.B.M. engineering college, Jodhpur Rajasthan, India in 2010.</w:t>
      </w:r>
    </w:p>
    <w:p w:rsidR="003D77CA" w:rsidRDefault="003D77CA" w:rsidP="003D77CA">
      <w:pPr>
        <w:spacing w:before="62"/>
        <w:ind w:left="4217" w:right="4235"/>
        <w:jc w:val="center"/>
        <w:rPr>
          <w:rFonts w:ascii="Arial"/>
          <w:sz w:val="14"/>
        </w:rPr>
      </w:pPr>
    </w:p>
    <w:p w:rsidR="003D77CA" w:rsidRPr="003D77CA" w:rsidRDefault="004C10A8" w:rsidP="003D77CA">
      <w:pPr>
        <w:tabs>
          <w:tab w:val="left" w:pos="10690"/>
        </w:tabs>
        <w:spacing w:before="62"/>
        <w:ind w:right="4235"/>
        <w:jc w:val="center"/>
        <w:rPr>
          <w:rFonts w:ascii="Arial"/>
          <w:sz w:val="14"/>
        </w:rPr>
        <w:sectPr w:rsidR="003D77CA" w:rsidRPr="003D77CA">
          <w:type w:val="continuous"/>
          <w:pgSz w:w="11910" w:h="16840"/>
          <w:pgMar w:top="1740" w:right="600" w:bottom="840" w:left="620" w:header="720" w:footer="720" w:gutter="0"/>
          <w:cols w:space="720"/>
        </w:sectPr>
      </w:pPr>
      <w:r>
        <w:rPr>
          <w:rFonts w:ascii="Arial"/>
          <w:sz w:val="14"/>
        </w:rPr>
        <w:t xml:space="preserve">                                                                                 </w:t>
      </w:r>
      <w:r w:rsidR="003D77CA">
        <w:rPr>
          <w:rFonts w:ascii="Arial"/>
          <w:sz w:val="14"/>
        </w:rPr>
        <w:t xml:space="preserve">Email: </w:t>
      </w:r>
      <w:hyperlink r:id="rId12" w:history="1">
        <w:r w:rsidR="003D77CA">
          <w:rPr>
            <w:rStyle w:val="Hyperlink"/>
            <w:rFonts w:ascii="Arial"/>
            <w:sz w:val="14"/>
          </w:rPr>
          <w:t>chz148179@chemical.iitd.ac.in</w:t>
        </w:r>
        <w:r w:rsidR="003D77CA" w:rsidRPr="00616076">
          <w:rPr>
            <w:rStyle w:val="Hyperlink"/>
            <w:rFonts w:ascii="Arial"/>
            <w:sz w:val="14"/>
          </w:rPr>
          <w:t>.com</w:t>
        </w:r>
      </w:hyperlink>
      <w:bookmarkStart w:id="0" w:name="_GoBack"/>
      <w:bookmarkEnd w:id="0"/>
    </w:p>
    <w:p w:rsidR="00AE3E37" w:rsidRPr="003D77CA" w:rsidRDefault="00354285" w:rsidP="003D77CA">
      <w:pPr>
        <w:spacing w:before="62"/>
        <w:ind w:left="4217" w:right="4235"/>
        <w:jc w:val="center"/>
        <w:rPr>
          <w:rFonts w:ascii="Arial"/>
          <w:sz w:val="14"/>
        </w:rPr>
        <w:sectPr w:rsidR="00AE3E37" w:rsidRPr="003D77CA">
          <w:type w:val="continuous"/>
          <w:pgSz w:w="11910" w:h="16840"/>
          <w:pgMar w:top="1740" w:right="600" w:bottom="840" w:left="620" w:header="720" w:footer="720" w:gutter="0"/>
          <w:cols w:space="720"/>
        </w:sectPr>
      </w:pPr>
      <w:r w:rsidRPr="00354285">
        <w:rPr>
          <w:noProof/>
          <w:sz w:val="18"/>
          <w:lang w:val="en-IN" w:eastAsia="en-IN"/>
        </w:rPr>
        <w:lastRenderedPageBreak/>
        <w:pict>
          <v:line id="Line 3" o:spid="_x0000_s1029" style="position:absolute;left:0;text-align:left;z-index:251661312;visibility:visible;mso-wrap-distance-left:0;mso-wrap-distance-right:0;mso-position-horizontal-relative:page" from="162.1pt,6.15pt" to="433.1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89D" w:rsidRDefault="0030789D">
      <w:r>
        <w:separator/>
      </w:r>
    </w:p>
  </w:endnote>
  <w:endnote w:type="continuationSeparator" w:id="1">
    <w:p w:rsidR="0030789D" w:rsidRDefault="0030789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54285">
    <w:pPr>
      <w:pStyle w:val="BodyText"/>
      <w:spacing w:line="14" w:lineRule="auto"/>
      <w:rPr>
        <w:sz w:val="20"/>
      </w:rPr>
    </w:pPr>
    <w:r w:rsidRPr="0035428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5428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5428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89D" w:rsidRDefault="0030789D">
      <w:r>
        <w:separator/>
      </w:r>
    </w:p>
  </w:footnote>
  <w:footnote w:type="continuationSeparator" w:id="1">
    <w:p w:rsidR="0030789D" w:rsidRDefault="003078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54285">
    <w:pPr>
      <w:pStyle w:val="BodyText"/>
      <w:spacing w:line="14" w:lineRule="auto"/>
      <w:rPr>
        <w:sz w:val="20"/>
      </w:rPr>
    </w:pPr>
    <w:r w:rsidRPr="0035428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5428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4F1A4A"/>
    <w:multiLevelType w:val="hybridMultilevel"/>
    <w:tmpl w:val="96CA3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A6698"/>
    <w:rsid w:val="000E2911"/>
    <w:rsid w:val="001263DF"/>
    <w:rsid w:val="0019432D"/>
    <w:rsid w:val="001E763C"/>
    <w:rsid w:val="00292ED9"/>
    <w:rsid w:val="0030789D"/>
    <w:rsid w:val="00314AFB"/>
    <w:rsid w:val="00354285"/>
    <w:rsid w:val="00373C1D"/>
    <w:rsid w:val="003831B7"/>
    <w:rsid w:val="003B76D9"/>
    <w:rsid w:val="003D77CA"/>
    <w:rsid w:val="00404E5B"/>
    <w:rsid w:val="00414F7B"/>
    <w:rsid w:val="004355DC"/>
    <w:rsid w:val="004749B4"/>
    <w:rsid w:val="00494130"/>
    <w:rsid w:val="004C10A8"/>
    <w:rsid w:val="004F3523"/>
    <w:rsid w:val="005973B9"/>
    <w:rsid w:val="005B3A56"/>
    <w:rsid w:val="006060CE"/>
    <w:rsid w:val="0063497F"/>
    <w:rsid w:val="0072088A"/>
    <w:rsid w:val="00762CCA"/>
    <w:rsid w:val="0078738A"/>
    <w:rsid w:val="007C082E"/>
    <w:rsid w:val="007D4EE2"/>
    <w:rsid w:val="00873DF0"/>
    <w:rsid w:val="008756E6"/>
    <w:rsid w:val="00983249"/>
    <w:rsid w:val="009B2D44"/>
    <w:rsid w:val="00A01CAC"/>
    <w:rsid w:val="00A07E82"/>
    <w:rsid w:val="00A434B6"/>
    <w:rsid w:val="00A9710C"/>
    <w:rsid w:val="00AE3E37"/>
    <w:rsid w:val="00B21A57"/>
    <w:rsid w:val="00B97859"/>
    <w:rsid w:val="00C33602"/>
    <w:rsid w:val="00CD6F55"/>
    <w:rsid w:val="00D62425"/>
    <w:rsid w:val="00DE3104"/>
    <w:rsid w:val="00EA7D9C"/>
    <w:rsid w:val="00EC2605"/>
    <w:rsid w:val="00F72EEA"/>
    <w:rsid w:val="00F8136A"/>
    <w:rsid w:val="00F84CAE"/>
    <w:rsid w:val="00FA51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qFormat/>
    <w:rsid w:val="00A01CAC"/>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yati@chemical.iitd.ac.in" TargetMode="Externa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Sukhvir</cp:lastModifiedBy>
  <cp:revision>15</cp:revision>
  <dcterms:created xsi:type="dcterms:W3CDTF">2016-08-31T13:10:00Z</dcterms:created>
  <dcterms:modified xsi:type="dcterms:W3CDTF">2019-11-06T06:20:00Z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