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23696" w:rsidP="00494130">
      <w:pPr>
        <w:pStyle w:val="Heading1"/>
        <w:spacing w:before="170"/>
        <w:ind w:left="0"/>
      </w:pPr>
      <w:r w:rsidRPr="00E23696">
        <w:rPr>
          <w:color w:val="337AB7"/>
        </w:rPr>
        <w:t xml:space="preserve">Solar </w:t>
      </w:r>
      <w:proofErr w:type="spellStart"/>
      <w:r w:rsidRPr="00E23696">
        <w:rPr>
          <w:color w:val="337AB7"/>
        </w:rPr>
        <w:t>Photocatalytic</w:t>
      </w:r>
      <w:proofErr w:type="spellEnd"/>
      <w:r w:rsidRPr="00E23696">
        <w:rPr>
          <w:color w:val="337AB7"/>
        </w:rPr>
        <w:t xml:space="preserve"> Removal of Organic Dyes and Toxic Metals from Industrial Wastewater using </w:t>
      </w:r>
      <w:proofErr w:type="spellStart"/>
      <w:r w:rsidRPr="00E23696">
        <w:rPr>
          <w:color w:val="337AB7"/>
        </w:rPr>
        <w:t>Graphene</w:t>
      </w:r>
      <w:proofErr w:type="spellEnd"/>
      <w:r w:rsidRPr="00E23696">
        <w:rPr>
          <w:color w:val="337AB7"/>
        </w:rPr>
        <w:t xml:space="preserve"> Supported Inexpensive Semiconductors</w:t>
      </w:r>
    </w:p>
    <w:p w:rsidR="0078738A" w:rsidRDefault="0078738A" w:rsidP="005973B9">
      <w:pPr>
        <w:pStyle w:val="BodyText"/>
        <w:spacing w:before="73" w:line="198" w:lineRule="exact"/>
        <w:ind w:left="100" w:right="5987"/>
        <w:rPr>
          <w:rFonts w:ascii="Arial"/>
        </w:rPr>
      </w:pPr>
      <w:r>
        <w:rPr>
          <w:rFonts w:ascii="Arial"/>
        </w:rPr>
        <w:t xml:space="preserve">Dr </w:t>
      </w:r>
      <w:r w:rsidR="00E23696">
        <w:rPr>
          <w:rFonts w:ascii="Arial"/>
        </w:rPr>
        <w:t>Abhijit RAY</w:t>
      </w:r>
      <w:r w:rsidR="005973B9">
        <w:rPr>
          <w:rFonts w:ascii="Arial"/>
        </w:rPr>
        <w:t xml:space="preserve">, </w:t>
      </w:r>
      <w:r w:rsidR="00E23696" w:rsidRPr="00E23696">
        <w:rPr>
          <w:rFonts w:ascii="Arial"/>
        </w:rPr>
        <w:t>Department of Solar Energy, Pandit</w:t>
      </w:r>
      <w:r w:rsidR="00E23696">
        <w:rPr>
          <w:rFonts w:ascii="Arial"/>
        </w:rPr>
        <w:t xml:space="preserve"> </w:t>
      </w:r>
      <w:proofErr w:type="spellStart"/>
      <w:r w:rsidR="00E23696" w:rsidRPr="00E23696">
        <w:rPr>
          <w:rFonts w:ascii="Arial"/>
        </w:rPr>
        <w:t>Deendayal</w:t>
      </w:r>
      <w:proofErr w:type="spellEnd"/>
      <w:r w:rsidR="00E23696" w:rsidRPr="00E23696">
        <w:rPr>
          <w:rFonts w:ascii="Arial"/>
        </w:rPr>
        <w:t xml:space="preserve"> Petroleum University, </w:t>
      </w:r>
      <w:proofErr w:type="spellStart"/>
      <w:r w:rsidR="00E23696" w:rsidRPr="00E23696">
        <w:rPr>
          <w:rFonts w:ascii="Arial"/>
        </w:rPr>
        <w:t>Gandhinagar</w:t>
      </w:r>
      <w:proofErr w:type="spellEnd"/>
      <w:r w:rsidR="00E23696" w:rsidRPr="00E23696">
        <w:rPr>
          <w:rFonts w:ascii="Arial"/>
        </w:rPr>
        <w:t xml:space="preserve"> 382007 India</w:t>
      </w:r>
    </w:p>
    <w:p w:rsidR="00AE3E37" w:rsidRDefault="00B57734" w:rsidP="00B57734">
      <w:pPr>
        <w:pStyle w:val="BodyText"/>
        <w:spacing w:before="73" w:line="198" w:lineRule="exact"/>
        <w:ind w:left="100" w:right="5987"/>
        <w:rPr>
          <w:rFonts w:ascii="Arial"/>
          <w:sz w:val="20"/>
        </w:rPr>
      </w:pPr>
      <w:r>
        <w:rPr>
          <w:rFonts w:ascii="Arial"/>
        </w:rPr>
        <w:t xml:space="preserve">Dr Indrajit MUKHOPADHYAY, </w:t>
      </w:r>
      <w:r w:rsidRPr="00E23696">
        <w:rPr>
          <w:rFonts w:ascii="Arial"/>
        </w:rPr>
        <w:t>Department of Solar Energy, Pandit</w:t>
      </w:r>
      <w:r>
        <w:rPr>
          <w:rFonts w:ascii="Arial"/>
        </w:rPr>
        <w:t xml:space="preserve"> </w:t>
      </w:r>
      <w:proofErr w:type="spellStart"/>
      <w:r w:rsidRPr="00E23696">
        <w:rPr>
          <w:rFonts w:ascii="Arial"/>
        </w:rPr>
        <w:t>Deendayal</w:t>
      </w:r>
      <w:proofErr w:type="spellEnd"/>
      <w:r w:rsidRPr="00E23696">
        <w:rPr>
          <w:rFonts w:ascii="Arial"/>
        </w:rPr>
        <w:t xml:space="preserve"> Petroleum University, </w:t>
      </w:r>
      <w:proofErr w:type="spellStart"/>
      <w:r w:rsidRPr="00E23696">
        <w:rPr>
          <w:rFonts w:ascii="Arial"/>
        </w:rPr>
        <w:t>Gandhinagar</w:t>
      </w:r>
      <w:proofErr w:type="spellEnd"/>
      <w:r w:rsidRPr="00E23696">
        <w:rPr>
          <w:rFonts w:ascii="Arial"/>
        </w:rPr>
        <w:t xml:space="preserve"> 382007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E23696" w:rsidRDefault="00E23696">
      <w:pPr>
        <w:pStyle w:val="BodyText"/>
        <w:spacing w:before="90" w:line="280" w:lineRule="auto"/>
        <w:ind w:left="100"/>
        <w:jc w:val="both"/>
      </w:pPr>
      <w:r w:rsidRPr="00E23696">
        <w:rPr>
          <w:sz w:val="20"/>
          <w:szCs w:val="20"/>
        </w:rPr>
        <w:t>U</w:t>
      </w:r>
      <w:r w:rsidRPr="00E23696">
        <w:rPr>
          <w:szCs w:val="20"/>
        </w:rPr>
        <w:t>se of the solar radiation in conjunction with h</w:t>
      </w:r>
      <w:proofErr w:type="spellStart"/>
      <w:r w:rsidRPr="00E23696">
        <w:rPr>
          <w:lang w:val="en-IN"/>
        </w:rPr>
        <w:t>eterogeneous</w:t>
      </w:r>
      <w:proofErr w:type="spellEnd"/>
      <w:r w:rsidRPr="00E23696">
        <w:rPr>
          <w:lang w:val="en-IN"/>
        </w:rPr>
        <w:t xml:space="preserve"> semiconductor </w:t>
      </w:r>
      <w:proofErr w:type="spellStart"/>
      <w:r w:rsidRPr="00E23696">
        <w:rPr>
          <w:lang w:val="en-IN"/>
        </w:rPr>
        <w:t>photocatalysts</w:t>
      </w:r>
      <w:proofErr w:type="spellEnd"/>
      <w:r w:rsidRPr="00E23696">
        <w:rPr>
          <w:lang w:val="en-IN"/>
        </w:rPr>
        <w:t xml:space="preserve"> is one of the alternative approaches in the purification of industrial wastewater containing dye and toxic metal ions. </w:t>
      </w:r>
      <w:proofErr w:type="spellStart"/>
      <w:r w:rsidRPr="00E23696">
        <w:rPr>
          <w:lang w:val="en-IN"/>
        </w:rPr>
        <w:t>Photocatalytic</w:t>
      </w:r>
      <w:proofErr w:type="spellEnd"/>
      <w:r w:rsidRPr="00E23696">
        <w:rPr>
          <w:lang w:val="en-IN"/>
        </w:rPr>
        <w:t xml:space="preserve"> properties of various inexpensive and chemically stable semiconductors, including Cu</w:t>
      </w:r>
      <w:r w:rsidRPr="00E23696">
        <w:rPr>
          <w:vertAlign w:val="subscript"/>
          <w:lang w:val="en-IN"/>
        </w:rPr>
        <w:t>2</w:t>
      </w:r>
      <w:r w:rsidRPr="00E23696">
        <w:rPr>
          <w:lang w:val="en-IN"/>
        </w:rPr>
        <w:t xml:space="preserve">O, </w:t>
      </w:r>
      <w:proofErr w:type="spellStart"/>
      <w:r w:rsidRPr="00E23696">
        <w:rPr>
          <w:lang w:val="en-IN"/>
        </w:rPr>
        <w:t>ZnO</w:t>
      </w:r>
      <w:proofErr w:type="spellEnd"/>
      <w:r w:rsidRPr="00E23696">
        <w:rPr>
          <w:lang w:val="en-IN"/>
        </w:rPr>
        <w:t xml:space="preserve">, </w:t>
      </w:r>
      <w:proofErr w:type="spellStart"/>
      <w:r w:rsidRPr="00E23696">
        <w:rPr>
          <w:lang w:val="en-IN"/>
        </w:rPr>
        <w:t>SnS</w:t>
      </w:r>
      <w:proofErr w:type="spellEnd"/>
      <w:r w:rsidRPr="00E23696">
        <w:rPr>
          <w:lang w:val="en-IN"/>
        </w:rPr>
        <w:t>, gC</w:t>
      </w:r>
      <w:r w:rsidRPr="00E23696">
        <w:rPr>
          <w:vertAlign w:val="subscript"/>
          <w:lang w:val="en-IN"/>
        </w:rPr>
        <w:t>3</w:t>
      </w:r>
      <w:r w:rsidRPr="00E23696">
        <w:rPr>
          <w:lang w:val="en-IN"/>
        </w:rPr>
        <w:t>N</w:t>
      </w:r>
      <w:r w:rsidRPr="00E23696">
        <w:rPr>
          <w:vertAlign w:val="subscript"/>
          <w:lang w:val="en-IN"/>
        </w:rPr>
        <w:t>4</w:t>
      </w:r>
      <w:r w:rsidRPr="00E23696">
        <w:rPr>
          <w:lang w:val="en-IN"/>
        </w:rPr>
        <w:t xml:space="preserve">, </w:t>
      </w:r>
      <w:proofErr w:type="spellStart"/>
      <w:r w:rsidRPr="00E23696">
        <w:rPr>
          <w:lang w:val="en-IN"/>
        </w:rPr>
        <w:t>BiOCl</w:t>
      </w:r>
      <w:proofErr w:type="spellEnd"/>
      <w:r w:rsidRPr="00E23696">
        <w:rPr>
          <w:lang w:val="en-IN"/>
        </w:rPr>
        <w:t xml:space="preserve"> </w:t>
      </w:r>
      <w:proofErr w:type="spellStart"/>
      <w:r w:rsidRPr="00E23696">
        <w:rPr>
          <w:i/>
          <w:lang w:val="en-IN"/>
        </w:rPr>
        <w:t>etc</w:t>
      </w:r>
      <w:proofErr w:type="spellEnd"/>
      <w:r w:rsidRPr="00E23696">
        <w:rPr>
          <w:lang w:val="en-IN"/>
        </w:rPr>
        <w:t xml:space="preserve"> in their nanostructured forms have been found to be efficient materials with potential in water purification technologies. Their </w:t>
      </w:r>
      <w:proofErr w:type="spellStart"/>
      <w:r w:rsidRPr="00E23696">
        <w:rPr>
          <w:lang w:val="en-IN"/>
        </w:rPr>
        <w:t>nano</w:t>
      </w:r>
      <w:proofErr w:type="spellEnd"/>
      <w:r w:rsidRPr="00E23696">
        <w:rPr>
          <w:lang w:val="en-IN"/>
        </w:rPr>
        <w:t xml:space="preserve">-carbon composites, with </w:t>
      </w:r>
      <w:proofErr w:type="spellStart"/>
      <w:r w:rsidRPr="00E23696">
        <w:rPr>
          <w:lang w:val="en-IN"/>
        </w:rPr>
        <w:t>Graphene</w:t>
      </w:r>
      <w:proofErr w:type="spellEnd"/>
      <w:r w:rsidRPr="00E23696">
        <w:rPr>
          <w:lang w:val="en-IN"/>
        </w:rPr>
        <w:t xml:space="preserve"> or reduced </w:t>
      </w:r>
      <w:proofErr w:type="spellStart"/>
      <w:r w:rsidRPr="00E23696">
        <w:rPr>
          <w:lang w:val="en-IN"/>
        </w:rPr>
        <w:t>Graphene</w:t>
      </w:r>
      <w:proofErr w:type="spellEnd"/>
      <w:r w:rsidRPr="00E23696">
        <w:rPr>
          <w:lang w:val="en-IN"/>
        </w:rPr>
        <w:t xml:space="preserve"> oxides have shown reasonable efficacy of industrial wastewater treatment through size and shape modulation effect of the catalysts by the virtue of effective electron transfer channel provided by the 2D material. </w:t>
      </w:r>
      <w:proofErr w:type="spellStart"/>
      <w:r w:rsidRPr="00E23696">
        <w:rPr>
          <w:lang w:val="en-IN"/>
        </w:rPr>
        <w:t>Graphene</w:t>
      </w:r>
      <w:proofErr w:type="spellEnd"/>
      <w:r w:rsidRPr="00E23696">
        <w:rPr>
          <w:lang w:val="en-IN"/>
        </w:rPr>
        <w:t xml:space="preserve"> being also capable of non-porous surface adsorption and an adsorption facilitated by </w:t>
      </w:r>
      <w:r w:rsidRPr="00E23696">
        <w:rPr>
          <w:lang w:val="en-IN"/>
        </w:rPr>
        <w:sym w:font="Symbol" w:char="F070"/>
      </w:r>
      <w:r w:rsidRPr="00E23696">
        <w:rPr>
          <w:lang w:val="en-IN"/>
        </w:rPr>
        <w:t>-</w:t>
      </w:r>
      <w:r w:rsidRPr="00E23696">
        <w:rPr>
          <w:lang w:val="en-IN"/>
        </w:rPr>
        <w:sym w:font="Symbol" w:char="F070"/>
      </w:r>
      <w:r w:rsidRPr="00E23696">
        <w:rPr>
          <w:lang w:val="en-IN"/>
        </w:rPr>
        <w:t xml:space="preserve"> interaction has been used in a reduced </w:t>
      </w:r>
      <w:proofErr w:type="spellStart"/>
      <w:r w:rsidRPr="00E23696">
        <w:rPr>
          <w:lang w:val="en-IN"/>
        </w:rPr>
        <w:t>graphene</w:t>
      </w:r>
      <w:proofErr w:type="spellEnd"/>
      <w:r w:rsidRPr="00E23696">
        <w:rPr>
          <w:lang w:val="en-IN"/>
        </w:rPr>
        <w:t xml:space="preserve"> oxide hydrogel (</w:t>
      </w:r>
      <w:proofErr w:type="spellStart"/>
      <w:r w:rsidRPr="00E23696">
        <w:rPr>
          <w:lang w:val="en-IN"/>
        </w:rPr>
        <w:t>rGOh</w:t>
      </w:r>
      <w:proofErr w:type="spellEnd"/>
      <w:r w:rsidRPr="00E23696">
        <w:rPr>
          <w:lang w:val="en-IN"/>
        </w:rPr>
        <w:t xml:space="preserve">) form along with the visible light responsive semiconductors in the treatment process.  Nanostructured </w:t>
      </w:r>
      <w:proofErr w:type="spellStart"/>
      <w:r w:rsidRPr="00E23696">
        <w:rPr>
          <w:lang w:val="en-IN"/>
        </w:rPr>
        <w:t>BiOCl</w:t>
      </w:r>
      <w:proofErr w:type="spellEnd"/>
      <w:r w:rsidRPr="00E23696">
        <w:rPr>
          <w:lang w:val="en-IN"/>
        </w:rPr>
        <w:t xml:space="preserve"> prepared in hydrothermal route with </w:t>
      </w:r>
      <w:proofErr w:type="spellStart"/>
      <w:r w:rsidRPr="00E23696">
        <w:rPr>
          <w:lang w:val="en-IN"/>
        </w:rPr>
        <w:t>nano</w:t>
      </w:r>
      <w:proofErr w:type="spellEnd"/>
      <w:r w:rsidRPr="00E23696">
        <w:rPr>
          <w:lang w:val="en-IN"/>
        </w:rPr>
        <w:t>-morphological variations and non-metal doped gC</w:t>
      </w:r>
      <w:r w:rsidRPr="00E23696">
        <w:rPr>
          <w:vertAlign w:val="subscript"/>
          <w:lang w:val="en-IN"/>
        </w:rPr>
        <w:t>3</w:t>
      </w:r>
      <w:r w:rsidRPr="00E23696">
        <w:rPr>
          <w:lang w:val="en-IN"/>
        </w:rPr>
        <w:t>N</w:t>
      </w:r>
      <w:r w:rsidRPr="00E23696">
        <w:rPr>
          <w:vertAlign w:val="subscript"/>
          <w:lang w:val="en-IN"/>
        </w:rPr>
        <w:t xml:space="preserve">4 </w:t>
      </w:r>
      <w:r w:rsidRPr="00E23696">
        <w:rPr>
          <w:lang w:val="en-IN"/>
        </w:rPr>
        <w:t xml:space="preserve">are used as the visible light responsive </w:t>
      </w:r>
      <w:proofErr w:type="spellStart"/>
      <w:r w:rsidRPr="00E23696">
        <w:rPr>
          <w:lang w:val="en-IN"/>
        </w:rPr>
        <w:t>photocatalysts</w:t>
      </w:r>
      <w:proofErr w:type="spellEnd"/>
      <w:r w:rsidRPr="00E23696">
        <w:rPr>
          <w:lang w:val="en-IN"/>
        </w:rPr>
        <w:t xml:space="preserve"> (</w:t>
      </w:r>
      <w:proofErr w:type="spellStart"/>
      <w:r w:rsidRPr="00E23696">
        <w:rPr>
          <w:lang w:val="en-IN"/>
        </w:rPr>
        <w:t>vlsPC</w:t>
      </w:r>
      <w:proofErr w:type="spellEnd"/>
      <w:r w:rsidRPr="00E23696">
        <w:rPr>
          <w:lang w:val="en-IN"/>
        </w:rPr>
        <w:t>) in the reduction of heavy metal ions Hg</w:t>
      </w:r>
      <w:r w:rsidRPr="00E23696">
        <w:rPr>
          <w:vertAlign w:val="superscript"/>
          <w:lang w:val="en-IN"/>
        </w:rPr>
        <w:t>2+</w:t>
      </w:r>
      <w:r w:rsidRPr="00E23696">
        <w:rPr>
          <w:lang w:val="en-IN"/>
        </w:rPr>
        <w:t>, Pb</w:t>
      </w:r>
      <w:r w:rsidRPr="00E23696">
        <w:rPr>
          <w:vertAlign w:val="superscript"/>
          <w:lang w:val="en-IN"/>
        </w:rPr>
        <w:t>2+</w:t>
      </w:r>
      <w:r w:rsidRPr="00E23696">
        <w:rPr>
          <w:lang w:val="en-IN"/>
        </w:rPr>
        <w:t xml:space="preserve"> and Cr</w:t>
      </w:r>
      <w:r w:rsidRPr="00E23696">
        <w:rPr>
          <w:vertAlign w:val="superscript"/>
          <w:lang w:val="en-IN"/>
        </w:rPr>
        <w:t>4+</w:t>
      </w:r>
      <w:r w:rsidRPr="00E23696">
        <w:rPr>
          <w:lang w:val="en-IN"/>
        </w:rPr>
        <w:t xml:space="preserve"> as well as in the removal of two potential textile industry dyes, </w:t>
      </w:r>
      <w:proofErr w:type="spellStart"/>
      <w:r w:rsidRPr="00E23696">
        <w:rPr>
          <w:lang w:val="en-IN"/>
        </w:rPr>
        <w:t>Rhodamine</w:t>
      </w:r>
      <w:proofErr w:type="spellEnd"/>
      <w:r w:rsidRPr="00E23696">
        <w:rPr>
          <w:lang w:val="en-IN"/>
        </w:rPr>
        <w:t xml:space="preserve"> B and Methylene blue. The adsorption-</w:t>
      </w:r>
      <w:proofErr w:type="spellStart"/>
      <w:r w:rsidRPr="00E23696">
        <w:rPr>
          <w:lang w:val="en-IN"/>
        </w:rPr>
        <w:t>photocatalytic</w:t>
      </w:r>
      <w:proofErr w:type="spellEnd"/>
      <w:r w:rsidRPr="00E23696">
        <w:rPr>
          <w:lang w:val="en-IN"/>
        </w:rPr>
        <w:t xml:space="preserve"> performance of </w:t>
      </w:r>
      <w:proofErr w:type="spellStart"/>
      <w:r w:rsidRPr="00E23696">
        <w:rPr>
          <w:lang w:val="en-IN"/>
        </w:rPr>
        <w:t>rGOh</w:t>
      </w:r>
      <w:proofErr w:type="spellEnd"/>
      <w:r w:rsidRPr="00E23696">
        <w:rPr>
          <w:lang w:val="en-IN"/>
        </w:rPr>
        <w:t>/</w:t>
      </w:r>
      <w:proofErr w:type="spellStart"/>
      <w:r w:rsidRPr="00E23696">
        <w:rPr>
          <w:lang w:val="en-IN"/>
        </w:rPr>
        <w:t>vlsPCs</w:t>
      </w:r>
      <w:proofErr w:type="spellEnd"/>
      <w:r w:rsidRPr="00E23696">
        <w:rPr>
          <w:lang w:val="en-IN"/>
        </w:rPr>
        <w:t xml:space="preserve"> shows that heavy ion concentration is reduced below 40% in about 90 minutes of irradiation by simulated solar light. Dyes play a combined role of sensitizer and pollutant. Photoluminescence absorption spectra suggest that the dye-</w:t>
      </w:r>
      <w:proofErr w:type="spellStart"/>
      <w:r w:rsidRPr="00E23696">
        <w:rPr>
          <w:lang w:val="en-IN"/>
        </w:rPr>
        <w:t>chromophores</w:t>
      </w:r>
      <w:proofErr w:type="spellEnd"/>
      <w:r w:rsidRPr="00E23696">
        <w:rPr>
          <w:lang w:val="en-IN"/>
        </w:rPr>
        <w:t xml:space="preserve"> undergo cleavage in the visible photon energy range of 450-600nm. The developed </w:t>
      </w:r>
      <w:proofErr w:type="spellStart"/>
      <w:r w:rsidRPr="00E23696">
        <w:rPr>
          <w:lang w:val="en-IN"/>
        </w:rPr>
        <w:t>graphene</w:t>
      </w:r>
      <w:proofErr w:type="spellEnd"/>
      <w:r w:rsidRPr="00E23696">
        <w:rPr>
          <w:lang w:val="en-IN"/>
        </w:rPr>
        <w:t xml:space="preserve"> supported </w:t>
      </w:r>
      <w:proofErr w:type="spellStart"/>
      <w:r w:rsidRPr="00E23696">
        <w:rPr>
          <w:lang w:val="en-IN"/>
        </w:rPr>
        <w:t>photocatalysts</w:t>
      </w:r>
      <w:proofErr w:type="spellEnd"/>
      <w:r w:rsidRPr="00E23696">
        <w:rPr>
          <w:lang w:val="en-IN"/>
        </w:rPr>
        <w:t xml:space="preserve"> have been successfully tested with industrial effluent water samples as well under natural solar irradiation. A detailed optimization of such system is underway.</w:t>
      </w:r>
    </w:p>
    <w:p w:rsidR="00E23696" w:rsidRDefault="00A9710C" w:rsidP="00E23696">
      <w:pPr>
        <w:pStyle w:val="Heading3"/>
        <w:spacing w:before="74"/>
        <w:rPr>
          <w:b w:val="0"/>
          <w:color w:val="BF5A14"/>
        </w:rPr>
      </w:pPr>
      <w:r>
        <w:rPr>
          <w:b w:val="0"/>
        </w:rP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E23696" w:rsidRDefault="009F3018" w:rsidP="009F3018">
      <w:pPr>
        <w:pStyle w:val="ListParagraph"/>
        <w:numPr>
          <w:ilvl w:val="0"/>
          <w:numId w:val="3"/>
        </w:numPr>
        <w:tabs>
          <w:tab w:val="left" w:pos="384"/>
        </w:tabs>
        <w:spacing w:before="103" w:line="216" w:lineRule="exact"/>
        <w:ind w:right="138"/>
        <w:rPr>
          <w:sz w:val="18"/>
        </w:rPr>
      </w:pPr>
      <w:proofErr w:type="spellStart"/>
      <w:r w:rsidRPr="009F3018">
        <w:rPr>
          <w:sz w:val="18"/>
        </w:rPr>
        <w:t>Alinsafi</w:t>
      </w:r>
      <w:proofErr w:type="spellEnd"/>
      <w:r w:rsidRPr="009F3018">
        <w:rPr>
          <w:sz w:val="18"/>
        </w:rPr>
        <w:t xml:space="preserve"> A, </w:t>
      </w:r>
      <w:proofErr w:type="spellStart"/>
      <w:r w:rsidRPr="009F3018">
        <w:rPr>
          <w:sz w:val="18"/>
        </w:rPr>
        <w:t>EvenouF</w:t>
      </w:r>
      <w:proofErr w:type="spellEnd"/>
      <w:r w:rsidRPr="009F3018">
        <w:rPr>
          <w:sz w:val="18"/>
        </w:rPr>
        <w:t xml:space="preserve">, </w:t>
      </w:r>
      <w:proofErr w:type="spellStart"/>
      <w:r w:rsidRPr="009F3018">
        <w:rPr>
          <w:sz w:val="18"/>
        </w:rPr>
        <w:t>AbdulkarimEM</w:t>
      </w:r>
      <w:proofErr w:type="spellEnd"/>
      <w:r w:rsidRPr="009F3018">
        <w:rPr>
          <w:sz w:val="18"/>
        </w:rPr>
        <w:t xml:space="preserve">, </w:t>
      </w:r>
      <w:proofErr w:type="spellStart"/>
      <w:r w:rsidRPr="009F3018">
        <w:rPr>
          <w:sz w:val="18"/>
        </w:rPr>
        <w:t>PonsMN</w:t>
      </w:r>
      <w:proofErr w:type="spellEnd"/>
      <w:r w:rsidRPr="009F3018">
        <w:rPr>
          <w:sz w:val="18"/>
        </w:rPr>
        <w:t xml:space="preserve">, </w:t>
      </w:r>
      <w:proofErr w:type="spellStart"/>
      <w:r w:rsidRPr="009F3018">
        <w:rPr>
          <w:sz w:val="18"/>
        </w:rPr>
        <w:t>Zahraa</w:t>
      </w:r>
      <w:proofErr w:type="spellEnd"/>
      <w:r w:rsidRPr="009F3018">
        <w:rPr>
          <w:sz w:val="18"/>
        </w:rPr>
        <w:t xml:space="preserve"> O, </w:t>
      </w:r>
      <w:proofErr w:type="spellStart"/>
      <w:r w:rsidRPr="009F3018">
        <w:rPr>
          <w:sz w:val="18"/>
        </w:rPr>
        <w:t>Benhammou</w:t>
      </w:r>
      <w:proofErr w:type="spellEnd"/>
      <w:r w:rsidRPr="009F3018">
        <w:rPr>
          <w:sz w:val="18"/>
        </w:rPr>
        <w:t xml:space="preserve"> A, </w:t>
      </w:r>
      <w:proofErr w:type="spellStart"/>
      <w:r w:rsidRPr="009F3018">
        <w:rPr>
          <w:sz w:val="18"/>
        </w:rPr>
        <w:t>Nejmeddine</w:t>
      </w:r>
      <w:proofErr w:type="spellEnd"/>
      <w:r w:rsidRPr="009F3018">
        <w:rPr>
          <w:sz w:val="18"/>
        </w:rPr>
        <w:t xml:space="preserve"> A (2007) Treatment of textile industry wastewater by supported </w:t>
      </w:r>
      <w:proofErr w:type="spellStart"/>
      <w:r w:rsidRPr="009F3018">
        <w:rPr>
          <w:sz w:val="18"/>
        </w:rPr>
        <w:t>photocatalysis</w:t>
      </w:r>
      <w:proofErr w:type="spellEnd"/>
      <w:r w:rsidRPr="009F3018">
        <w:rPr>
          <w:sz w:val="18"/>
        </w:rPr>
        <w:t>. Dyes and Pigments 74, 439-445</w:t>
      </w:r>
      <w:r>
        <w:rPr>
          <w:sz w:val="18"/>
        </w:rPr>
        <w:t>.</w:t>
      </w:r>
    </w:p>
    <w:p w:rsidR="009F3018" w:rsidRDefault="009F3018" w:rsidP="009F3018">
      <w:pPr>
        <w:pStyle w:val="ListParagraph"/>
        <w:numPr>
          <w:ilvl w:val="0"/>
          <w:numId w:val="3"/>
        </w:numPr>
        <w:tabs>
          <w:tab w:val="left" w:pos="384"/>
        </w:tabs>
        <w:spacing w:before="103" w:line="216" w:lineRule="exact"/>
        <w:ind w:right="138"/>
        <w:rPr>
          <w:sz w:val="18"/>
        </w:rPr>
      </w:pPr>
      <w:r w:rsidRPr="009F3018">
        <w:rPr>
          <w:sz w:val="18"/>
        </w:rPr>
        <w:t xml:space="preserve">Swift E (2019) A durable semiconductor </w:t>
      </w:r>
      <w:proofErr w:type="spellStart"/>
      <w:r w:rsidRPr="009F3018">
        <w:rPr>
          <w:sz w:val="18"/>
        </w:rPr>
        <w:t>photocatalyst</w:t>
      </w:r>
      <w:proofErr w:type="spellEnd"/>
      <w:r w:rsidRPr="009F3018">
        <w:rPr>
          <w:sz w:val="18"/>
        </w:rPr>
        <w:t>. Science 365: 320-321.</w:t>
      </w:r>
    </w:p>
    <w:p w:rsidR="009F3018" w:rsidRDefault="009F3018" w:rsidP="009F3018">
      <w:pPr>
        <w:pStyle w:val="ListParagraph"/>
        <w:numPr>
          <w:ilvl w:val="0"/>
          <w:numId w:val="3"/>
        </w:numPr>
        <w:tabs>
          <w:tab w:val="left" w:pos="384"/>
        </w:tabs>
        <w:spacing w:before="103" w:line="216" w:lineRule="exact"/>
        <w:ind w:right="138"/>
        <w:rPr>
          <w:sz w:val="18"/>
        </w:rPr>
      </w:pPr>
      <w:proofErr w:type="spellStart"/>
      <w:r w:rsidRPr="009F3018">
        <w:rPr>
          <w:sz w:val="18"/>
        </w:rPr>
        <w:t>ChandraV</w:t>
      </w:r>
      <w:proofErr w:type="spellEnd"/>
      <w:r w:rsidRPr="009F3018">
        <w:rPr>
          <w:sz w:val="18"/>
        </w:rPr>
        <w:t xml:space="preserve">, </w:t>
      </w:r>
      <w:proofErr w:type="spellStart"/>
      <w:r w:rsidRPr="009F3018">
        <w:rPr>
          <w:sz w:val="18"/>
        </w:rPr>
        <w:t>ParkJ</w:t>
      </w:r>
      <w:proofErr w:type="spellEnd"/>
      <w:r w:rsidRPr="009F3018">
        <w:rPr>
          <w:sz w:val="18"/>
        </w:rPr>
        <w:t xml:space="preserve">, </w:t>
      </w:r>
      <w:proofErr w:type="spellStart"/>
      <w:r w:rsidRPr="009F3018">
        <w:rPr>
          <w:sz w:val="18"/>
        </w:rPr>
        <w:t>ChunY</w:t>
      </w:r>
      <w:proofErr w:type="spellEnd"/>
      <w:r w:rsidRPr="009F3018">
        <w:rPr>
          <w:sz w:val="18"/>
        </w:rPr>
        <w:t xml:space="preserve">, </w:t>
      </w:r>
      <w:proofErr w:type="spellStart"/>
      <w:r w:rsidRPr="009F3018">
        <w:rPr>
          <w:sz w:val="18"/>
        </w:rPr>
        <w:t>LeeJW</w:t>
      </w:r>
      <w:proofErr w:type="spellEnd"/>
      <w:r w:rsidRPr="009F3018">
        <w:rPr>
          <w:sz w:val="18"/>
        </w:rPr>
        <w:t xml:space="preserve">, </w:t>
      </w:r>
      <w:proofErr w:type="spellStart"/>
      <w:r w:rsidRPr="009F3018">
        <w:rPr>
          <w:sz w:val="18"/>
        </w:rPr>
        <w:t>HwangIC</w:t>
      </w:r>
      <w:proofErr w:type="spellEnd"/>
      <w:r w:rsidRPr="009F3018">
        <w:rPr>
          <w:sz w:val="18"/>
        </w:rPr>
        <w:t xml:space="preserve">, </w:t>
      </w:r>
      <w:proofErr w:type="spellStart"/>
      <w:r w:rsidRPr="009F3018">
        <w:rPr>
          <w:sz w:val="18"/>
        </w:rPr>
        <w:t>KimKS</w:t>
      </w:r>
      <w:proofErr w:type="spellEnd"/>
      <w:r w:rsidRPr="009F3018">
        <w:rPr>
          <w:sz w:val="18"/>
        </w:rPr>
        <w:t xml:space="preserve"> (2010) Water-dispersible magnetite-reduced </w:t>
      </w:r>
      <w:proofErr w:type="spellStart"/>
      <w:r w:rsidRPr="009F3018">
        <w:rPr>
          <w:sz w:val="18"/>
        </w:rPr>
        <w:t>graphene</w:t>
      </w:r>
      <w:proofErr w:type="spellEnd"/>
      <w:r w:rsidRPr="009F3018">
        <w:rPr>
          <w:sz w:val="18"/>
        </w:rPr>
        <w:t xml:space="preserve"> oxide composites for arsenic removal. ACS </w:t>
      </w:r>
      <w:proofErr w:type="spellStart"/>
      <w:r w:rsidRPr="009F3018">
        <w:rPr>
          <w:sz w:val="18"/>
        </w:rPr>
        <w:t>nano</w:t>
      </w:r>
      <w:proofErr w:type="spellEnd"/>
      <w:r w:rsidRPr="009F3018">
        <w:rPr>
          <w:sz w:val="18"/>
        </w:rPr>
        <w:t xml:space="preserve"> 4: 3979-3986.</w:t>
      </w:r>
    </w:p>
    <w:p w:rsidR="009F3018" w:rsidRDefault="00CF316D" w:rsidP="00CF316D">
      <w:pPr>
        <w:pStyle w:val="ListParagraph"/>
        <w:numPr>
          <w:ilvl w:val="0"/>
          <w:numId w:val="3"/>
        </w:numPr>
        <w:tabs>
          <w:tab w:val="left" w:pos="384"/>
        </w:tabs>
        <w:spacing w:before="103" w:line="216" w:lineRule="exact"/>
        <w:ind w:right="138"/>
        <w:rPr>
          <w:sz w:val="18"/>
        </w:rPr>
      </w:pPr>
      <w:proofErr w:type="spellStart"/>
      <w:r w:rsidRPr="00CF316D">
        <w:rPr>
          <w:sz w:val="18"/>
        </w:rPr>
        <w:t>ZhuJ</w:t>
      </w:r>
      <w:proofErr w:type="spellEnd"/>
      <w:r w:rsidRPr="00CF316D">
        <w:rPr>
          <w:sz w:val="18"/>
        </w:rPr>
        <w:t xml:space="preserve">, </w:t>
      </w:r>
      <w:proofErr w:type="spellStart"/>
      <w:r w:rsidRPr="00CF316D">
        <w:rPr>
          <w:sz w:val="18"/>
        </w:rPr>
        <w:t>XiaoP</w:t>
      </w:r>
      <w:proofErr w:type="spellEnd"/>
      <w:r w:rsidRPr="00CF316D">
        <w:rPr>
          <w:sz w:val="18"/>
        </w:rPr>
        <w:t xml:space="preserve">, </w:t>
      </w:r>
      <w:proofErr w:type="spellStart"/>
      <w:r w:rsidRPr="00CF316D">
        <w:rPr>
          <w:sz w:val="18"/>
        </w:rPr>
        <w:t>LiH</w:t>
      </w:r>
      <w:proofErr w:type="spellEnd"/>
      <w:r w:rsidRPr="00CF316D">
        <w:rPr>
          <w:sz w:val="18"/>
        </w:rPr>
        <w:t xml:space="preserve">, </w:t>
      </w:r>
      <w:proofErr w:type="spellStart"/>
      <w:r w:rsidRPr="00CF316D">
        <w:rPr>
          <w:sz w:val="18"/>
        </w:rPr>
        <w:t>CarabineiroSA</w:t>
      </w:r>
      <w:proofErr w:type="spellEnd"/>
      <w:r w:rsidRPr="00CF316D">
        <w:rPr>
          <w:sz w:val="18"/>
        </w:rPr>
        <w:t xml:space="preserve"> (2014) Graphitic carbon nitride: synthesis, properties, and applications in catalysis. ACS applied materials &amp; interfaces 6: 16449-16465.</w:t>
      </w:r>
    </w:p>
    <w:p w:rsidR="000B53E5" w:rsidRDefault="000B53E5" w:rsidP="000B53E5">
      <w:pPr>
        <w:pStyle w:val="ListParagraph"/>
        <w:numPr>
          <w:ilvl w:val="0"/>
          <w:numId w:val="3"/>
        </w:numPr>
        <w:tabs>
          <w:tab w:val="left" w:pos="384"/>
        </w:tabs>
        <w:spacing w:before="103" w:line="216" w:lineRule="exact"/>
        <w:ind w:right="138"/>
        <w:rPr>
          <w:sz w:val="18"/>
        </w:rPr>
      </w:pPr>
      <w:proofErr w:type="spellStart"/>
      <w:r w:rsidRPr="000B53E5">
        <w:rPr>
          <w:sz w:val="18"/>
        </w:rPr>
        <w:t>AjmalA</w:t>
      </w:r>
      <w:proofErr w:type="spellEnd"/>
      <w:r w:rsidRPr="000B53E5">
        <w:rPr>
          <w:sz w:val="18"/>
        </w:rPr>
        <w:t xml:space="preserve">, </w:t>
      </w:r>
      <w:proofErr w:type="spellStart"/>
      <w:r w:rsidRPr="000B53E5">
        <w:rPr>
          <w:sz w:val="18"/>
        </w:rPr>
        <w:t>MajeedI</w:t>
      </w:r>
      <w:proofErr w:type="spellEnd"/>
      <w:r w:rsidRPr="000B53E5">
        <w:rPr>
          <w:sz w:val="18"/>
        </w:rPr>
        <w:t xml:space="preserve">, </w:t>
      </w:r>
      <w:proofErr w:type="spellStart"/>
      <w:r w:rsidRPr="000B53E5">
        <w:rPr>
          <w:sz w:val="18"/>
        </w:rPr>
        <w:t>MalikRN</w:t>
      </w:r>
      <w:proofErr w:type="spellEnd"/>
      <w:r w:rsidRPr="000B53E5">
        <w:rPr>
          <w:sz w:val="18"/>
        </w:rPr>
        <w:t xml:space="preserve">, </w:t>
      </w:r>
      <w:proofErr w:type="spellStart"/>
      <w:r w:rsidRPr="000B53E5">
        <w:rPr>
          <w:sz w:val="18"/>
        </w:rPr>
        <w:t>IdrissH</w:t>
      </w:r>
      <w:proofErr w:type="spellEnd"/>
      <w:r w:rsidRPr="000B53E5">
        <w:rPr>
          <w:sz w:val="18"/>
        </w:rPr>
        <w:t xml:space="preserve">, </w:t>
      </w:r>
      <w:proofErr w:type="spellStart"/>
      <w:r w:rsidRPr="000B53E5">
        <w:rPr>
          <w:sz w:val="18"/>
        </w:rPr>
        <w:t>NadeemMA</w:t>
      </w:r>
      <w:proofErr w:type="spellEnd"/>
      <w:r w:rsidRPr="000B53E5">
        <w:rPr>
          <w:sz w:val="18"/>
        </w:rPr>
        <w:t xml:space="preserve"> (2014) Principles and mechanisms of </w:t>
      </w:r>
      <w:proofErr w:type="spellStart"/>
      <w:r w:rsidRPr="000B53E5">
        <w:rPr>
          <w:sz w:val="18"/>
        </w:rPr>
        <w:t>photocatalytic</w:t>
      </w:r>
      <w:proofErr w:type="spellEnd"/>
      <w:r w:rsidRPr="000B53E5">
        <w:rPr>
          <w:sz w:val="18"/>
        </w:rPr>
        <w:t xml:space="preserve"> dye degradation on </w:t>
      </w:r>
      <w:proofErr w:type="spellStart"/>
      <w:r w:rsidRPr="000B53E5">
        <w:rPr>
          <w:sz w:val="18"/>
        </w:rPr>
        <w:t>TiO</w:t>
      </w:r>
      <w:proofErr w:type="spellEnd"/>
      <w:r w:rsidRPr="000B53E5">
        <w:rPr>
          <w:sz w:val="18"/>
        </w:rPr>
        <w:t xml:space="preserve"> 2 based </w:t>
      </w:r>
      <w:proofErr w:type="spellStart"/>
      <w:r w:rsidRPr="000B53E5">
        <w:rPr>
          <w:sz w:val="18"/>
        </w:rPr>
        <w:t>photocatalysts</w:t>
      </w:r>
      <w:proofErr w:type="spellEnd"/>
      <w:r w:rsidRPr="000B53E5">
        <w:rPr>
          <w:sz w:val="18"/>
        </w:rPr>
        <w:t xml:space="preserve">: a comparative overview. </w:t>
      </w:r>
      <w:proofErr w:type="spellStart"/>
      <w:r w:rsidRPr="000B53E5">
        <w:rPr>
          <w:sz w:val="18"/>
        </w:rPr>
        <w:t>Rsc</w:t>
      </w:r>
      <w:proofErr w:type="spellEnd"/>
      <w:r w:rsidRPr="000B53E5">
        <w:rPr>
          <w:sz w:val="18"/>
        </w:rPr>
        <w:t xml:space="preserve"> Advances 4: 37003-37026.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119C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B53E5" w:rsidRPr="000B53E5">
        <w:rPr>
          <w:noProof/>
          <w:lang w:val="en-IN" w:eastAsia="en-IN"/>
        </w:rPr>
        <w:drawing>
          <wp:inline distT="0" distB="0" distL="0" distR="0">
            <wp:extent cx="623455" cy="596842"/>
            <wp:effectExtent l="0" t="0" r="5715" b="0"/>
            <wp:docPr id="2" name="Picture 2" descr="F:\Academics and Research\PICS\Personal_office_Aug2019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ademics and Research\PICS\Personal_office_Aug2019_re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914" cy="60877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0B53E5">
      <w:pPr>
        <w:spacing w:before="41" w:line="154" w:lineRule="exact"/>
        <w:ind w:left="213" w:right="231"/>
        <w:jc w:val="both"/>
        <w:rPr>
          <w:rFonts w:ascii="Arial"/>
          <w:sz w:val="14"/>
        </w:rPr>
      </w:pPr>
      <w:r w:rsidRPr="000B53E5">
        <w:rPr>
          <w:rFonts w:ascii="Arial"/>
          <w:sz w:val="14"/>
        </w:rPr>
        <w:t xml:space="preserve">Dr. Abhijit Ray is an Associate Professor at the Pandit </w:t>
      </w:r>
      <w:proofErr w:type="spellStart"/>
      <w:r w:rsidRPr="000B53E5">
        <w:rPr>
          <w:rFonts w:ascii="Arial"/>
          <w:sz w:val="14"/>
        </w:rPr>
        <w:t>Deendayal</w:t>
      </w:r>
      <w:proofErr w:type="spellEnd"/>
      <w:r w:rsidRPr="000B53E5">
        <w:rPr>
          <w:rFonts w:ascii="Arial"/>
          <w:sz w:val="14"/>
        </w:rPr>
        <w:t xml:space="preserve"> Petroleum University, India and currently heading the Department of Solar Energy. After completing his PhD</w:t>
      </w:r>
      <w:r>
        <w:rPr>
          <w:rFonts w:ascii="Arial"/>
          <w:sz w:val="14"/>
        </w:rPr>
        <w:t xml:space="preserve"> in 2003</w:t>
      </w:r>
      <w:r w:rsidRPr="000B53E5">
        <w:rPr>
          <w:rFonts w:ascii="Arial"/>
          <w:sz w:val="14"/>
        </w:rPr>
        <w:t xml:space="preserve">, he was post-doctoral researcher at Variable Energy Cyclotron Center of Department of Atomic Energy (India). In 2004 he joined Birla Institute of Technology, </w:t>
      </w:r>
      <w:proofErr w:type="spellStart"/>
      <w:r w:rsidRPr="000B53E5">
        <w:rPr>
          <w:rFonts w:ascii="Arial"/>
          <w:sz w:val="14"/>
        </w:rPr>
        <w:t>Mesra</w:t>
      </w:r>
      <w:proofErr w:type="spellEnd"/>
      <w:r w:rsidRPr="000B53E5">
        <w:rPr>
          <w:rFonts w:ascii="Arial"/>
          <w:sz w:val="14"/>
        </w:rPr>
        <w:t xml:space="preserve"> as Lecturer in Physics before joining PDPU as Assistant Professor in 2007. He has been visiting professor at Nagoya Institute of Technology, Japan during 2015-16. His current research works are focused to the development of earth-abundant and eco-friendly semiconducting thin films, nanostructures and devices for photovoltaic, photo-electrochemical energy conversions and capacitive energy storage applications. He has been principle investigator in various externally funded research projects from DRDO, DST and MNRE; published more than </w:t>
      </w:r>
      <w:r w:rsidR="002D0E25">
        <w:rPr>
          <w:rFonts w:ascii="Arial"/>
          <w:sz w:val="14"/>
        </w:rPr>
        <w:t>7</w:t>
      </w:r>
      <w:bookmarkStart w:id="0" w:name="_GoBack"/>
      <w:bookmarkEnd w:id="0"/>
      <w:r w:rsidRPr="000B53E5">
        <w:rPr>
          <w:rFonts w:ascii="Arial"/>
          <w:sz w:val="14"/>
        </w:rPr>
        <w:t>5 papers in peer reviewed journals and filed three Indian patents.</w:t>
      </w:r>
    </w:p>
    <w:p w:rsidR="00AE3E37" w:rsidRDefault="00A9710C">
      <w:pPr>
        <w:spacing w:before="62"/>
        <w:ind w:left="4217" w:right="4235"/>
        <w:jc w:val="center"/>
        <w:rPr>
          <w:rFonts w:ascii="Arial"/>
          <w:sz w:val="14"/>
        </w:rPr>
      </w:pPr>
      <w:r>
        <w:rPr>
          <w:rFonts w:ascii="Arial"/>
          <w:sz w:val="14"/>
        </w:rPr>
        <w:t xml:space="preserve">Email: </w:t>
      </w:r>
      <w:hyperlink r:id="rId10" w:history="1">
        <w:r w:rsidR="000B53E5" w:rsidRPr="00AB6146">
          <w:rPr>
            <w:rStyle w:val="Hyperlink"/>
            <w:rFonts w:ascii="Arial"/>
            <w:sz w:val="14"/>
          </w:rPr>
          <w:t>abhijit.ray1974@gmail.com</w:t>
        </w:r>
      </w:hyperlink>
      <w:r w:rsidR="000B53E5">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3766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316" w:rsidRDefault="00B86316">
      <w:r>
        <w:separator/>
      </w:r>
    </w:p>
  </w:endnote>
  <w:endnote w:type="continuationSeparator" w:id="0">
    <w:p w:rsidR="00B86316" w:rsidRDefault="00B86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316" w:rsidRDefault="00B86316">
      <w:r>
        <w:separator/>
      </w:r>
    </w:p>
  </w:footnote>
  <w:footnote w:type="continuationSeparator" w:id="0">
    <w:p w:rsidR="00B86316" w:rsidRDefault="00B86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53E5"/>
    <w:rsid w:val="000E2911"/>
    <w:rsid w:val="001263DF"/>
    <w:rsid w:val="001E763C"/>
    <w:rsid w:val="00292ED9"/>
    <w:rsid w:val="002D0E25"/>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9F3018"/>
    <w:rsid w:val="00A07E82"/>
    <w:rsid w:val="00A9710C"/>
    <w:rsid w:val="00AE3E37"/>
    <w:rsid w:val="00B21A57"/>
    <w:rsid w:val="00B57734"/>
    <w:rsid w:val="00B86316"/>
    <w:rsid w:val="00C33602"/>
    <w:rsid w:val="00CD6F55"/>
    <w:rsid w:val="00CF316D"/>
    <w:rsid w:val="00D62425"/>
    <w:rsid w:val="00DE3104"/>
    <w:rsid w:val="00DF6AF4"/>
    <w:rsid w:val="00E2369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1A2CE3-14C3-4C1F-B06C-A703FC5F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bhijit.ray1974@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Abhijit Ray</cp:lastModifiedBy>
  <cp:revision>6</cp:revision>
  <dcterms:created xsi:type="dcterms:W3CDTF">2019-09-23T14:04:00Z</dcterms:created>
  <dcterms:modified xsi:type="dcterms:W3CDTF">2019-09-23T14:37:00Z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