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kern w:val="0"/>
          <w:sz w:val="28"/>
          <w:szCs w:val="28"/>
        </w:rPr>
      </w:pPr>
      <w:bookmarkStart w:id="2" w:name="_GoBack"/>
      <w:bookmarkStart w:id="0" w:name="OLE_LINK13"/>
      <w:bookmarkStart w:id="1" w:name="OLE_LINK14"/>
      <w:r>
        <w:rPr>
          <w:b/>
          <w:sz w:val="28"/>
          <w:szCs w:val="28"/>
        </w:rPr>
        <w:t xml:space="preserve">The Early Developmental </w:t>
      </w:r>
      <w:r>
        <w:rPr>
          <w:b/>
          <w:kern w:val="0"/>
          <w:sz w:val="28"/>
          <w:szCs w:val="28"/>
        </w:rPr>
        <w:t>Characteristics of Sleep/Wake Pattern of Preterm Infants</w:t>
      </w:r>
    </w:p>
    <w:bookmarkEnd w:id="2"/>
    <w:p>
      <w:pPr>
        <w:spacing w:line="360" w:lineRule="auto"/>
        <w:jc w:val="center"/>
        <w:rPr>
          <w:b/>
          <w:kern w:val="0"/>
          <w:sz w:val="28"/>
          <w:szCs w:val="28"/>
        </w:rPr>
      </w:pPr>
    </w:p>
    <w:p>
      <w:pPr>
        <w:spacing w:after="160" w:line="360" w:lineRule="auto"/>
        <w:jc w:val="left"/>
        <w:rPr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kern w:val="0"/>
          <w:sz w:val="24"/>
          <w:szCs w:val="24"/>
        </w:rPr>
        <w:t>Zhang Feng-hua</w:t>
      </w:r>
      <w:r>
        <w:rPr>
          <w:rFonts w:hint="eastAsia"/>
          <w:kern w:val="0"/>
          <w:sz w:val="24"/>
          <w:szCs w:val="24"/>
          <w:lang w:val="en-US" w:eastAsia="zh-CN"/>
        </w:rPr>
        <w:t>,</w:t>
      </w:r>
      <w:r>
        <w:rPr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rFonts w:hint="eastAsia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Xu Qian</w:t>
      </w:r>
      <w:r>
        <w:rPr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Liu Xiaoyan</w:t>
      </w:r>
      <w:r>
        <w:rPr>
          <w:rFonts w:hint="eastAsia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160"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De</w:t>
      </w:r>
      <w:r>
        <w:rPr>
          <w:sz w:val="24"/>
          <w:szCs w:val="24"/>
        </w:rPr>
        <w:t>partment of Child Healthcare, Qingdao Women &amp; Children Hospital, CHINA</w:t>
      </w:r>
      <w:r>
        <w:rPr>
          <w:kern w:val="0"/>
          <w:sz w:val="24"/>
          <w:szCs w:val="24"/>
        </w:rPr>
        <w:t xml:space="preserve"> </w:t>
      </w:r>
    </w:p>
    <w:p>
      <w:pPr>
        <w:spacing w:after="160" w:line="360" w:lineRule="auto"/>
        <w:jc w:val="left"/>
        <w:rPr>
          <w:kern w:val="0"/>
          <w:sz w:val="24"/>
          <w:szCs w:val="24"/>
        </w:rPr>
      </w:pPr>
      <w:r>
        <w:rPr>
          <w:b/>
          <w:sz w:val="24"/>
          <w:szCs w:val="24"/>
        </w:rPr>
        <w:t>*Corresponding Author：</w:t>
      </w:r>
      <w:r>
        <w:rPr>
          <w:sz w:val="24"/>
          <w:szCs w:val="24"/>
        </w:rPr>
        <w:t>Zhang Feng-hua</w:t>
      </w:r>
      <w:r>
        <w:rPr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liuxiaoyan93@126.com</w:t>
      </w:r>
      <w:r>
        <w:rPr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>
      <w:pPr>
        <w:spacing w:after="160" w:line="360" w:lineRule="auto"/>
        <w:jc w:val="left"/>
        <w:rPr>
          <w:color w:val="000000"/>
          <w:kern w:val="0"/>
          <w:sz w:val="24"/>
          <w:szCs w:val="24"/>
        </w:rPr>
      </w:pPr>
    </w:p>
    <w:bookmarkEnd w:id="0"/>
    <w:bookmarkEnd w:id="1"/>
    <w:p>
      <w:pPr>
        <w:spacing w:after="160"/>
        <w:jc w:val="center"/>
        <w:rPr>
          <w:b/>
          <w:kern w:val="0"/>
          <w:sz w:val="24"/>
          <w:szCs w:val="24"/>
        </w:rPr>
      </w:pPr>
      <w:r>
        <w:rPr>
          <w:b/>
          <w:kern w:val="0"/>
          <w:sz w:val="24"/>
          <w:szCs w:val="24"/>
        </w:rPr>
        <w:t>Abstract</w:t>
      </w:r>
    </w:p>
    <w:p>
      <w:pPr>
        <w:spacing w:after="160"/>
        <w:rPr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  <w:lang w:val="en-US" w:eastAsia="zh-CN"/>
        </w:rPr>
        <w:t>Objective</w:t>
      </w:r>
      <w:r>
        <w:rPr>
          <w:b/>
          <w:kern w:val="0"/>
          <w:sz w:val="24"/>
          <w:szCs w:val="24"/>
        </w:rPr>
        <w:t xml:space="preserve"> </w:t>
      </w:r>
      <w:r>
        <w:rPr>
          <w:rFonts w:hint="eastAsia"/>
          <w:b/>
          <w:kern w:val="0"/>
          <w:sz w:val="24"/>
          <w:szCs w:val="24"/>
          <w:lang w:val="en-US" w:eastAsia="zh-CN"/>
        </w:rPr>
        <w:t xml:space="preserve"> </w:t>
      </w:r>
      <w:r>
        <w:rPr>
          <w:kern w:val="0"/>
          <w:sz w:val="24"/>
          <w:szCs w:val="24"/>
        </w:rPr>
        <w:t xml:space="preserve">A longitudinal study was conducted to explore the early developmental characteristics of the sleep/wake pattern of preterm infants, aging from birth to 4 months after corrected for gestational age, in their own home environment. </w:t>
      </w:r>
    </w:p>
    <w:p>
      <w:pPr>
        <w:spacing w:after="160"/>
        <w:rPr>
          <w:kern w:val="0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  <w:lang w:val="en-US" w:eastAsia="zh-CN"/>
        </w:rPr>
        <w:t xml:space="preserve">Methods  </w:t>
      </w:r>
      <w:r>
        <w:rPr>
          <w:b w:val="0"/>
          <w:bCs w:val="0"/>
          <w:kern w:val="0"/>
          <w:sz w:val="24"/>
          <w:szCs w:val="24"/>
        </w:rPr>
        <w:t>T</w:t>
      </w:r>
      <w:r>
        <w:rPr>
          <w:kern w:val="0"/>
          <w:sz w:val="24"/>
          <w:szCs w:val="24"/>
        </w:rPr>
        <w:t xml:space="preserve">wenty-seven preterm infants from the NICU of Qingdao Women &amp; Children’s Hospital were enrolled in this study. An actigraphy was used to record sleep and wake cycles at 2 and 10 days after birth and then at 1, 2, 3, and 4 months corrected for gestational age. </w:t>
      </w:r>
    </w:p>
    <w:p>
      <w:pPr>
        <w:spacing w:after="160"/>
        <w:rPr>
          <w:kern w:val="0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  <w:lang w:val="en-US" w:eastAsia="zh-CN"/>
        </w:rPr>
        <w:t xml:space="preserve">Results  </w:t>
      </w:r>
      <w:r>
        <w:rPr>
          <w:kern w:val="0"/>
          <w:sz w:val="24"/>
          <w:szCs w:val="24"/>
        </w:rPr>
        <w:t xml:space="preserve">During the first 4 months, 24-hour sleep duration and daytime sleep duration decreased by 4.84 hours and 5.23 hours respectively, while the nocturnal sleep duration increased slowly by 1.27 hours, comparing with those at 2 days after birth. Additionally, the number of nocturnal awakening was found statistically decreased with age, and the duration of the longest continuous sleep was much longer at 4 months than that at 2 days. There were no gender differences. </w:t>
      </w:r>
    </w:p>
    <w:p>
      <w:pPr>
        <w:spacing w:after="160"/>
        <w:rPr>
          <w:kern w:val="0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  <w:lang w:val="en-US" w:eastAsia="zh-CN"/>
        </w:rPr>
        <w:t xml:space="preserve">Conclusions  </w:t>
      </w:r>
      <w:r>
        <w:rPr>
          <w:kern w:val="0"/>
          <w:sz w:val="24"/>
          <w:szCs w:val="24"/>
        </w:rPr>
        <w:t xml:space="preserve">This study revealed sleep/wake pattern of preterm infants, and provided data for further research in the relationship between sleep and development of infants. </w:t>
      </w:r>
    </w:p>
    <w:p>
      <w:pPr>
        <w:autoSpaceDE w:val="0"/>
        <w:autoSpaceDN w:val="0"/>
        <w:adjustRightInd w:val="0"/>
        <w:spacing w:line="360" w:lineRule="auto"/>
        <w:ind w:left="480" w:hanging="480" w:hangingChars="200"/>
        <w:rPr>
          <w:sz w:val="24"/>
          <w:szCs w:val="24"/>
          <w:lang w:val="de-DE"/>
        </w:rPr>
      </w:pPr>
    </w:p>
    <w:sectPr>
      <w:pgSz w:w="12240" w:h="15840"/>
      <w:pgMar w:top="1440" w:right="1440" w:bottom="1440" w:left="144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TЗлКОКСКУᐄءКФᐐءКЧКЭᑼءКаᑀءКеᑌءКзКоК"/>
    <w:docVar w:name="__Grammarly_42___1" w:val="w:docVa"/>
  </w:docVars>
  <w:rsids>
    <w:rsidRoot w:val="00AD692F"/>
    <w:rsid w:val="00130446"/>
    <w:rsid w:val="001748FB"/>
    <w:rsid w:val="001A4E9C"/>
    <w:rsid w:val="001C68CE"/>
    <w:rsid w:val="001D6C89"/>
    <w:rsid w:val="002978A2"/>
    <w:rsid w:val="002A1880"/>
    <w:rsid w:val="002E19CF"/>
    <w:rsid w:val="003163BF"/>
    <w:rsid w:val="00371286"/>
    <w:rsid w:val="00381F50"/>
    <w:rsid w:val="0038311C"/>
    <w:rsid w:val="003A6FF8"/>
    <w:rsid w:val="003C46FF"/>
    <w:rsid w:val="003D5D49"/>
    <w:rsid w:val="004020D7"/>
    <w:rsid w:val="004230CE"/>
    <w:rsid w:val="0044270E"/>
    <w:rsid w:val="00453DBC"/>
    <w:rsid w:val="005601E0"/>
    <w:rsid w:val="00576B52"/>
    <w:rsid w:val="005954B9"/>
    <w:rsid w:val="005E0FDC"/>
    <w:rsid w:val="005F7FAB"/>
    <w:rsid w:val="0061734A"/>
    <w:rsid w:val="00661287"/>
    <w:rsid w:val="006A1EDE"/>
    <w:rsid w:val="00712126"/>
    <w:rsid w:val="00787512"/>
    <w:rsid w:val="007C15A3"/>
    <w:rsid w:val="007F104E"/>
    <w:rsid w:val="00825E08"/>
    <w:rsid w:val="008B3750"/>
    <w:rsid w:val="008D169D"/>
    <w:rsid w:val="009048B2"/>
    <w:rsid w:val="00917BF3"/>
    <w:rsid w:val="009A269C"/>
    <w:rsid w:val="009D5CE9"/>
    <w:rsid w:val="009F5CE5"/>
    <w:rsid w:val="00A3158A"/>
    <w:rsid w:val="00A42478"/>
    <w:rsid w:val="00A51FC4"/>
    <w:rsid w:val="00A85319"/>
    <w:rsid w:val="00A9079C"/>
    <w:rsid w:val="00A94C9A"/>
    <w:rsid w:val="00AD52F2"/>
    <w:rsid w:val="00AD692F"/>
    <w:rsid w:val="00B80906"/>
    <w:rsid w:val="00BA3A45"/>
    <w:rsid w:val="00BC0CF7"/>
    <w:rsid w:val="00BD7E9A"/>
    <w:rsid w:val="00BE48A2"/>
    <w:rsid w:val="00BF549C"/>
    <w:rsid w:val="00C34713"/>
    <w:rsid w:val="00C35363"/>
    <w:rsid w:val="00C71936"/>
    <w:rsid w:val="00D2649C"/>
    <w:rsid w:val="00DA5B8F"/>
    <w:rsid w:val="00DC42D1"/>
    <w:rsid w:val="00DF4F9F"/>
    <w:rsid w:val="00E3396A"/>
    <w:rsid w:val="00E86A33"/>
    <w:rsid w:val="00E94454"/>
    <w:rsid w:val="00F31BEF"/>
    <w:rsid w:val="00F56A49"/>
    <w:rsid w:val="06A24B0A"/>
    <w:rsid w:val="20C42F1E"/>
    <w:rsid w:val="2A0841F9"/>
    <w:rsid w:val="30785AEC"/>
    <w:rsid w:val="377E133A"/>
    <w:rsid w:val="3E4276A3"/>
    <w:rsid w:val="48675D93"/>
    <w:rsid w:val="4ACB4F53"/>
    <w:rsid w:val="4B526EC8"/>
    <w:rsid w:val="58AF325B"/>
    <w:rsid w:val="5D914B13"/>
    <w:rsid w:val="61226643"/>
    <w:rsid w:val="77E4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5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320"/>
        <w:tab w:val="right" w:pos="8640"/>
      </w:tabs>
    </w:pPr>
  </w:style>
  <w:style w:type="paragraph" w:styleId="4">
    <w:name w:val="header"/>
    <w:basedOn w:val="1"/>
    <w:link w:val="13"/>
    <w:unhideWhenUsed/>
    <w:qFormat/>
    <w:uiPriority w:val="99"/>
    <w:pPr>
      <w:tabs>
        <w:tab w:val="center" w:pos="4320"/>
        <w:tab w:val="right" w:pos="8640"/>
      </w:tabs>
    </w:pPr>
  </w:style>
  <w:style w:type="character" w:styleId="6">
    <w:name w:val="Strong"/>
    <w:qFormat/>
    <w:uiPriority w:val="0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8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标题 1 字符"/>
    <w:basedOn w:val="5"/>
    <w:qFormat/>
    <w:uiPriority w:val="9"/>
    <w:rPr>
      <w:rFonts w:asciiTheme="majorHAnsi" w:hAnsiTheme="majorHAnsi" w:eastAsiaTheme="majorEastAsia" w:cstheme="majorBidi"/>
      <w:color w:val="2E75B6" w:themeColor="accent1" w:themeShade="BF"/>
      <w:kern w:val="2"/>
      <w:sz w:val="32"/>
      <w:szCs w:val="32"/>
    </w:rPr>
  </w:style>
  <w:style w:type="character" w:customStyle="1" w:styleId="12">
    <w:name w:val="标题 1 Char"/>
    <w:link w:val="2"/>
    <w:qFormat/>
    <w:uiPriority w:val="0"/>
    <w:rPr>
      <w:rFonts w:ascii="宋体" w:hAnsi="宋体" w:eastAsia="宋体"/>
      <w:b/>
      <w:bCs/>
      <w:kern w:val="36"/>
      <w:sz w:val="48"/>
      <w:szCs w:val="48"/>
    </w:rPr>
  </w:style>
  <w:style w:type="character" w:customStyle="1" w:styleId="13">
    <w:name w:val="页眉 Char"/>
    <w:basedOn w:val="5"/>
    <w:link w:val="4"/>
    <w:qFormat/>
    <w:uiPriority w:val="99"/>
    <w:rPr>
      <w:rFonts w:ascii="Times New Roman" w:eastAsia="宋体"/>
      <w:kern w:val="2"/>
      <w:sz w:val="21"/>
      <w:szCs w:val="20"/>
    </w:rPr>
  </w:style>
  <w:style w:type="character" w:customStyle="1" w:styleId="14">
    <w:name w:val="页脚 Char"/>
    <w:basedOn w:val="5"/>
    <w:link w:val="3"/>
    <w:qFormat/>
    <w:uiPriority w:val="99"/>
    <w:rPr>
      <w:rFonts w:ascii="Times New Roman" w:eastAsia="宋体"/>
      <w:kern w:val="2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2918</Words>
  <Characters>16636</Characters>
  <Lines>138</Lines>
  <Paragraphs>39</Paragraphs>
  <TotalTime>1</TotalTime>
  <ScaleCrop>false</ScaleCrop>
  <LinksUpToDate>false</LinksUpToDate>
  <CharactersWithSpaces>19515</CharactersWithSpaces>
  <Application>WPS Office_10.1.0.7311_F1E327BC-269C-435d-A152-05C5408002CA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2018-01-08T00:26:00Z</dcterms:created>
  <dc:creator>汪未央</dc:creator>
  <cp:lastModifiedBy>lxyyyyy</cp:lastModifiedBy>
  <dcterms:modified xsi:type="dcterms:W3CDTF">2018-04-25T06:37:35Z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