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644" w:rsidRPr="0027385E" w:rsidRDefault="00896B06" w:rsidP="0027385E">
      <w:pPr>
        <w:spacing w:after="0" w:line="360" w:lineRule="auto"/>
        <w:jc w:val="center"/>
        <w:rPr>
          <w:rFonts w:cstheme="minorHAnsi"/>
          <w:b/>
          <w:sz w:val="28"/>
          <w:szCs w:val="28"/>
          <w:lang w:val="en-US"/>
        </w:rPr>
      </w:pPr>
      <w:r>
        <w:rPr>
          <w:rFonts w:cstheme="minorHAnsi"/>
          <w:b/>
          <w:bCs/>
          <w:color w:val="000000"/>
          <w:sz w:val="28"/>
          <w:szCs w:val="28"/>
          <w:lang w:val="en-US"/>
        </w:rPr>
        <w:t>A</w:t>
      </w:r>
      <w:r w:rsidR="00BA6155">
        <w:rPr>
          <w:rFonts w:cstheme="minorHAnsi"/>
          <w:b/>
          <w:bCs/>
          <w:color w:val="000000"/>
          <w:sz w:val="28"/>
          <w:szCs w:val="28"/>
          <w:lang w:val="en-US"/>
        </w:rPr>
        <w:t>ntifouling grafting of nanofiltration</w:t>
      </w:r>
      <w:r w:rsidR="00F270E5" w:rsidRPr="009D5DFF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 membranes</w:t>
      </w:r>
      <w:r w:rsidR="00AE097E">
        <w:rPr>
          <w:rFonts w:cstheme="minorHAnsi"/>
          <w:b/>
          <w:bCs/>
          <w:color w:val="000000"/>
          <w:sz w:val="28"/>
          <w:szCs w:val="28"/>
          <w:lang w:val="en-US"/>
        </w:rPr>
        <w:t>:</w:t>
      </w:r>
      <w:r w:rsidR="00F270E5" w:rsidRPr="009D5DFF">
        <w:rPr>
          <w:rFonts w:cstheme="minorHAnsi"/>
          <w:b/>
          <w:bCs/>
          <w:color w:val="000000"/>
          <w:sz w:val="28"/>
          <w:szCs w:val="28"/>
          <w:lang w:val="en-US"/>
        </w:rPr>
        <w:t xml:space="preserve"> </w:t>
      </w:r>
      <w:r w:rsidR="00F270E5" w:rsidRPr="009D5DFF">
        <w:rPr>
          <w:rFonts w:cstheme="minorHAnsi"/>
          <w:b/>
          <w:sz w:val="28"/>
          <w:szCs w:val="28"/>
          <w:lang w:val="en-US"/>
        </w:rPr>
        <w:t>new insight</w:t>
      </w:r>
      <w:r w:rsidR="000F2C37">
        <w:rPr>
          <w:rFonts w:cstheme="minorHAnsi"/>
          <w:b/>
          <w:sz w:val="28"/>
          <w:szCs w:val="28"/>
          <w:lang w:val="en-US"/>
        </w:rPr>
        <w:t>s</w:t>
      </w:r>
      <w:r w:rsidR="00F270E5" w:rsidRPr="009D5DFF">
        <w:rPr>
          <w:rFonts w:cstheme="minorHAnsi"/>
          <w:b/>
          <w:sz w:val="28"/>
          <w:szCs w:val="28"/>
          <w:lang w:val="en-US"/>
        </w:rPr>
        <w:t xml:space="preserve"> into </w:t>
      </w:r>
      <w:r w:rsidR="001111CB">
        <w:rPr>
          <w:rFonts w:cstheme="minorHAnsi"/>
          <w:b/>
          <w:sz w:val="28"/>
          <w:szCs w:val="28"/>
          <w:lang w:val="en-US"/>
        </w:rPr>
        <w:t>membrane</w:t>
      </w:r>
      <w:r w:rsidR="00F270E5" w:rsidRPr="009D5DFF">
        <w:rPr>
          <w:rFonts w:cstheme="minorHAnsi"/>
          <w:lang w:val="en-US"/>
        </w:rPr>
        <w:t xml:space="preserve"> </w:t>
      </w:r>
      <w:r w:rsidR="00F270E5" w:rsidRPr="009D5DFF">
        <w:rPr>
          <w:rFonts w:cstheme="minorHAnsi"/>
          <w:b/>
          <w:sz w:val="28"/>
          <w:szCs w:val="28"/>
          <w:lang w:val="en-US"/>
        </w:rPr>
        <w:t>fouling mechanism</w:t>
      </w:r>
      <w:r w:rsidR="00AE097E">
        <w:rPr>
          <w:rFonts w:cstheme="minorHAnsi"/>
          <w:b/>
          <w:sz w:val="28"/>
          <w:szCs w:val="28"/>
          <w:lang w:val="en-US"/>
        </w:rPr>
        <w:t>s</w:t>
      </w:r>
      <w:r w:rsidR="00F270E5" w:rsidRPr="009D5DFF">
        <w:rPr>
          <w:rFonts w:cstheme="minorHAnsi"/>
          <w:b/>
          <w:sz w:val="28"/>
          <w:szCs w:val="28"/>
          <w:lang w:val="en-US"/>
        </w:rPr>
        <w:t xml:space="preserve"> </w:t>
      </w:r>
    </w:p>
    <w:p w:rsidR="00970113" w:rsidRDefault="00970113" w:rsidP="0027385E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970113" w:rsidRPr="008C44BE" w:rsidRDefault="00970113" w:rsidP="00970113">
      <w:pPr>
        <w:spacing w:after="0" w:line="360" w:lineRule="auto"/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</w:pPr>
      <w:r w:rsidRPr="008C44BE">
        <w:rPr>
          <w:rFonts w:ascii="Arial" w:eastAsia="Times New Roman" w:hAnsi="Arial" w:cs="Arial"/>
          <w:kern w:val="26"/>
          <w:sz w:val="20"/>
          <w:szCs w:val="20"/>
          <w:u w:val="single"/>
          <w:lang w:val="en-US"/>
        </w:rPr>
        <w:t>Ghulam Mustafa</w:t>
      </w:r>
      <w:r w:rsidRPr="008C44BE">
        <w:rPr>
          <w:rFonts w:ascii="Arial" w:eastAsia="Times New Roman" w:hAnsi="Arial" w:cs="Arial"/>
          <w:kern w:val="26"/>
          <w:sz w:val="20"/>
          <w:szCs w:val="20"/>
          <w:lang w:val="en-US"/>
        </w:rPr>
        <w:t>*</w:t>
      </w:r>
      <w:r w:rsidRPr="008C44BE"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  <w:t>1,2</w:t>
      </w:r>
      <w:r w:rsidR="00CB6D35"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  <w:t>,3</w:t>
      </w:r>
      <w:r w:rsidRPr="008C44BE">
        <w:rPr>
          <w:rFonts w:ascii="Arial" w:eastAsia="Times New Roman" w:hAnsi="Arial" w:cs="Arial"/>
          <w:kern w:val="26"/>
          <w:sz w:val="20"/>
          <w:szCs w:val="20"/>
          <w:lang w:val="en-US"/>
        </w:rPr>
        <w:t>, Kenny Wyns</w:t>
      </w:r>
      <w:r w:rsidRPr="008C44BE"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  <w:t>2</w:t>
      </w:r>
      <w:r w:rsidRPr="008C44BE">
        <w:rPr>
          <w:rFonts w:ascii="Arial" w:eastAsia="Times New Roman" w:hAnsi="Arial" w:cs="Arial"/>
          <w:kern w:val="26"/>
          <w:sz w:val="20"/>
          <w:szCs w:val="20"/>
          <w:lang w:val="en-US"/>
        </w:rPr>
        <w:t>, Anita Buekenhoudt</w:t>
      </w:r>
      <w:r w:rsidRPr="008C44BE"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  <w:t>2</w:t>
      </w:r>
      <w:r w:rsidRPr="008C44BE">
        <w:rPr>
          <w:rFonts w:ascii="Arial" w:eastAsia="Times New Roman" w:hAnsi="Arial" w:cs="Arial"/>
          <w:kern w:val="26"/>
          <w:sz w:val="20"/>
          <w:szCs w:val="20"/>
          <w:lang w:val="en-US"/>
        </w:rPr>
        <w:t>, and Vera Meynen</w:t>
      </w:r>
      <w:r w:rsidRPr="008C44BE">
        <w:rPr>
          <w:rFonts w:ascii="Arial" w:eastAsia="Times New Roman" w:hAnsi="Arial" w:cs="Arial"/>
          <w:kern w:val="26"/>
          <w:sz w:val="20"/>
          <w:szCs w:val="20"/>
          <w:vertAlign w:val="superscript"/>
          <w:lang w:val="en-US"/>
        </w:rPr>
        <w:t>1,2</w:t>
      </w:r>
    </w:p>
    <w:p w:rsidR="00970113" w:rsidRPr="008C44BE" w:rsidRDefault="00970113" w:rsidP="00970113">
      <w:pPr>
        <w:spacing w:after="0" w:line="360" w:lineRule="auto"/>
        <w:rPr>
          <w:rFonts w:ascii="Arial" w:eastAsia="Times New Roman" w:hAnsi="Arial" w:cs="Arial"/>
          <w:i/>
          <w:kern w:val="22"/>
          <w:sz w:val="20"/>
          <w:szCs w:val="20"/>
          <w:vertAlign w:val="superscript"/>
          <w:lang w:val="en-US"/>
        </w:rPr>
      </w:pPr>
    </w:p>
    <w:p w:rsidR="00CB6D35" w:rsidRDefault="00970113" w:rsidP="00CB6D35">
      <w:pPr>
        <w:spacing w:after="0" w:line="360" w:lineRule="auto"/>
        <w:rPr>
          <w:rFonts w:ascii="Arial" w:eastAsia="Times New Roman" w:hAnsi="Arial" w:cs="Arial"/>
          <w:i/>
          <w:kern w:val="22"/>
          <w:sz w:val="20"/>
          <w:szCs w:val="20"/>
          <w:lang w:val="en-US"/>
        </w:rPr>
      </w:pPr>
      <w:r w:rsidRPr="008C44BE">
        <w:rPr>
          <w:rFonts w:ascii="Arial" w:eastAsia="Times New Roman" w:hAnsi="Arial" w:cs="Arial"/>
          <w:i/>
          <w:kern w:val="22"/>
          <w:sz w:val="20"/>
          <w:szCs w:val="20"/>
          <w:vertAlign w:val="superscript"/>
          <w:lang w:val="en-US"/>
        </w:rPr>
        <w:t xml:space="preserve">1 </w:t>
      </w:r>
      <w:r w:rsidRPr="008C44BE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 xml:space="preserve">VITO NV - Flemish Institute for Technological Research NV, Boeretang 200, B-2400 Mol, Belgium, </w:t>
      </w:r>
      <w:r w:rsidRPr="008C44BE">
        <w:rPr>
          <w:rFonts w:ascii="Arial" w:eastAsia="Times New Roman" w:hAnsi="Arial" w:cs="Arial"/>
          <w:i/>
          <w:kern w:val="22"/>
          <w:sz w:val="20"/>
          <w:szCs w:val="20"/>
          <w:vertAlign w:val="superscript"/>
          <w:lang w:val="en-US"/>
        </w:rPr>
        <w:t>2</w:t>
      </w:r>
      <w:r w:rsidRPr="008C44BE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Laboratory of Adsorption and Catalysis (LADCA), Departme</w:t>
      </w:r>
      <w:r w:rsidR="00CB6D35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 xml:space="preserve">nt of Chemistry, University of </w:t>
      </w:r>
      <w:r w:rsidRPr="008C44BE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Antwerp, CDE, Universiteitspl</w:t>
      </w:r>
      <w:r w:rsidR="00CB6D35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ein 1, B-2610 Wilrijk, Belgium.</w:t>
      </w:r>
    </w:p>
    <w:p w:rsidR="00970113" w:rsidRDefault="00CB6D35" w:rsidP="00CB6D35">
      <w:pPr>
        <w:spacing w:after="0" w:line="360" w:lineRule="auto"/>
        <w:rPr>
          <w:rFonts w:ascii="Arial" w:eastAsia="Times New Roman" w:hAnsi="Arial" w:cs="Arial"/>
          <w:i/>
          <w:kern w:val="22"/>
          <w:sz w:val="20"/>
          <w:szCs w:val="20"/>
          <w:lang w:val="en-US"/>
        </w:rPr>
      </w:pPr>
      <w:r w:rsidRPr="00CB6D35">
        <w:rPr>
          <w:rFonts w:ascii="Arial" w:eastAsia="Times New Roman" w:hAnsi="Arial" w:cs="Arial"/>
          <w:i/>
          <w:kern w:val="22"/>
          <w:sz w:val="20"/>
          <w:szCs w:val="20"/>
          <w:vertAlign w:val="superscript"/>
          <w:lang w:val="en-US"/>
        </w:rPr>
        <w:t>3</w:t>
      </w:r>
      <w:r w:rsidR="0049094D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International C</w:t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en</w:t>
      </w:r>
      <w:r w:rsidR="0049094D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ter of Chemical and Biological S</w:t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t>ciences, University of Karachi, Pakistan.</w:t>
      </w:r>
    </w:p>
    <w:bookmarkStart w:id="0" w:name="_GoBack"/>
    <w:bookmarkEnd w:id="0"/>
    <w:p w:rsidR="0049094D" w:rsidRDefault="008420A2" w:rsidP="00CB6D35">
      <w:pPr>
        <w:spacing w:after="0" w:line="360" w:lineRule="auto"/>
        <w:rPr>
          <w:rFonts w:ascii="Arial" w:eastAsia="Times New Roman" w:hAnsi="Arial" w:cs="Arial"/>
          <w:i/>
          <w:kern w:val="22"/>
          <w:sz w:val="20"/>
          <w:szCs w:val="20"/>
          <w:lang w:val="en-US"/>
        </w:rPr>
      </w:pP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fldChar w:fldCharType="begin"/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instrText xml:space="preserve"> HYPERLINK "mailto:</w:instrText>
      </w:r>
      <w:r w:rsidRPr="008420A2"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instrText>gmustafa2080@gmail.com</w:instrText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instrText xml:space="preserve">" </w:instrText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fldChar w:fldCharType="separate"/>
      </w:r>
      <w:r w:rsidRPr="00DE2658">
        <w:rPr>
          <w:rStyle w:val="Hyperlink"/>
          <w:rFonts w:ascii="Arial" w:eastAsia="Times New Roman" w:hAnsi="Arial" w:cs="Arial"/>
          <w:i/>
          <w:kern w:val="22"/>
          <w:sz w:val="20"/>
          <w:szCs w:val="20"/>
          <w:lang w:val="en-US"/>
        </w:rPr>
        <w:t>gmustafa2080@gmail.com</w:t>
      </w:r>
      <w:r>
        <w:rPr>
          <w:rFonts w:ascii="Arial" w:eastAsia="Times New Roman" w:hAnsi="Arial" w:cs="Arial"/>
          <w:i/>
          <w:kern w:val="22"/>
          <w:sz w:val="20"/>
          <w:szCs w:val="20"/>
          <w:lang w:val="en-US"/>
        </w:rPr>
        <w:fldChar w:fldCharType="end"/>
      </w:r>
    </w:p>
    <w:p w:rsidR="00BF0DC0" w:rsidRPr="00CB6D35" w:rsidRDefault="00BF0DC0" w:rsidP="00CB6D35">
      <w:pPr>
        <w:spacing w:after="0" w:line="360" w:lineRule="auto"/>
        <w:rPr>
          <w:rFonts w:ascii="Arial" w:eastAsia="Times New Roman" w:hAnsi="Arial" w:cs="Arial"/>
          <w:i/>
          <w:kern w:val="22"/>
          <w:sz w:val="20"/>
          <w:szCs w:val="20"/>
          <w:lang w:val="en-US"/>
        </w:rPr>
      </w:pPr>
    </w:p>
    <w:p w:rsidR="009233CC" w:rsidRPr="00F005AF" w:rsidRDefault="00252DF0" w:rsidP="009233CC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lang w:val="en-US"/>
        </w:rPr>
      </w:pPr>
      <w:r w:rsidRPr="008C44BE">
        <w:rPr>
          <w:rFonts w:ascii="Arial" w:hAnsi="Arial" w:cs="Arial"/>
          <w:lang w:val="en-US"/>
        </w:rPr>
        <w:t xml:space="preserve">Membrane technology can be a flexible and viable long-term strategy for </w:t>
      </w:r>
      <w:r w:rsidR="000F2C37" w:rsidRPr="008C44BE">
        <w:rPr>
          <w:rFonts w:ascii="Arial" w:hAnsi="Arial" w:cs="Arial"/>
          <w:lang w:val="en-US"/>
        </w:rPr>
        <w:t xml:space="preserve">water </w:t>
      </w:r>
      <w:r w:rsidRPr="008C44BE">
        <w:rPr>
          <w:rFonts w:ascii="Arial" w:hAnsi="Arial" w:cs="Arial"/>
          <w:lang w:val="en-US"/>
        </w:rPr>
        <w:t xml:space="preserve">treatment. However, </w:t>
      </w:r>
      <w:r w:rsidR="009B3B5F" w:rsidRPr="008C44BE">
        <w:rPr>
          <w:rFonts w:ascii="Arial" w:eastAsia="Calibri" w:hAnsi="Arial" w:cs="Arial"/>
          <w:lang w:val="en-US"/>
        </w:rPr>
        <w:t xml:space="preserve">prosperous and effective application of membrane technology has been </w:t>
      </w:r>
      <w:r w:rsidR="009B3B5F" w:rsidRPr="008C44BE">
        <w:rPr>
          <w:rFonts w:ascii="Arial" w:hAnsi="Arial" w:cs="Arial"/>
          <w:lang w:val="en-US"/>
        </w:rPr>
        <w:t xml:space="preserve">hampered </w:t>
      </w:r>
      <w:r w:rsidR="009B3B5F" w:rsidRPr="008C44BE">
        <w:rPr>
          <w:rFonts w:ascii="Arial" w:eastAsia="Calibri" w:hAnsi="Arial" w:cs="Arial"/>
          <w:lang w:val="en-US"/>
        </w:rPr>
        <w:t>by membrane fouling</w:t>
      </w:r>
      <w:r w:rsidR="00AE097E">
        <w:rPr>
          <w:rFonts w:ascii="Arial" w:eastAsia="Calibri" w:hAnsi="Arial" w:cs="Arial"/>
          <w:lang w:val="en-US"/>
        </w:rPr>
        <w:t xml:space="preserve"> induced by a wide spectrum of components in water</w:t>
      </w:r>
      <w:r w:rsidR="009B3B5F" w:rsidRPr="008C44BE">
        <w:rPr>
          <w:rFonts w:ascii="Arial" w:eastAsia="Calibri" w:hAnsi="Arial" w:cs="Arial"/>
          <w:lang w:val="en-US"/>
        </w:rPr>
        <w:t xml:space="preserve">. </w:t>
      </w:r>
      <w:r w:rsidR="00194253" w:rsidRPr="008C44BE">
        <w:rPr>
          <w:rFonts w:ascii="Arial" w:eastAsia="Calibri" w:hAnsi="Arial" w:cs="Arial"/>
          <w:lang w:val="en-US"/>
        </w:rPr>
        <w:t xml:space="preserve">Particularly, dissolved natural organic matter (DNOM), </w:t>
      </w:r>
      <w:r w:rsidR="00194253" w:rsidRPr="008C44BE">
        <w:rPr>
          <w:rFonts w:ascii="Arial" w:eastAsia="Times New Roman" w:hAnsi="Arial" w:cs="Arial"/>
          <w:lang w:val="en-US"/>
        </w:rPr>
        <w:t>a major organic constituent in surface water, has been consider</w:t>
      </w:r>
      <w:r w:rsidR="009233CC" w:rsidRPr="008C44BE">
        <w:rPr>
          <w:rFonts w:ascii="Arial" w:eastAsia="Times New Roman" w:hAnsi="Arial" w:cs="Arial"/>
          <w:lang w:val="en-US"/>
        </w:rPr>
        <w:t>ed to be a significant foulant</w:t>
      </w:r>
      <w:r w:rsidR="00194253" w:rsidRPr="008C44BE">
        <w:rPr>
          <w:rFonts w:ascii="Arial" w:eastAsia="Times New Roman" w:hAnsi="Arial" w:cs="Arial"/>
          <w:lang w:val="en-US"/>
        </w:rPr>
        <w:t xml:space="preserve">, </w:t>
      </w:r>
      <w:r w:rsidR="00194253" w:rsidRPr="008C44BE">
        <w:rPr>
          <w:rFonts w:ascii="Arial" w:hAnsi="Arial" w:cs="Arial"/>
          <w:lang w:val="en-US"/>
        </w:rPr>
        <w:t>strongly reduc</w:t>
      </w:r>
      <w:r w:rsidR="00437802">
        <w:rPr>
          <w:rFonts w:ascii="Arial" w:hAnsi="Arial" w:cs="Arial"/>
          <w:lang w:val="en-US"/>
        </w:rPr>
        <w:t>ing</w:t>
      </w:r>
      <w:r w:rsidR="00194253" w:rsidRPr="008C44BE">
        <w:rPr>
          <w:rFonts w:ascii="Arial" w:hAnsi="Arial" w:cs="Arial"/>
          <w:lang w:val="en-US"/>
        </w:rPr>
        <w:t xml:space="preserve"> the membranes performance especially for NF</w:t>
      </w:r>
      <w:r w:rsidR="00437802">
        <w:rPr>
          <w:rFonts w:ascii="Arial" w:hAnsi="Arial" w:cs="Arial"/>
          <w:lang w:val="en-US"/>
        </w:rPr>
        <w:t xml:space="preserve"> (nanofiltration)</w:t>
      </w:r>
      <w:r w:rsidR="00194253" w:rsidRPr="008C44BE">
        <w:rPr>
          <w:rFonts w:ascii="Arial" w:hAnsi="Arial" w:cs="Arial"/>
          <w:lang w:val="en-US"/>
        </w:rPr>
        <w:t xml:space="preserve"> membranes</w:t>
      </w:r>
      <w:r w:rsidRPr="008C44BE">
        <w:rPr>
          <w:rFonts w:ascii="Arial" w:hAnsi="Arial" w:cs="Arial"/>
          <w:lang w:val="en-US"/>
        </w:rPr>
        <w:t xml:space="preserve">. </w:t>
      </w:r>
    </w:p>
    <w:p w:rsidR="008C44BE" w:rsidRDefault="00994644" w:rsidP="008C44BE">
      <w:pPr>
        <w:spacing w:after="0" w:line="360" w:lineRule="auto"/>
        <w:jc w:val="both"/>
        <w:rPr>
          <w:rFonts w:ascii="Arial" w:hAnsi="Arial" w:cs="Arial"/>
          <w:szCs w:val="24"/>
          <w:lang w:val="en-US"/>
        </w:rPr>
      </w:pPr>
      <w:r w:rsidRPr="0040218B">
        <w:rPr>
          <w:rFonts w:ascii="Arial" w:hAnsi="Arial" w:cs="Arial"/>
          <w:szCs w:val="24"/>
          <w:lang w:val="en-US"/>
        </w:rPr>
        <w:t xml:space="preserve">Furthermore, </w:t>
      </w:r>
      <w:r w:rsidRPr="0040218B">
        <w:rPr>
          <w:rFonts w:ascii="Arial" w:eastAsia="Times New Roman" w:hAnsi="Arial" w:cs="Arial"/>
          <w:szCs w:val="24"/>
          <w:lang w:val="en-US"/>
        </w:rPr>
        <w:t xml:space="preserve">It is well known that membrane </w:t>
      </w:r>
      <w:r w:rsidRPr="0040218B">
        <w:rPr>
          <w:rFonts w:ascii="Arial" w:hAnsi="Arial" w:cs="Arial"/>
          <w:szCs w:val="24"/>
          <w:lang w:val="en-US"/>
        </w:rPr>
        <w:t>fouling by DNOM is significantly enhanced in the presence of divalent cations (e.g. Ca</w:t>
      </w:r>
      <w:r w:rsidRPr="0040218B">
        <w:rPr>
          <w:rFonts w:ascii="Arial" w:hAnsi="Arial" w:cs="Arial"/>
          <w:szCs w:val="24"/>
          <w:vertAlign w:val="superscript"/>
          <w:lang w:val="en-US"/>
        </w:rPr>
        <w:t>2+</w:t>
      </w:r>
      <w:r>
        <w:rPr>
          <w:rFonts w:ascii="Arial" w:hAnsi="Arial" w:cs="Arial"/>
          <w:szCs w:val="24"/>
          <w:lang w:val="en-US"/>
        </w:rPr>
        <w:t>)</w:t>
      </w:r>
      <w:r w:rsidRPr="0040218B">
        <w:rPr>
          <w:rFonts w:ascii="Arial" w:hAnsi="Arial" w:cs="Arial"/>
          <w:szCs w:val="24"/>
          <w:lang w:val="en-US"/>
        </w:rPr>
        <w:t xml:space="preserve">. </w:t>
      </w:r>
      <w:r w:rsidR="00896B06">
        <w:rPr>
          <w:rFonts w:ascii="Arial" w:hAnsi="Arial" w:cs="Arial"/>
          <w:color w:val="000000"/>
          <w:szCs w:val="24"/>
          <w:lang w:val="en-GB"/>
        </w:rPr>
        <w:t xml:space="preserve">Despite much research </w:t>
      </w:r>
      <w:r w:rsidRPr="0040218B">
        <w:rPr>
          <w:rFonts w:ascii="Arial" w:hAnsi="Arial" w:cs="Arial"/>
          <w:szCs w:val="24"/>
          <w:lang w:val="en-GB"/>
        </w:rPr>
        <w:t>and industrial developments since the early 19</w:t>
      </w:r>
      <w:r>
        <w:rPr>
          <w:rFonts w:ascii="Arial" w:hAnsi="Arial" w:cs="Arial"/>
          <w:szCs w:val="24"/>
          <w:lang w:val="en-GB"/>
        </w:rPr>
        <w:t>60’s</w:t>
      </w:r>
      <w:r w:rsidR="00896B06">
        <w:rPr>
          <w:rFonts w:ascii="Arial" w:hAnsi="Arial" w:cs="Arial"/>
          <w:szCs w:val="24"/>
          <w:lang w:val="en-GB"/>
        </w:rPr>
        <w:t>,</w:t>
      </w:r>
      <w:r w:rsidR="00F11828">
        <w:rPr>
          <w:rFonts w:ascii="Arial" w:hAnsi="Arial" w:cs="Arial"/>
          <w:szCs w:val="24"/>
          <w:lang w:val="en-US"/>
        </w:rPr>
        <w:t xml:space="preserve"> </w:t>
      </w:r>
      <w:r w:rsidRPr="0040218B">
        <w:rPr>
          <w:rFonts w:ascii="Arial" w:hAnsi="Arial" w:cs="Arial"/>
          <w:szCs w:val="24"/>
          <w:lang w:val="en-US"/>
        </w:rPr>
        <w:t xml:space="preserve">membrane fouling </w:t>
      </w:r>
      <w:r w:rsidR="00F11828">
        <w:rPr>
          <w:rFonts w:ascii="Arial" w:hAnsi="Arial" w:cs="Arial"/>
          <w:szCs w:val="24"/>
          <w:lang w:val="en-US"/>
        </w:rPr>
        <w:t xml:space="preserve">and </w:t>
      </w:r>
      <w:r w:rsidRPr="0040218B">
        <w:rPr>
          <w:rFonts w:ascii="Arial" w:hAnsi="Arial" w:cs="Arial"/>
          <w:szCs w:val="24"/>
          <w:lang w:val="en-US"/>
        </w:rPr>
        <w:t>especially irreversible fouling</w:t>
      </w:r>
      <w:r w:rsidR="00F11828">
        <w:rPr>
          <w:rFonts w:ascii="Arial" w:hAnsi="Arial" w:cs="Arial"/>
          <w:szCs w:val="24"/>
          <w:lang w:val="en-US"/>
        </w:rPr>
        <w:t xml:space="preserve"> remains challenging and in-depth studies on mechanisms and solutions for </w:t>
      </w:r>
      <w:r w:rsidRPr="0040218B">
        <w:rPr>
          <w:rFonts w:ascii="Arial" w:hAnsi="Arial" w:cs="Arial"/>
          <w:szCs w:val="24"/>
          <w:lang w:val="en-US"/>
        </w:rPr>
        <w:t>irreversible fouling</w:t>
      </w:r>
      <w:r w:rsidR="00F11828">
        <w:rPr>
          <w:rFonts w:ascii="Arial" w:hAnsi="Arial" w:cs="Arial"/>
          <w:szCs w:val="24"/>
          <w:lang w:val="en-US"/>
        </w:rPr>
        <w:t xml:space="preserve"> of inorganic membranes are lacking.</w:t>
      </w:r>
    </w:p>
    <w:p w:rsidR="00994644" w:rsidRPr="008C44BE" w:rsidRDefault="00AE097E" w:rsidP="008C44B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We</w:t>
      </w:r>
      <w:r w:rsidR="00994644" w:rsidRPr="0040218B">
        <w:rPr>
          <w:rFonts w:ascii="Arial" w:hAnsi="Arial" w:cs="Arial"/>
          <w:szCs w:val="24"/>
          <w:lang w:val="en-US"/>
        </w:rPr>
        <w:t xml:space="preserve"> have </w:t>
      </w:r>
      <w:r w:rsidR="00994644" w:rsidRPr="00565633">
        <w:rPr>
          <w:rFonts w:ascii="Arial" w:hAnsi="Arial" w:cs="Arial"/>
          <w:szCs w:val="24"/>
          <w:lang w:val="en-US"/>
        </w:rPr>
        <w:t xml:space="preserve">developed </w:t>
      </w:r>
      <w:r w:rsidR="00F11828">
        <w:rPr>
          <w:rFonts w:ascii="Arial" w:hAnsi="Arial" w:cs="Arial"/>
          <w:szCs w:val="24"/>
          <w:lang w:val="en-US"/>
        </w:rPr>
        <w:t xml:space="preserve">a </w:t>
      </w:r>
      <w:r w:rsidR="00994644" w:rsidRPr="00565633">
        <w:rPr>
          <w:rFonts w:ascii="Arial" w:hAnsi="Arial" w:cs="Arial"/>
          <w:szCs w:val="24"/>
          <w:lang w:val="en-US"/>
        </w:rPr>
        <w:t>smart surface functionalization</w:t>
      </w:r>
      <w:r w:rsidR="00F11828">
        <w:rPr>
          <w:rFonts w:ascii="Arial" w:hAnsi="Arial" w:cs="Arial"/>
          <w:szCs w:val="24"/>
          <w:lang w:val="en-US"/>
        </w:rPr>
        <w:t xml:space="preserve"> method</w:t>
      </w:r>
      <w:r w:rsidR="00994644" w:rsidRPr="00565633">
        <w:rPr>
          <w:rFonts w:ascii="Arial" w:hAnsi="Arial" w:cs="Arial"/>
          <w:szCs w:val="24"/>
          <w:lang w:val="en-US"/>
        </w:rPr>
        <w:t xml:space="preserve"> to decrease the fouling tendency</w:t>
      </w:r>
      <w:r>
        <w:rPr>
          <w:rFonts w:ascii="Arial" w:hAnsi="Arial" w:cs="Arial"/>
          <w:szCs w:val="24"/>
          <w:lang w:val="en-US"/>
        </w:rPr>
        <w:t xml:space="preserve"> by</w:t>
      </w:r>
      <w:r w:rsidRPr="00AE097E">
        <w:rPr>
          <w:rFonts w:ascii="Arial" w:hAnsi="Arial" w:cs="Arial"/>
          <w:szCs w:val="24"/>
          <w:lang w:val="en-GB"/>
        </w:rPr>
        <w:t xml:space="preserve"> </w:t>
      </w:r>
      <w:r w:rsidRPr="0040218B">
        <w:rPr>
          <w:rFonts w:ascii="Arial" w:hAnsi="Arial" w:cs="Arial"/>
          <w:szCs w:val="24"/>
          <w:lang w:val="en-GB"/>
        </w:rPr>
        <w:t>prevent</w:t>
      </w:r>
      <w:r>
        <w:rPr>
          <w:rFonts w:ascii="Arial" w:hAnsi="Arial" w:cs="Arial"/>
          <w:szCs w:val="24"/>
          <w:lang w:val="en-GB"/>
        </w:rPr>
        <w:t>ing</w:t>
      </w:r>
      <w:r w:rsidRPr="0040218B">
        <w:rPr>
          <w:rFonts w:ascii="Arial" w:hAnsi="Arial" w:cs="Arial"/>
          <w:szCs w:val="24"/>
          <w:lang w:val="en-GB"/>
        </w:rPr>
        <w:t xml:space="preserve"> the undesired adsorption or adh</w:t>
      </w:r>
      <w:r>
        <w:rPr>
          <w:rFonts w:ascii="Arial" w:hAnsi="Arial" w:cs="Arial"/>
          <w:szCs w:val="24"/>
          <w:lang w:val="en-GB"/>
        </w:rPr>
        <w:t>esion of foulants</w:t>
      </w:r>
      <w:r w:rsidR="00994644" w:rsidRPr="00565633">
        <w:rPr>
          <w:rFonts w:ascii="Arial" w:hAnsi="Arial" w:cs="Arial"/>
          <w:szCs w:val="24"/>
          <w:lang w:val="en-US"/>
        </w:rPr>
        <w:t xml:space="preserve">. </w:t>
      </w:r>
      <w:r w:rsidR="00896B06">
        <w:rPr>
          <w:rFonts w:ascii="Arial" w:hAnsi="Arial" w:cs="Arial"/>
          <w:szCs w:val="24"/>
          <w:lang w:val="en-US"/>
        </w:rPr>
        <w:t>Focus</w:t>
      </w:r>
      <w:r w:rsidR="00994644" w:rsidRPr="00565633">
        <w:rPr>
          <w:rFonts w:ascii="Arial" w:hAnsi="Arial" w:cs="Arial"/>
          <w:szCs w:val="24"/>
          <w:lang w:val="en-US"/>
        </w:rPr>
        <w:t xml:space="preserve"> is </w:t>
      </w:r>
      <w:r w:rsidR="00F11828">
        <w:rPr>
          <w:rFonts w:ascii="Arial" w:hAnsi="Arial" w:cs="Arial"/>
          <w:szCs w:val="24"/>
          <w:lang w:val="en-US"/>
        </w:rPr>
        <w:t xml:space="preserve">put </w:t>
      </w:r>
      <w:r w:rsidR="00994644" w:rsidRPr="00565633">
        <w:rPr>
          <w:rFonts w:ascii="Arial" w:hAnsi="Arial" w:cs="Arial"/>
          <w:szCs w:val="24"/>
          <w:lang w:val="en-US"/>
        </w:rPr>
        <w:t>on two approaches for</w:t>
      </w:r>
      <w:r w:rsidR="009C20E7">
        <w:rPr>
          <w:rFonts w:ascii="Arial" w:hAnsi="Arial" w:cs="Arial"/>
          <w:szCs w:val="24"/>
          <w:lang w:val="en-US"/>
        </w:rPr>
        <w:t xml:space="preserve"> robust</w:t>
      </w:r>
      <w:r w:rsidR="00994644" w:rsidRPr="00565633">
        <w:rPr>
          <w:rFonts w:ascii="Arial" w:hAnsi="Arial" w:cs="Arial"/>
          <w:szCs w:val="24"/>
          <w:lang w:val="en-US"/>
        </w:rPr>
        <w:t xml:space="preserve"> surface functionalization of ceramic NF membranes </w:t>
      </w:r>
      <w:r w:rsidR="00994644">
        <w:rPr>
          <w:rFonts w:ascii="Arial" w:hAnsi="Arial" w:cs="Arial"/>
          <w:szCs w:val="24"/>
          <w:lang w:val="en-US"/>
        </w:rPr>
        <w:t>using Grignard reagents and p</w:t>
      </w:r>
      <w:r w:rsidR="00994644" w:rsidRPr="00565633">
        <w:rPr>
          <w:rFonts w:ascii="Arial" w:hAnsi="Arial" w:cs="Arial"/>
          <w:szCs w:val="24"/>
          <w:lang w:val="en-US"/>
        </w:rPr>
        <w:t xml:space="preserve">hosphonic acids. </w:t>
      </w:r>
    </w:p>
    <w:p w:rsidR="00F005AF" w:rsidRDefault="00994644" w:rsidP="008C44BE">
      <w:pPr>
        <w:spacing w:after="0" w:line="360" w:lineRule="auto"/>
        <w:jc w:val="both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The fouling tendency of polymeric and</w:t>
      </w:r>
      <w:r w:rsidR="00896B06">
        <w:rPr>
          <w:rFonts w:ascii="Arial" w:hAnsi="Arial" w:cs="Arial"/>
          <w:szCs w:val="24"/>
          <w:lang w:val="en-US"/>
        </w:rPr>
        <w:t xml:space="preserve"> (surface functionalized)</w:t>
      </w:r>
      <w:r>
        <w:rPr>
          <w:rFonts w:ascii="Arial" w:hAnsi="Arial" w:cs="Arial"/>
          <w:szCs w:val="24"/>
          <w:lang w:val="en-US"/>
        </w:rPr>
        <w:t xml:space="preserve"> ceramic membranes by DNOM </w:t>
      </w:r>
      <w:r w:rsidR="00A41164">
        <w:rPr>
          <w:rFonts w:ascii="Arial" w:hAnsi="Arial" w:cs="Arial"/>
          <w:szCs w:val="24"/>
          <w:lang w:val="en-US"/>
        </w:rPr>
        <w:t>has been</w:t>
      </w:r>
      <w:r w:rsidR="00A41164" w:rsidRPr="0040218B">
        <w:rPr>
          <w:rFonts w:ascii="Arial" w:hAnsi="Arial" w:cs="Arial"/>
          <w:szCs w:val="24"/>
          <w:lang w:val="en-US"/>
        </w:rPr>
        <w:t xml:space="preserve"> </w:t>
      </w:r>
      <w:r w:rsidRPr="0040218B">
        <w:rPr>
          <w:rFonts w:ascii="Arial" w:hAnsi="Arial" w:cs="Arial"/>
          <w:szCs w:val="24"/>
          <w:lang w:val="en-US"/>
        </w:rPr>
        <w:t>investigated</w:t>
      </w:r>
      <w:r>
        <w:rPr>
          <w:rFonts w:ascii="Arial" w:hAnsi="Arial" w:cs="Arial"/>
          <w:szCs w:val="24"/>
          <w:lang w:val="en-US"/>
        </w:rPr>
        <w:t xml:space="preserve">. The effect of inorganic ions </w:t>
      </w:r>
      <w:r w:rsidR="00A41164">
        <w:rPr>
          <w:rFonts w:ascii="Arial" w:hAnsi="Arial" w:cs="Arial"/>
          <w:szCs w:val="24"/>
          <w:lang w:val="en-US"/>
        </w:rPr>
        <w:t xml:space="preserve">on fouling </w:t>
      </w:r>
      <w:r>
        <w:rPr>
          <w:rFonts w:ascii="Arial" w:hAnsi="Arial" w:cs="Arial"/>
          <w:szCs w:val="24"/>
          <w:lang w:val="en-US"/>
        </w:rPr>
        <w:t>was different for hydrophilic</w:t>
      </w:r>
      <w:r w:rsidR="00896B06">
        <w:rPr>
          <w:rFonts w:ascii="Arial" w:hAnsi="Arial" w:cs="Arial"/>
          <w:szCs w:val="24"/>
          <w:lang w:val="en-US"/>
        </w:rPr>
        <w:t xml:space="preserve"> and hydrophobic</w:t>
      </w:r>
      <w:r>
        <w:rPr>
          <w:rFonts w:ascii="Arial" w:hAnsi="Arial" w:cs="Arial"/>
          <w:szCs w:val="24"/>
          <w:lang w:val="en-US"/>
        </w:rPr>
        <w:t xml:space="preserve"> membranes. In hydrophilic membranes, irreversible fouling decreased</w:t>
      </w:r>
      <w:r w:rsidR="00A41164">
        <w:rPr>
          <w:rFonts w:ascii="Arial" w:hAnsi="Arial" w:cs="Arial"/>
          <w:szCs w:val="24"/>
          <w:lang w:val="en-US"/>
        </w:rPr>
        <w:t xml:space="preserve"> in the presence of calcium</w:t>
      </w:r>
      <w:r>
        <w:rPr>
          <w:rFonts w:ascii="Arial" w:hAnsi="Arial" w:cs="Arial"/>
          <w:szCs w:val="24"/>
          <w:lang w:val="en-US"/>
        </w:rPr>
        <w:t xml:space="preserve">, </w:t>
      </w:r>
      <w:r w:rsidR="00A41164">
        <w:rPr>
          <w:rFonts w:ascii="Arial" w:hAnsi="Arial" w:cs="Arial"/>
          <w:szCs w:val="24"/>
          <w:lang w:val="en-US"/>
        </w:rPr>
        <w:t>while an</w:t>
      </w:r>
      <w:r>
        <w:rPr>
          <w:rFonts w:ascii="Arial" w:hAnsi="Arial" w:cs="Arial"/>
          <w:szCs w:val="24"/>
          <w:lang w:val="en-US"/>
        </w:rPr>
        <w:t xml:space="preserve"> increase</w:t>
      </w:r>
      <w:r w:rsidR="00A41164">
        <w:rPr>
          <w:rFonts w:ascii="Arial" w:hAnsi="Arial" w:cs="Arial"/>
          <w:szCs w:val="24"/>
          <w:lang w:val="en-US"/>
        </w:rPr>
        <w:t xml:space="preserve"> was </w:t>
      </w:r>
      <w:r w:rsidR="00896B06">
        <w:rPr>
          <w:rFonts w:ascii="Arial" w:hAnsi="Arial" w:cs="Arial"/>
          <w:szCs w:val="24"/>
          <w:lang w:val="en-US"/>
        </w:rPr>
        <w:t>seen</w:t>
      </w:r>
      <w:r w:rsidR="00A41164">
        <w:rPr>
          <w:rFonts w:ascii="Arial" w:hAnsi="Arial" w:cs="Arial"/>
          <w:szCs w:val="24"/>
          <w:lang w:val="en-US"/>
        </w:rPr>
        <w:t xml:space="preserve"> for</w:t>
      </w:r>
      <w:r>
        <w:rPr>
          <w:rFonts w:ascii="Arial" w:hAnsi="Arial" w:cs="Arial"/>
          <w:szCs w:val="24"/>
          <w:lang w:val="en-US"/>
        </w:rPr>
        <w:t xml:space="preserve"> hydrophobic membranes. </w:t>
      </w:r>
      <w:r w:rsidR="00AE097E">
        <w:rPr>
          <w:rFonts w:ascii="Arial" w:hAnsi="Arial" w:cs="Arial"/>
          <w:szCs w:val="24"/>
          <w:lang w:val="en-US"/>
        </w:rPr>
        <w:t>However, m</w:t>
      </w:r>
      <w:r>
        <w:rPr>
          <w:rFonts w:ascii="Arial" w:hAnsi="Arial" w:cs="Arial"/>
          <w:szCs w:val="24"/>
          <w:lang w:val="en-US"/>
        </w:rPr>
        <w:t xml:space="preserve">ethyl functionalized membranes </w:t>
      </w:r>
      <w:r w:rsidR="00A41164">
        <w:rPr>
          <w:rFonts w:ascii="Arial" w:hAnsi="Arial" w:cs="Arial"/>
          <w:szCs w:val="24"/>
          <w:lang w:val="en-US"/>
        </w:rPr>
        <w:t xml:space="preserve">prepared via </w:t>
      </w:r>
      <w:r>
        <w:rPr>
          <w:rFonts w:ascii="Arial" w:hAnsi="Arial" w:cs="Arial"/>
          <w:szCs w:val="24"/>
          <w:lang w:val="en-US"/>
        </w:rPr>
        <w:t>Grignard grafting remain</w:t>
      </w:r>
      <w:r w:rsidR="00A41164">
        <w:rPr>
          <w:rFonts w:ascii="Arial" w:hAnsi="Arial" w:cs="Arial"/>
          <w:szCs w:val="24"/>
          <w:lang w:val="en-US"/>
        </w:rPr>
        <w:t>ed</w:t>
      </w:r>
      <w:r>
        <w:rPr>
          <w:rFonts w:ascii="Arial" w:hAnsi="Arial" w:cs="Arial"/>
          <w:szCs w:val="24"/>
          <w:lang w:val="en-US"/>
        </w:rPr>
        <w:t xml:space="preserve"> unfouled with and without calcium. This gives </w:t>
      </w:r>
      <w:r w:rsidR="00A41164">
        <w:rPr>
          <w:rFonts w:ascii="Arial" w:hAnsi="Arial" w:cs="Arial"/>
          <w:szCs w:val="24"/>
          <w:lang w:val="en-US"/>
        </w:rPr>
        <w:t>interesting</w:t>
      </w:r>
      <w:r>
        <w:rPr>
          <w:rFonts w:ascii="Arial" w:hAnsi="Arial" w:cs="Arial"/>
          <w:szCs w:val="24"/>
          <w:lang w:val="en-US"/>
        </w:rPr>
        <w:t xml:space="preserve"> new insight</w:t>
      </w:r>
      <w:r w:rsidR="00A41164">
        <w:rPr>
          <w:rFonts w:ascii="Arial" w:hAnsi="Arial" w:cs="Arial"/>
          <w:szCs w:val="24"/>
          <w:lang w:val="en-US"/>
        </w:rPr>
        <w:t>s</w:t>
      </w:r>
      <w:r>
        <w:rPr>
          <w:rFonts w:ascii="Arial" w:hAnsi="Arial" w:cs="Arial"/>
          <w:szCs w:val="24"/>
          <w:lang w:val="en-US"/>
        </w:rPr>
        <w:t xml:space="preserve"> into the membrane fouling mechanism</w:t>
      </w:r>
      <w:r w:rsidR="00896B06">
        <w:rPr>
          <w:rFonts w:ascii="Arial" w:hAnsi="Arial" w:cs="Arial"/>
          <w:szCs w:val="24"/>
          <w:lang w:val="en-US"/>
        </w:rPr>
        <w:t>s</w:t>
      </w:r>
      <w:r>
        <w:rPr>
          <w:rFonts w:ascii="Arial" w:hAnsi="Arial" w:cs="Arial"/>
          <w:szCs w:val="24"/>
          <w:lang w:val="en-US"/>
        </w:rPr>
        <w:t>.</w:t>
      </w:r>
    </w:p>
    <w:p w:rsidR="00F91B22" w:rsidRPr="00F91B22" w:rsidRDefault="00F91B22" w:rsidP="00F91B22">
      <w:pPr>
        <w:spacing w:after="0" w:line="360" w:lineRule="auto"/>
        <w:jc w:val="both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Secondly, t</w:t>
      </w:r>
      <w:r w:rsidRPr="00F91B22">
        <w:rPr>
          <w:rFonts w:ascii="Arial" w:hAnsi="Arial" w:cs="Arial"/>
          <w:szCs w:val="24"/>
          <w:lang w:val="en-US"/>
        </w:rPr>
        <w:t>he fouling tendency of the</w:t>
      </w:r>
      <w:r w:rsidR="00AE097E">
        <w:rPr>
          <w:rFonts w:ascii="Arial" w:hAnsi="Arial" w:cs="Arial"/>
          <w:szCs w:val="24"/>
          <w:lang w:val="en-US"/>
        </w:rPr>
        <w:t>se</w:t>
      </w:r>
      <w:r w:rsidRPr="00F91B22">
        <w:rPr>
          <w:rFonts w:ascii="Arial" w:hAnsi="Arial" w:cs="Arial"/>
          <w:szCs w:val="24"/>
          <w:lang w:val="en-US"/>
        </w:rPr>
        <w:t xml:space="preserve"> membranes was </w:t>
      </w:r>
      <w:r>
        <w:rPr>
          <w:rFonts w:ascii="Arial" w:hAnsi="Arial" w:cs="Arial"/>
          <w:szCs w:val="24"/>
          <w:lang w:val="en-US"/>
        </w:rPr>
        <w:t xml:space="preserve">also </w:t>
      </w:r>
      <w:r w:rsidRPr="00F91B22">
        <w:rPr>
          <w:rFonts w:ascii="Arial" w:hAnsi="Arial" w:cs="Arial"/>
          <w:szCs w:val="24"/>
          <w:lang w:val="en-US"/>
        </w:rPr>
        <w:t xml:space="preserve">tested using </w:t>
      </w:r>
      <w:r>
        <w:rPr>
          <w:rFonts w:ascii="Arial" w:hAnsi="Arial" w:cs="Arial"/>
          <w:szCs w:val="24"/>
          <w:lang w:val="en-US"/>
        </w:rPr>
        <w:t xml:space="preserve">different </w:t>
      </w:r>
      <w:r w:rsidRPr="00F91B22">
        <w:rPr>
          <w:rFonts w:ascii="Arial" w:hAnsi="Arial" w:cs="Arial"/>
          <w:szCs w:val="24"/>
          <w:lang w:val="en-US"/>
        </w:rPr>
        <w:t xml:space="preserve">model foulant solutions and real </w:t>
      </w:r>
      <w:r>
        <w:rPr>
          <w:rFonts w:ascii="Arial" w:hAnsi="Arial" w:cs="Arial"/>
          <w:szCs w:val="24"/>
          <w:lang w:val="en-US"/>
        </w:rPr>
        <w:t xml:space="preserve">stream </w:t>
      </w:r>
      <w:r w:rsidRPr="00F91B22">
        <w:rPr>
          <w:rFonts w:ascii="Arial" w:hAnsi="Arial" w:cs="Arial"/>
          <w:szCs w:val="24"/>
          <w:lang w:val="en-US"/>
        </w:rPr>
        <w:t>waters. Experimental results revealed that grafting of NF TiO</w:t>
      </w:r>
      <w:r w:rsidRPr="00F91B22">
        <w:rPr>
          <w:rFonts w:ascii="Arial" w:hAnsi="Arial" w:cs="Arial"/>
          <w:szCs w:val="24"/>
          <w:vertAlign w:val="subscript"/>
          <w:lang w:val="en-US"/>
        </w:rPr>
        <w:t>2</w:t>
      </w:r>
      <w:r w:rsidRPr="00F91B22">
        <w:rPr>
          <w:rFonts w:ascii="Arial" w:hAnsi="Arial" w:cs="Arial"/>
          <w:szCs w:val="24"/>
          <w:lang w:val="en-US"/>
        </w:rPr>
        <w:t xml:space="preserve"> membranes by the mentioned techniques definitely decreases their fouling tendency. </w:t>
      </w:r>
      <w:r w:rsidR="00FA1378">
        <w:rPr>
          <w:rFonts w:ascii="Arial" w:hAnsi="Arial" w:cs="Arial"/>
          <w:szCs w:val="24"/>
          <w:lang w:val="en-US"/>
        </w:rPr>
        <w:t xml:space="preserve">Especially </w:t>
      </w:r>
      <w:r w:rsidRPr="00F91B22">
        <w:rPr>
          <w:rFonts w:ascii="Arial" w:hAnsi="Arial" w:cs="Arial"/>
          <w:szCs w:val="24"/>
          <w:lang w:val="en-US"/>
        </w:rPr>
        <w:t xml:space="preserve">methyl functionalized membrane (Grignard method) exhibited a significantly lower </w:t>
      </w:r>
      <w:r w:rsidRPr="00F91B22">
        <w:rPr>
          <w:rFonts w:ascii="Arial" w:hAnsi="Arial" w:cs="Arial"/>
          <w:szCs w:val="24"/>
          <w:lang w:val="en-US"/>
        </w:rPr>
        <w:lastRenderedPageBreak/>
        <w:t>propensity to foul throughout all measurements using model foulants solutions. Moreover,</w:t>
      </w:r>
      <w:r w:rsidR="005D4395">
        <w:rPr>
          <w:rFonts w:ascii="Arial" w:hAnsi="Arial" w:cs="Arial"/>
          <w:szCs w:val="24"/>
          <w:lang w:val="en-US"/>
        </w:rPr>
        <w:t xml:space="preserve"> the</w:t>
      </w:r>
      <w:r w:rsidRPr="00F91B22">
        <w:rPr>
          <w:rFonts w:ascii="Arial" w:hAnsi="Arial" w:cs="Arial"/>
          <w:szCs w:val="24"/>
          <w:lang w:val="en-US"/>
        </w:rPr>
        <w:t xml:space="preserve"> antifouling tendency of this</w:t>
      </w:r>
      <w:r w:rsidR="005D4395">
        <w:rPr>
          <w:rFonts w:ascii="Arial" w:hAnsi="Arial" w:cs="Arial"/>
          <w:szCs w:val="24"/>
          <w:lang w:val="en-US"/>
        </w:rPr>
        <w:t xml:space="preserve"> particular</w:t>
      </w:r>
      <w:r w:rsidRPr="00F91B22">
        <w:rPr>
          <w:rFonts w:ascii="Arial" w:hAnsi="Arial" w:cs="Arial"/>
          <w:szCs w:val="24"/>
          <w:lang w:val="en-US"/>
        </w:rPr>
        <w:t xml:space="preserve"> membrane has proved also excellent in different real streams: real surface water</w:t>
      </w:r>
      <w:r w:rsidR="00FA1378">
        <w:rPr>
          <w:rFonts w:ascii="Arial" w:hAnsi="Arial" w:cs="Arial"/>
          <w:szCs w:val="24"/>
          <w:lang w:val="en-US"/>
        </w:rPr>
        <w:t xml:space="preserve"> (tested also at pilot scale)</w:t>
      </w:r>
      <w:r w:rsidRPr="00F91B22">
        <w:rPr>
          <w:rFonts w:ascii="Arial" w:hAnsi="Arial" w:cs="Arial"/>
          <w:szCs w:val="24"/>
          <w:lang w:val="en-US"/>
        </w:rPr>
        <w:t>, olive oil waste water and produced water. All the results can be elegantly explained taking into account the physico-chemical properties of membranes and foulants</w:t>
      </w:r>
      <w:r w:rsidR="005D4395">
        <w:rPr>
          <w:rFonts w:ascii="Arial" w:hAnsi="Arial" w:cs="Arial"/>
          <w:szCs w:val="24"/>
          <w:lang w:val="en-US"/>
        </w:rPr>
        <w:t xml:space="preserve"> and their specific interactions</w:t>
      </w:r>
      <w:r w:rsidRPr="00F91B22">
        <w:rPr>
          <w:rFonts w:ascii="Arial" w:hAnsi="Arial" w:cs="Arial"/>
          <w:szCs w:val="24"/>
          <w:lang w:val="en-US"/>
        </w:rPr>
        <w:t xml:space="preserve">. </w:t>
      </w:r>
    </w:p>
    <w:p w:rsidR="00252DF0" w:rsidRPr="00252DF0" w:rsidRDefault="00252DF0" w:rsidP="00970113">
      <w:pPr>
        <w:rPr>
          <w:lang w:val="en-US"/>
        </w:rPr>
      </w:pPr>
    </w:p>
    <w:sectPr w:rsidR="00252DF0" w:rsidRPr="00252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E5"/>
    <w:rsid w:val="000F2C37"/>
    <w:rsid w:val="001111CB"/>
    <w:rsid w:val="00194253"/>
    <w:rsid w:val="00252DF0"/>
    <w:rsid w:val="0027385E"/>
    <w:rsid w:val="003619BD"/>
    <w:rsid w:val="00437802"/>
    <w:rsid w:val="004457EF"/>
    <w:rsid w:val="0049094D"/>
    <w:rsid w:val="00503466"/>
    <w:rsid w:val="005D4395"/>
    <w:rsid w:val="006C449D"/>
    <w:rsid w:val="008420A2"/>
    <w:rsid w:val="00896B06"/>
    <w:rsid w:val="008C44BE"/>
    <w:rsid w:val="009233CC"/>
    <w:rsid w:val="00970113"/>
    <w:rsid w:val="00994644"/>
    <w:rsid w:val="009B057E"/>
    <w:rsid w:val="009B3B5F"/>
    <w:rsid w:val="009C20E7"/>
    <w:rsid w:val="009D5DFF"/>
    <w:rsid w:val="00A41164"/>
    <w:rsid w:val="00AD2A9A"/>
    <w:rsid w:val="00AE097E"/>
    <w:rsid w:val="00BA6155"/>
    <w:rsid w:val="00BF0DC0"/>
    <w:rsid w:val="00C05D58"/>
    <w:rsid w:val="00C44EA8"/>
    <w:rsid w:val="00CB6D35"/>
    <w:rsid w:val="00CC52B0"/>
    <w:rsid w:val="00D03507"/>
    <w:rsid w:val="00E10988"/>
    <w:rsid w:val="00E86547"/>
    <w:rsid w:val="00F005AF"/>
    <w:rsid w:val="00F11828"/>
    <w:rsid w:val="00F270E5"/>
    <w:rsid w:val="00F64DC8"/>
    <w:rsid w:val="00F91B22"/>
    <w:rsid w:val="00FA1378"/>
    <w:rsid w:val="00FE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B060"/>
  <w15:docId w15:val="{7D228D3C-CDB7-42D2-82E6-B9713696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1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18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18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8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0D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VITO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Ghulam</dc:creator>
  <cp:lastModifiedBy>Dr. Ghulam Mustafa</cp:lastModifiedBy>
  <cp:revision>4</cp:revision>
  <cp:lastPrinted>2015-04-08T10:23:00Z</cp:lastPrinted>
  <dcterms:created xsi:type="dcterms:W3CDTF">2018-12-18T20:34:00Z</dcterms:created>
  <dcterms:modified xsi:type="dcterms:W3CDTF">2018-12-19T10:26:00Z</dcterms:modified>
</cp:coreProperties>
</file>