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450A16" w:rsidRPr="00450A16">
        <w:rPr>
          <w:rFonts w:ascii="Times New Roman" w:eastAsia="Times New Roman" w:hAnsi="Times New Roman" w:cs="Times New Roman"/>
          <w:noProof/>
          <w:sz w:val="25"/>
          <w:szCs w:val="25"/>
          <w:lang w:val="en-US" w:eastAsia="zh-CN"/>
        </w:rPr>
        <w:drawing>
          <wp:inline distT="0" distB="0" distL="0" distR="0">
            <wp:extent cx="1199017" cy="1134000"/>
            <wp:effectExtent l="0" t="0" r="1270" b="9525"/>
            <wp:docPr id="2" name="图片 2" descr="C:\Users\WANGJI~1\AppData\Local\Temp\WeChat Files\7c2c032654c8886cfb76d623e58f6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NGJI~1\AppData\Local\Temp\WeChat Files\7c2c032654c8886cfb76d623e58f6b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9017" cy="113400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794EA4" w:rsidRPr="00794EA4">
        <w:rPr>
          <w:rFonts w:eastAsia="Times New Roman"/>
          <w:b/>
          <w:color w:val="auto"/>
          <w:lang w:eastAsia="en-IN"/>
        </w:rPr>
        <w:t xml:space="preserve">Novel Trends in Separation Techniques </w:t>
      </w:r>
    </w:p>
    <w:p w:rsidR="00FC37DB" w:rsidRPr="00663111" w:rsidRDefault="00794EA4"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E52A39" w:rsidRPr="00663111">
        <w:rPr>
          <w:rFonts w:ascii="Times New Roman" w:eastAsia="Times New Roman" w:hAnsi="Times New Roman" w:cs="Times New Roman"/>
          <w:sz w:val="25"/>
          <w:szCs w:val="25"/>
          <w:lang w:eastAsia="en-IN"/>
        </w:rPr>
        <w:t xml:space="preserve"> Junsheng Yuan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A603DB" w:rsidRPr="00A603DB" w:rsidRDefault="00FC37DB" w:rsidP="00A603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A603DB" w:rsidRPr="00663111">
        <w:t xml:space="preserve"> </w:t>
      </w:r>
      <w:r w:rsidR="00A603DB" w:rsidRPr="00663111">
        <w:rPr>
          <w:rFonts w:ascii="Times New Roman" w:eastAsia="Times New Roman" w:hAnsi="Times New Roman" w:cs="Times New Roman"/>
          <w:sz w:val="25"/>
          <w:szCs w:val="25"/>
          <w:lang w:eastAsia="en-IN"/>
        </w:rPr>
        <w:t>Hebei University of Technology</w:t>
      </w:r>
    </w:p>
    <w:p w:rsidR="00A603DB" w:rsidRPr="00A603DB" w:rsidRDefault="00A603DB" w:rsidP="00A603DB">
      <w:pPr>
        <w:spacing w:after="0" w:line="240" w:lineRule="auto"/>
        <w:jc w:val="both"/>
        <w:rPr>
          <w:rFonts w:ascii="Times New Roman" w:eastAsia="Times New Roman" w:hAnsi="Times New Roman" w:cs="Times New Roman"/>
          <w:i/>
          <w:color w:val="0070C0"/>
          <w:sz w:val="25"/>
          <w:szCs w:val="25"/>
          <w:lang w:eastAsia="en-IN"/>
        </w:rPr>
      </w:pPr>
      <w:r w:rsidRPr="00A603DB">
        <w:rPr>
          <w:rFonts w:ascii="Times New Roman" w:eastAsia="Times New Roman" w:hAnsi="Times New Roman" w:cs="Times New Roman"/>
          <w:i/>
          <w:color w:val="0070C0"/>
          <w:sz w:val="25"/>
          <w:szCs w:val="25"/>
          <w:lang w:eastAsia="en-IN"/>
        </w:rPr>
        <w:t>Country: China</w:t>
      </w:r>
    </w:p>
    <w:p w:rsidR="00A603DB" w:rsidRPr="00663111" w:rsidRDefault="00A603DB" w:rsidP="00663111">
      <w:pPr>
        <w:spacing w:after="0" w:line="240" w:lineRule="auto"/>
        <w:ind w:left="3500" w:hangingChars="1400" w:hanging="3500"/>
        <w:jc w:val="both"/>
        <w:rPr>
          <w:rFonts w:ascii="Times New Roman" w:eastAsia="Times New Roman" w:hAnsi="Times New Roman" w:cs="Times New Roman"/>
          <w:sz w:val="25"/>
          <w:szCs w:val="25"/>
          <w:lang w:eastAsia="en-IN"/>
        </w:rPr>
      </w:pPr>
      <w:r w:rsidRPr="00A603DB">
        <w:rPr>
          <w:rFonts w:ascii="Times New Roman" w:eastAsia="Times New Roman" w:hAnsi="Times New Roman" w:cs="Times New Roman"/>
          <w:i/>
          <w:color w:val="0070C0"/>
          <w:sz w:val="25"/>
          <w:szCs w:val="25"/>
          <w:lang w:eastAsia="en-IN"/>
        </w:rPr>
        <w:t>Scientific Session name / number:</w:t>
      </w:r>
      <w:r w:rsidR="00663111" w:rsidRPr="00663111">
        <w:t xml:space="preserve"> </w:t>
      </w:r>
      <w:r w:rsidR="00663111" w:rsidRPr="00663111">
        <w:rPr>
          <w:rFonts w:ascii="Times New Roman" w:eastAsia="Times New Roman" w:hAnsi="Times New Roman" w:cs="Times New Roman"/>
          <w:sz w:val="25"/>
          <w:szCs w:val="25"/>
          <w:lang w:eastAsia="en-IN"/>
        </w:rPr>
        <w:t>Molecular Dynamics Simulation of Ammonium Salt Aqueous Solution</w:t>
      </w:r>
    </w:p>
    <w:p w:rsidR="00FC37DB" w:rsidRPr="00794EA4" w:rsidRDefault="00A603DB" w:rsidP="00FC37DB">
      <w:pPr>
        <w:spacing w:after="0" w:line="240" w:lineRule="auto"/>
        <w:jc w:val="both"/>
        <w:rPr>
          <w:rFonts w:ascii="Times New Roman" w:eastAsia="Times New Roman" w:hAnsi="Times New Roman" w:cs="Times New Roman"/>
          <w:i/>
          <w:color w:val="0070C0"/>
          <w:sz w:val="25"/>
          <w:szCs w:val="25"/>
          <w:lang w:eastAsia="en-IN"/>
        </w:rPr>
      </w:pPr>
      <w:r w:rsidRPr="00A603DB">
        <w:rPr>
          <w:rFonts w:ascii="Times New Roman" w:eastAsia="Times New Roman" w:hAnsi="Times New Roman" w:cs="Times New Roman"/>
          <w:i/>
          <w:color w:val="0070C0"/>
          <w:sz w:val="25"/>
          <w:szCs w:val="25"/>
          <w:lang w:eastAsia="en-IN"/>
        </w:rPr>
        <w:t xml:space="preserve">Category: (Oral presentation / </w:t>
      </w:r>
      <w:r w:rsidRPr="00A603DB">
        <w:rPr>
          <w:rFonts w:ascii="Times New Roman" w:eastAsia="Times New Roman" w:hAnsi="Times New Roman" w:cs="Times New Roman"/>
          <w:i/>
          <w:color w:val="FF0000"/>
          <w:sz w:val="25"/>
          <w:szCs w:val="25"/>
          <w:u w:val="single"/>
          <w:lang w:eastAsia="en-IN"/>
        </w:rPr>
        <w:t>Poster presentation</w:t>
      </w:r>
      <w:r w:rsidRPr="00A603DB">
        <w:rPr>
          <w:rFonts w:ascii="Times New Roman" w:eastAsia="Times New Roman" w:hAnsi="Times New Roman" w:cs="Times New Roman"/>
          <w:i/>
          <w:color w:val="0070C0"/>
          <w:sz w:val="25"/>
          <w:szCs w:val="25"/>
          <w:lang w:eastAsia="en-IN"/>
        </w:rPr>
        <w:t>)</w:t>
      </w:r>
    </w:p>
    <w:p w:rsidR="00B762EC" w:rsidRPr="00CA7B2D" w:rsidRDefault="006829C9" w:rsidP="00BE6CB1">
      <w:pPr>
        <w:pStyle w:val="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9E495D" w:rsidRPr="009E495D">
        <w:rPr>
          <w:rFonts w:ascii="Times New Roman" w:eastAsia="Times New Roman" w:hAnsi="Times New Roman" w:cs="Times New Roman"/>
          <w:color w:val="auto"/>
          <w:sz w:val="25"/>
          <w:szCs w:val="25"/>
          <w:lang w:eastAsia="en-IN"/>
        </w:rPr>
        <w:t xml:space="preserve">Techniques concerned in separation method has developed hugely over a previous couple of decades, and therefore </w:t>
      </w:r>
      <w:r w:rsidR="003251A4" w:rsidRPr="003251A4">
        <w:rPr>
          <w:rFonts w:ascii="Times New Roman" w:eastAsia="Times New Roman" w:hAnsi="Times New Roman" w:cs="Times New Roman"/>
          <w:color w:val="auto"/>
          <w:sz w:val="25"/>
          <w:szCs w:val="25"/>
          <w:lang w:eastAsia="en-IN"/>
        </w:rPr>
        <w:t>simulation occupies a very important position in this technology</w:t>
      </w:r>
      <w:r w:rsidR="009E495D" w:rsidRPr="009E495D">
        <w:rPr>
          <w:rFonts w:ascii="Times New Roman" w:eastAsia="Times New Roman" w:hAnsi="Times New Roman" w:cs="Times New Roman"/>
          <w:color w:val="auto"/>
          <w:sz w:val="25"/>
          <w:szCs w:val="25"/>
          <w:lang w:eastAsia="en-IN"/>
        </w:rPr>
        <w:t xml:space="preserve">. </w:t>
      </w:r>
      <w:r w:rsidR="00F50370" w:rsidRPr="00F50370">
        <w:rPr>
          <w:rFonts w:ascii="Times New Roman" w:eastAsia="Times New Roman" w:hAnsi="Times New Roman" w:cs="Times New Roman"/>
          <w:color w:val="auto"/>
          <w:sz w:val="25"/>
          <w:szCs w:val="25"/>
          <w:lang w:eastAsia="en-IN"/>
        </w:rPr>
        <w:t xml:space="preserve">In order to explore the microscopic </w:t>
      </w:r>
      <w:r w:rsidR="002E0B4D" w:rsidRPr="002E0B4D">
        <w:rPr>
          <w:rFonts w:ascii="Times New Roman" w:eastAsia="Times New Roman" w:hAnsi="Times New Roman" w:cs="Times New Roman"/>
          <w:color w:val="auto"/>
          <w:sz w:val="25"/>
          <w:szCs w:val="25"/>
          <w:lang w:eastAsia="en-IN"/>
        </w:rPr>
        <w:t>structure</w:t>
      </w:r>
      <w:r w:rsidR="00F50370" w:rsidRPr="00F50370">
        <w:rPr>
          <w:rFonts w:ascii="Times New Roman" w:eastAsia="Times New Roman" w:hAnsi="Times New Roman" w:cs="Times New Roman"/>
          <w:color w:val="auto"/>
          <w:sz w:val="25"/>
          <w:szCs w:val="25"/>
          <w:lang w:eastAsia="en-IN"/>
        </w:rPr>
        <w:t xml:space="preserve"> of ammonium salt aqueous solution and its ions, molecular simulation was </w:t>
      </w:r>
      <w:r w:rsidR="002E0B4D">
        <w:rPr>
          <w:rFonts w:ascii="Times New Roman" w:eastAsia="Times New Roman" w:hAnsi="Times New Roman" w:cs="Times New Roman"/>
          <w:color w:val="auto"/>
          <w:sz w:val="25"/>
          <w:szCs w:val="25"/>
          <w:lang w:eastAsia="en-IN"/>
        </w:rPr>
        <w:t>applied</w:t>
      </w:r>
      <w:r w:rsidR="00F50370" w:rsidRPr="00F50370">
        <w:rPr>
          <w:rFonts w:ascii="Times New Roman" w:eastAsia="Times New Roman" w:hAnsi="Times New Roman" w:cs="Times New Roman"/>
          <w:color w:val="auto"/>
          <w:sz w:val="25"/>
          <w:szCs w:val="25"/>
          <w:lang w:eastAsia="en-IN"/>
        </w:rPr>
        <w:t xml:space="preserve"> to get the radial distribution functions and coordination number information of each ion pair, </w:t>
      </w:r>
      <w:r w:rsidR="002E0B4D">
        <w:rPr>
          <w:rFonts w:asciiTheme="minorEastAsia" w:eastAsiaTheme="minorEastAsia" w:hAnsiTheme="minorEastAsia" w:cs="Times New Roman" w:hint="eastAsia"/>
          <w:color w:val="auto"/>
          <w:sz w:val="25"/>
          <w:szCs w:val="25"/>
          <w:lang w:eastAsia="zh-CN"/>
        </w:rPr>
        <w:t>a</w:t>
      </w:r>
      <w:r w:rsidR="00F50370" w:rsidRPr="00F50370">
        <w:rPr>
          <w:rFonts w:ascii="Times New Roman" w:eastAsia="Times New Roman" w:hAnsi="Times New Roman" w:cs="Times New Roman"/>
          <w:color w:val="auto"/>
          <w:sz w:val="25"/>
          <w:szCs w:val="25"/>
          <w:lang w:eastAsia="en-IN"/>
        </w:rPr>
        <w:t>i</w:t>
      </w:r>
      <w:r w:rsidR="002E0B4D">
        <w:rPr>
          <w:rFonts w:ascii="Times New Roman" w:eastAsia="Times New Roman" w:hAnsi="Times New Roman" w:cs="Times New Roman"/>
          <w:color w:val="auto"/>
          <w:sz w:val="25"/>
          <w:szCs w:val="25"/>
          <w:lang w:eastAsia="en-IN"/>
        </w:rPr>
        <w:t>mi</w:t>
      </w:r>
      <w:r w:rsidR="00F50370" w:rsidRPr="00F50370">
        <w:rPr>
          <w:rFonts w:ascii="Times New Roman" w:eastAsia="Times New Roman" w:hAnsi="Times New Roman" w:cs="Times New Roman"/>
          <w:color w:val="auto"/>
          <w:sz w:val="25"/>
          <w:szCs w:val="25"/>
          <w:lang w:eastAsia="en-IN"/>
        </w:rPr>
        <w:t xml:space="preserve">ng to </w:t>
      </w:r>
      <w:r w:rsidR="002E0B4D" w:rsidRPr="002E0B4D">
        <w:rPr>
          <w:rFonts w:ascii="Times New Roman" w:eastAsia="Times New Roman" w:hAnsi="Times New Roman" w:cs="Times New Roman" w:hint="eastAsia"/>
          <w:color w:val="auto"/>
          <w:sz w:val="25"/>
          <w:szCs w:val="25"/>
          <w:lang w:eastAsia="en-IN"/>
        </w:rPr>
        <w:t>explore</w:t>
      </w:r>
      <w:r w:rsidR="00F50370" w:rsidRPr="00F50370">
        <w:rPr>
          <w:rFonts w:ascii="Times New Roman" w:eastAsia="Times New Roman" w:hAnsi="Times New Roman" w:cs="Times New Roman"/>
          <w:color w:val="auto"/>
          <w:sz w:val="25"/>
          <w:szCs w:val="25"/>
          <w:lang w:eastAsia="en-IN"/>
        </w:rPr>
        <w:t xml:space="preserve"> the microscopic changes of structural features in more details</w:t>
      </w:r>
      <w:r w:rsidR="002E0B4D" w:rsidRPr="00B762EC">
        <w:rPr>
          <w:rFonts w:ascii="Times New Roman" w:eastAsia="Times New Roman" w:hAnsi="Times New Roman" w:cs="Times New Roman" w:hint="eastAsia"/>
          <w:color w:val="auto"/>
          <w:sz w:val="25"/>
          <w:szCs w:val="25"/>
          <w:lang w:eastAsia="en-IN"/>
        </w:rPr>
        <w:t xml:space="preserve"> at room temperature</w:t>
      </w:r>
      <w:r w:rsidR="00F50370" w:rsidRPr="00F50370">
        <w:rPr>
          <w:rFonts w:ascii="Times New Roman" w:eastAsia="Times New Roman" w:hAnsi="Times New Roman" w:cs="Times New Roman"/>
          <w:color w:val="auto"/>
          <w:sz w:val="25"/>
          <w:szCs w:val="25"/>
          <w:lang w:eastAsia="en-IN"/>
        </w:rPr>
        <w:t xml:space="preserve">. </w:t>
      </w:r>
      <w:r w:rsidR="00B762EC" w:rsidRPr="00B762EC">
        <w:rPr>
          <w:rFonts w:ascii="Times New Roman" w:eastAsia="Times New Roman" w:hAnsi="Times New Roman" w:cs="Times New Roman" w:hint="eastAsia"/>
          <w:color w:val="auto"/>
          <w:sz w:val="25"/>
          <w:szCs w:val="25"/>
          <w:lang w:eastAsia="en-IN"/>
        </w:rPr>
        <w:t>The simulation demonstrated that the oxygen ions in the water molecules went near to the cation in solution</w:t>
      </w:r>
      <w:r w:rsidR="002E0B4D">
        <w:rPr>
          <w:rFonts w:asciiTheme="minorEastAsia" w:eastAsiaTheme="minorEastAsia" w:hAnsiTheme="minorEastAsia" w:cs="Times New Roman" w:hint="eastAsia"/>
          <w:color w:val="auto"/>
          <w:sz w:val="25"/>
          <w:szCs w:val="25"/>
          <w:lang w:eastAsia="zh-CN"/>
        </w:rPr>
        <w:t>，</w:t>
      </w:r>
      <w:r w:rsidR="00B762EC" w:rsidRPr="00B762EC">
        <w:rPr>
          <w:rFonts w:ascii="Times New Roman" w:eastAsia="Times New Roman" w:hAnsi="Times New Roman" w:cs="Times New Roman" w:hint="eastAsia"/>
          <w:color w:val="auto"/>
          <w:sz w:val="25"/>
          <w:szCs w:val="25"/>
          <w:lang w:eastAsia="en-IN"/>
        </w:rPr>
        <w:t>while the hydrogen ions were around the anion</w:t>
      </w:r>
      <w:r w:rsidR="00B762EC" w:rsidRPr="00CA7B2D">
        <w:rPr>
          <w:rFonts w:ascii="Times New Roman" w:eastAsia="Times New Roman" w:hAnsi="Times New Roman" w:cs="Times New Roman" w:hint="eastAsia"/>
          <w:color w:val="auto"/>
          <w:sz w:val="25"/>
          <w:szCs w:val="25"/>
          <w:lang w:eastAsia="en-IN"/>
        </w:rPr>
        <w:t>.</w:t>
      </w:r>
      <w:r w:rsidR="00CA7B2D">
        <w:rPr>
          <w:rFonts w:ascii="Times New Roman" w:eastAsia="Times New Roman" w:hAnsi="Times New Roman" w:cs="Times New Roman"/>
          <w:color w:val="auto"/>
          <w:sz w:val="25"/>
          <w:szCs w:val="25"/>
          <w:lang w:eastAsia="en-IN"/>
        </w:rPr>
        <w:t xml:space="preserve"> </w:t>
      </w:r>
      <w:r w:rsidR="00B762EC" w:rsidRPr="00CA7B2D">
        <w:rPr>
          <w:rFonts w:ascii="Times New Roman" w:eastAsia="Times New Roman" w:hAnsi="Times New Roman" w:cs="Times New Roman"/>
          <w:color w:val="auto"/>
          <w:sz w:val="25"/>
          <w:szCs w:val="25"/>
          <w:lang w:eastAsia="en-IN"/>
        </w:rPr>
        <w:t xml:space="preserve">The radial distribution function of each ion pair were found that the arrangement of ions in the liquid water system was in short-range order. The peak intensity around 1.0Å corresponded not only to the O-H distance, but also due to the </w:t>
      </w:r>
      <w:r w:rsidR="002E0B4D" w:rsidRPr="002E0B4D">
        <w:rPr>
          <w:rFonts w:ascii="Times New Roman" w:eastAsia="Times New Roman" w:hAnsi="Times New Roman" w:cs="Times New Roman"/>
          <w:color w:val="auto"/>
          <w:sz w:val="25"/>
          <w:szCs w:val="25"/>
          <w:lang w:eastAsia="en-IN"/>
        </w:rPr>
        <w:t>existence</w:t>
      </w:r>
      <w:r w:rsidR="00B762EC" w:rsidRPr="00CA7B2D">
        <w:rPr>
          <w:rFonts w:ascii="Times New Roman" w:eastAsia="Times New Roman" w:hAnsi="Times New Roman" w:cs="Times New Roman"/>
          <w:color w:val="auto"/>
          <w:sz w:val="25"/>
          <w:szCs w:val="25"/>
          <w:lang w:eastAsia="en-IN"/>
        </w:rPr>
        <w:t xml:space="preserve"> of N-H</w:t>
      </w:r>
      <w:r w:rsidR="006267A4" w:rsidRPr="00CA7B2D">
        <w:rPr>
          <w:rFonts w:ascii="Times New Roman" w:eastAsia="Times New Roman" w:hAnsi="Times New Roman" w:cs="Times New Roman" w:hint="eastAsia"/>
          <w:color w:val="auto"/>
          <w:sz w:val="25"/>
          <w:szCs w:val="25"/>
          <w:lang w:eastAsia="en-IN"/>
        </w:rPr>
        <w:t>.</w:t>
      </w:r>
      <w:r w:rsidR="006267A4" w:rsidRPr="00CA7B2D">
        <w:rPr>
          <w:rFonts w:ascii="Times New Roman" w:eastAsia="Times New Roman" w:hAnsi="Times New Roman" w:cs="Times New Roman"/>
          <w:color w:val="auto"/>
          <w:sz w:val="25"/>
          <w:szCs w:val="25"/>
          <w:lang w:eastAsia="en-IN"/>
        </w:rPr>
        <w:t xml:space="preserve"> They had the opposite effect on the peak at 1.0Å</w:t>
      </w:r>
      <w:r w:rsidR="006267A4" w:rsidRPr="00CA7B2D">
        <w:rPr>
          <w:rFonts w:ascii="宋体" w:eastAsia="宋体" w:hAnsi="宋体" w:cs="宋体" w:hint="eastAsia"/>
          <w:color w:val="auto"/>
          <w:sz w:val="25"/>
          <w:szCs w:val="25"/>
          <w:lang w:eastAsia="en-IN"/>
        </w:rPr>
        <w:t>，</w:t>
      </w:r>
      <w:r w:rsidR="006267A4" w:rsidRPr="00CA7B2D">
        <w:rPr>
          <w:rFonts w:ascii="Times New Roman" w:eastAsia="Times New Roman" w:hAnsi="Times New Roman" w:cs="Times New Roman"/>
          <w:color w:val="auto"/>
          <w:sz w:val="25"/>
          <w:szCs w:val="25"/>
          <w:lang w:eastAsia="en-IN"/>
        </w:rPr>
        <w:t>which made it possible for the O- H and N-H to be distinguished</w:t>
      </w:r>
      <w:r w:rsidR="002F1A91" w:rsidRPr="002F1A91">
        <w:rPr>
          <w:rFonts w:ascii="Times New Roman" w:eastAsia="Times New Roman" w:hAnsi="Times New Roman" w:cs="Times New Roman"/>
          <w:color w:val="auto"/>
          <w:sz w:val="25"/>
          <w:szCs w:val="25"/>
          <w:lang w:eastAsia="en-IN"/>
        </w:rPr>
        <w:t xml:space="preserve"> </w:t>
      </w:r>
      <w:r w:rsidR="002F1A91" w:rsidRPr="00CA7B2D">
        <w:rPr>
          <w:rFonts w:ascii="Times New Roman" w:eastAsia="Times New Roman" w:hAnsi="Times New Roman" w:cs="Times New Roman"/>
          <w:color w:val="auto"/>
          <w:sz w:val="25"/>
          <w:szCs w:val="25"/>
          <w:lang w:eastAsia="en-IN"/>
        </w:rPr>
        <w:t>clearly</w:t>
      </w:r>
      <w:r w:rsidR="006267A4" w:rsidRPr="00CA7B2D">
        <w:rPr>
          <w:rFonts w:ascii="Times New Roman" w:eastAsia="Times New Roman" w:hAnsi="Times New Roman" w:cs="Times New Roman"/>
          <w:color w:val="auto"/>
          <w:sz w:val="25"/>
          <w:szCs w:val="25"/>
          <w:lang w:eastAsia="en-IN"/>
        </w:rPr>
        <w:t>.</w:t>
      </w:r>
      <w:r w:rsidR="009E0CDB" w:rsidRPr="00CA7B2D">
        <w:rPr>
          <w:rFonts w:ascii="Times New Roman" w:eastAsia="Times New Roman" w:hAnsi="Times New Roman" w:cs="Times New Roman"/>
          <w:color w:val="auto"/>
          <w:sz w:val="25"/>
          <w:szCs w:val="25"/>
          <w:lang w:eastAsia="en-IN"/>
        </w:rPr>
        <w:t xml:space="preserve"> It had no obvious relationship between Cl- and SO</w:t>
      </w:r>
      <w:r w:rsidR="009E0CDB" w:rsidRPr="00902B21">
        <w:rPr>
          <w:rFonts w:ascii="Times New Roman" w:eastAsia="Times New Roman" w:hAnsi="Times New Roman" w:cs="Times New Roman"/>
          <w:color w:val="auto"/>
          <w:sz w:val="25"/>
          <w:szCs w:val="25"/>
          <w:vertAlign w:val="subscript"/>
          <w:lang w:eastAsia="en-IN"/>
        </w:rPr>
        <w:t>4</w:t>
      </w:r>
      <w:r w:rsidR="009E0CDB" w:rsidRPr="00902B21">
        <w:rPr>
          <w:rFonts w:ascii="Times New Roman" w:eastAsia="Times New Roman" w:hAnsi="Times New Roman" w:cs="Times New Roman"/>
          <w:color w:val="auto"/>
          <w:sz w:val="25"/>
          <w:szCs w:val="25"/>
          <w:vertAlign w:val="superscript"/>
          <w:lang w:eastAsia="en-IN"/>
        </w:rPr>
        <w:t>2-</w:t>
      </w:r>
      <w:r w:rsidR="009E0CDB" w:rsidRPr="00CA7B2D">
        <w:rPr>
          <w:rFonts w:ascii="Times New Roman" w:eastAsia="Times New Roman" w:hAnsi="Times New Roman" w:cs="Times New Roman"/>
          <w:color w:val="auto"/>
          <w:sz w:val="25"/>
          <w:szCs w:val="25"/>
          <w:lang w:eastAsia="en-IN"/>
        </w:rPr>
        <w:t xml:space="preserve"> on the structure of aqueous solution. Radial distribution function (RDF) </w:t>
      </w:r>
      <w:r w:rsidR="00996C67" w:rsidRPr="00996C67">
        <w:rPr>
          <w:rFonts w:ascii="Times New Roman" w:eastAsia="Times New Roman" w:hAnsi="Times New Roman" w:cs="Times New Roman" w:hint="eastAsia"/>
          <w:color w:val="auto"/>
          <w:sz w:val="25"/>
          <w:szCs w:val="25"/>
          <w:lang w:eastAsia="en-IN"/>
        </w:rPr>
        <w:t>demonstrated</w:t>
      </w:r>
      <w:r w:rsidR="00996C67">
        <w:rPr>
          <w:rFonts w:ascii="Times New Roman" w:eastAsia="Times New Roman" w:hAnsi="Times New Roman" w:cs="Times New Roman"/>
          <w:color w:val="auto"/>
          <w:sz w:val="25"/>
          <w:szCs w:val="25"/>
          <w:lang w:eastAsia="en-IN"/>
        </w:rPr>
        <w:t xml:space="preserve"> that</w:t>
      </w:r>
      <w:r w:rsidR="00F50370">
        <w:rPr>
          <w:rFonts w:ascii="Times New Roman" w:eastAsia="Times New Roman" w:hAnsi="Times New Roman" w:cs="Times New Roman"/>
          <w:color w:val="auto"/>
          <w:sz w:val="25"/>
          <w:szCs w:val="25"/>
          <w:lang w:eastAsia="en-IN"/>
        </w:rPr>
        <w:t xml:space="preserve"> </w:t>
      </w:r>
      <w:r w:rsidR="00996C67" w:rsidRPr="00996C67">
        <w:rPr>
          <w:rFonts w:ascii="Times New Roman" w:eastAsia="Times New Roman" w:hAnsi="Times New Roman" w:cs="Times New Roman" w:hint="eastAsia"/>
          <w:color w:val="auto"/>
          <w:sz w:val="25"/>
          <w:szCs w:val="25"/>
          <w:lang w:eastAsia="en-IN"/>
        </w:rPr>
        <w:t>t</w:t>
      </w:r>
      <w:r w:rsidR="009E0CDB" w:rsidRPr="00CA7B2D">
        <w:rPr>
          <w:rFonts w:ascii="Times New Roman" w:eastAsia="Times New Roman" w:hAnsi="Times New Roman" w:cs="Times New Roman"/>
          <w:color w:val="auto"/>
          <w:sz w:val="25"/>
          <w:szCs w:val="25"/>
          <w:lang w:eastAsia="en-IN"/>
        </w:rPr>
        <w:t xml:space="preserve">he addition of </w:t>
      </w:r>
      <w:r w:rsidR="00F361E1">
        <w:rPr>
          <w:rFonts w:ascii="Times New Roman" w:eastAsia="Times New Roman" w:hAnsi="Times New Roman" w:cs="Times New Roman"/>
          <w:color w:val="auto"/>
          <w:sz w:val="25"/>
          <w:szCs w:val="25"/>
          <w:lang w:eastAsia="en-IN"/>
        </w:rPr>
        <w:t>NH</w:t>
      </w:r>
      <w:r w:rsidR="00F361E1" w:rsidRPr="00F361E1">
        <w:rPr>
          <w:rFonts w:ascii="Times New Roman" w:eastAsia="Times New Roman" w:hAnsi="Times New Roman" w:cs="Times New Roman"/>
          <w:color w:val="auto"/>
          <w:sz w:val="25"/>
          <w:szCs w:val="25"/>
          <w:vertAlign w:val="subscript"/>
          <w:lang w:eastAsia="en-IN"/>
        </w:rPr>
        <w:t>4</w:t>
      </w:r>
      <w:r w:rsidR="00F361E1" w:rsidRPr="00F361E1">
        <w:rPr>
          <w:rFonts w:ascii="Times New Roman" w:eastAsia="Times New Roman" w:hAnsi="Times New Roman" w:cs="Times New Roman"/>
          <w:color w:val="auto"/>
          <w:sz w:val="25"/>
          <w:szCs w:val="25"/>
          <w:vertAlign w:val="superscript"/>
          <w:lang w:eastAsia="en-IN"/>
        </w:rPr>
        <w:t>+</w:t>
      </w:r>
      <w:r w:rsidR="009E0CDB" w:rsidRPr="00CA7B2D">
        <w:rPr>
          <w:rFonts w:ascii="Times New Roman" w:eastAsia="Times New Roman" w:hAnsi="Times New Roman" w:cs="Times New Roman"/>
          <w:color w:val="auto"/>
          <w:sz w:val="25"/>
          <w:szCs w:val="25"/>
          <w:lang w:eastAsia="en-IN"/>
        </w:rPr>
        <w:t xml:space="preserve">, </w:t>
      </w:r>
      <w:r w:rsidR="00F361E1">
        <w:rPr>
          <w:rFonts w:ascii="Times New Roman" w:eastAsia="Times New Roman" w:hAnsi="Times New Roman" w:cs="Times New Roman"/>
          <w:color w:val="auto"/>
          <w:sz w:val="25"/>
          <w:szCs w:val="25"/>
          <w:lang w:eastAsia="en-IN"/>
        </w:rPr>
        <w:t>SO</w:t>
      </w:r>
      <w:r w:rsidR="00F361E1" w:rsidRPr="00F361E1">
        <w:rPr>
          <w:rFonts w:ascii="Times New Roman" w:eastAsia="Times New Roman" w:hAnsi="Times New Roman" w:cs="Times New Roman"/>
          <w:color w:val="auto"/>
          <w:sz w:val="25"/>
          <w:szCs w:val="25"/>
          <w:vertAlign w:val="subscript"/>
          <w:lang w:eastAsia="en-IN"/>
        </w:rPr>
        <w:t>4</w:t>
      </w:r>
      <w:r w:rsidR="00F361E1" w:rsidRPr="00F361E1">
        <w:rPr>
          <w:rFonts w:ascii="Times New Roman" w:eastAsia="Times New Roman" w:hAnsi="Times New Roman" w:cs="Times New Roman"/>
          <w:color w:val="auto"/>
          <w:sz w:val="25"/>
          <w:szCs w:val="25"/>
          <w:vertAlign w:val="superscript"/>
          <w:lang w:eastAsia="en-IN"/>
        </w:rPr>
        <w:t>2-</w:t>
      </w:r>
      <w:r w:rsidR="009E0CDB" w:rsidRPr="00CA7B2D">
        <w:rPr>
          <w:rFonts w:ascii="Times New Roman" w:eastAsia="Times New Roman" w:hAnsi="Times New Roman" w:cs="Times New Roman"/>
          <w:color w:val="auto"/>
          <w:sz w:val="25"/>
          <w:szCs w:val="25"/>
          <w:lang w:eastAsia="en-IN"/>
        </w:rPr>
        <w:t xml:space="preserve"> and </w:t>
      </w:r>
      <w:r w:rsidR="00F361E1">
        <w:rPr>
          <w:rFonts w:ascii="Times New Roman" w:eastAsia="Times New Roman" w:hAnsi="Times New Roman" w:cs="Times New Roman"/>
          <w:color w:val="auto"/>
          <w:sz w:val="25"/>
          <w:szCs w:val="25"/>
          <w:lang w:eastAsia="en-IN"/>
        </w:rPr>
        <w:t>Cl</w:t>
      </w:r>
      <w:r w:rsidR="00F361E1" w:rsidRPr="00F361E1">
        <w:rPr>
          <w:rFonts w:asciiTheme="minorEastAsia" w:eastAsiaTheme="minorEastAsia" w:hAnsiTheme="minorEastAsia" w:cs="Times New Roman" w:hint="eastAsia"/>
          <w:color w:val="auto"/>
          <w:sz w:val="25"/>
          <w:szCs w:val="25"/>
          <w:vertAlign w:val="superscript"/>
          <w:lang w:eastAsia="zh-CN"/>
        </w:rPr>
        <w:t>-</w:t>
      </w:r>
      <w:r w:rsidR="009E0CDB" w:rsidRPr="00CA7B2D">
        <w:rPr>
          <w:rFonts w:ascii="Times New Roman" w:eastAsia="Times New Roman" w:hAnsi="Times New Roman" w:cs="Times New Roman"/>
          <w:color w:val="auto"/>
          <w:sz w:val="25"/>
          <w:szCs w:val="25"/>
          <w:lang w:eastAsia="en-IN"/>
        </w:rPr>
        <w:t xml:space="preserve"> </w:t>
      </w:r>
      <w:r w:rsidR="00F361E1" w:rsidRPr="00F361E1">
        <w:rPr>
          <w:rFonts w:ascii="Times New Roman" w:eastAsia="Times New Roman" w:hAnsi="Times New Roman" w:cs="Times New Roman"/>
          <w:color w:val="auto"/>
          <w:sz w:val="25"/>
          <w:szCs w:val="25"/>
          <w:lang w:eastAsia="en-IN"/>
        </w:rPr>
        <w:t>damage</w:t>
      </w:r>
      <w:r w:rsidR="00F361E1">
        <w:rPr>
          <w:rFonts w:ascii="Times New Roman" w:eastAsia="Times New Roman" w:hAnsi="Times New Roman" w:cs="Times New Roman"/>
          <w:color w:val="auto"/>
          <w:sz w:val="25"/>
          <w:szCs w:val="25"/>
          <w:lang w:eastAsia="en-IN"/>
        </w:rPr>
        <w:t>d</w:t>
      </w:r>
      <w:r w:rsidR="009E0CDB" w:rsidRPr="00CA7B2D">
        <w:rPr>
          <w:rFonts w:ascii="Times New Roman" w:eastAsia="Times New Roman" w:hAnsi="Times New Roman" w:cs="Times New Roman"/>
          <w:color w:val="auto"/>
          <w:sz w:val="25"/>
          <w:szCs w:val="25"/>
          <w:lang w:eastAsia="en-IN"/>
        </w:rPr>
        <w:t xml:space="preserve"> the structure of a portion of the water in the aqueous solution.</w:t>
      </w:r>
      <w:r w:rsidR="000B04E1" w:rsidRPr="00CA7B2D">
        <w:rPr>
          <w:rFonts w:ascii="Times New Roman" w:eastAsia="Times New Roman" w:hAnsi="Times New Roman" w:cs="Times New Roman"/>
          <w:color w:val="auto"/>
          <w:sz w:val="25"/>
          <w:szCs w:val="25"/>
          <w:lang w:eastAsia="en-IN"/>
        </w:rPr>
        <w:t xml:space="preserve"> In addition, the O-H bond length in water molecules was increased with the addition of (NH</w:t>
      </w:r>
      <w:r w:rsidR="000B04E1" w:rsidRPr="00F50370">
        <w:rPr>
          <w:rFonts w:ascii="Times New Roman" w:eastAsia="Times New Roman" w:hAnsi="Times New Roman" w:cs="Times New Roman"/>
          <w:color w:val="auto"/>
          <w:sz w:val="25"/>
          <w:szCs w:val="25"/>
          <w:vertAlign w:val="subscript"/>
          <w:lang w:eastAsia="en-IN"/>
        </w:rPr>
        <w:t>4</w:t>
      </w:r>
      <w:r w:rsidR="000B04E1" w:rsidRPr="00CA7B2D">
        <w:rPr>
          <w:rFonts w:ascii="Times New Roman" w:eastAsia="Times New Roman" w:hAnsi="Times New Roman" w:cs="Times New Roman"/>
          <w:color w:val="auto"/>
          <w:sz w:val="25"/>
          <w:szCs w:val="25"/>
          <w:lang w:eastAsia="en-IN"/>
        </w:rPr>
        <w:t>)</w:t>
      </w:r>
      <w:r w:rsidR="000B04E1" w:rsidRPr="00F50370">
        <w:rPr>
          <w:rFonts w:ascii="Times New Roman" w:eastAsia="Times New Roman" w:hAnsi="Times New Roman" w:cs="Times New Roman"/>
          <w:color w:val="auto"/>
          <w:sz w:val="25"/>
          <w:szCs w:val="25"/>
          <w:vertAlign w:val="subscript"/>
          <w:lang w:eastAsia="en-IN"/>
        </w:rPr>
        <w:t>2</w:t>
      </w:r>
      <w:r w:rsidR="000B04E1" w:rsidRPr="00CA7B2D">
        <w:rPr>
          <w:rFonts w:ascii="Times New Roman" w:eastAsia="Times New Roman" w:hAnsi="Times New Roman" w:cs="Times New Roman"/>
          <w:color w:val="auto"/>
          <w:sz w:val="25"/>
          <w:szCs w:val="25"/>
          <w:lang w:eastAsia="en-IN"/>
        </w:rPr>
        <w:t>SO</w:t>
      </w:r>
      <w:r w:rsidR="000B04E1" w:rsidRPr="00F50370">
        <w:rPr>
          <w:rFonts w:ascii="Times New Roman" w:eastAsia="Times New Roman" w:hAnsi="Times New Roman" w:cs="Times New Roman"/>
          <w:color w:val="auto"/>
          <w:sz w:val="25"/>
          <w:szCs w:val="25"/>
          <w:vertAlign w:val="subscript"/>
          <w:lang w:eastAsia="en-IN"/>
        </w:rPr>
        <w:t>4</w:t>
      </w:r>
      <w:r w:rsidR="000B04E1" w:rsidRPr="00CA7B2D">
        <w:rPr>
          <w:rFonts w:ascii="Times New Roman" w:eastAsia="Times New Roman" w:hAnsi="Times New Roman" w:cs="Times New Roman"/>
          <w:color w:val="auto"/>
          <w:sz w:val="25"/>
          <w:szCs w:val="25"/>
          <w:lang w:eastAsia="en-IN"/>
        </w:rPr>
        <w:t xml:space="preserve"> and NH</w:t>
      </w:r>
      <w:r w:rsidR="000B04E1" w:rsidRPr="00F50370">
        <w:rPr>
          <w:rFonts w:ascii="Times New Roman" w:eastAsia="Times New Roman" w:hAnsi="Times New Roman" w:cs="Times New Roman"/>
          <w:color w:val="auto"/>
          <w:sz w:val="25"/>
          <w:szCs w:val="25"/>
          <w:vertAlign w:val="subscript"/>
          <w:lang w:eastAsia="en-IN"/>
        </w:rPr>
        <w:t>4</w:t>
      </w:r>
      <w:r w:rsidR="000B04E1" w:rsidRPr="00CA7B2D">
        <w:rPr>
          <w:rFonts w:ascii="Times New Roman" w:eastAsia="Times New Roman" w:hAnsi="Times New Roman" w:cs="Times New Roman"/>
          <w:color w:val="auto"/>
          <w:sz w:val="25"/>
          <w:szCs w:val="25"/>
          <w:lang w:eastAsia="en-IN"/>
        </w:rPr>
        <w:t>Cl.</w:t>
      </w:r>
    </w:p>
    <w:p w:rsidR="006829C9" w:rsidRPr="00F400D6" w:rsidRDefault="00FC37DB" w:rsidP="00F400D6">
      <w:pPr>
        <w:pStyle w:val="1"/>
        <w:rPr>
          <w:rFonts w:eastAsia="Times New Roman"/>
          <w:u w:val="single"/>
          <w:lang w:eastAsia="en-IN"/>
        </w:rPr>
      </w:pPr>
      <w:r w:rsidRPr="00171EBD">
        <w:rPr>
          <w:rFonts w:eastAsia="Times New Roman"/>
          <w:u w:val="single"/>
          <w:lang w:eastAsia="en-IN"/>
        </w:rPr>
        <w:t>Biography:</w:t>
      </w:r>
    </w:p>
    <w:p w:rsidR="00E52A39" w:rsidRPr="00363AE6" w:rsidRDefault="00E52A39" w:rsidP="00E52A39">
      <w:pPr>
        <w:spacing w:after="0" w:line="240" w:lineRule="auto"/>
        <w:jc w:val="both"/>
        <w:rPr>
          <w:rFonts w:ascii="Times New Roman" w:eastAsia="Times New Roman" w:hAnsi="Times New Roman" w:cs="Times New Roman"/>
          <w:sz w:val="25"/>
          <w:szCs w:val="25"/>
          <w:lang w:eastAsia="en-IN"/>
        </w:rPr>
      </w:pPr>
      <w:r w:rsidRPr="00363AE6">
        <w:rPr>
          <w:rFonts w:ascii="Times New Roman" w:eastAsia="Times New Roman" w:hAnsi="Times New Roman" w:cs="Times New Roman"/>
          <w:sz w:val="25"/>
          <w:szCs w:val="25"/>
          <w:lang w:eastAsia="en-IN"/>
        </w:rPr>
        <w:t xml:space="preserve">Professor Yuan is the dean of materials and chemical engineering institute in Quanzhou Normal University. He is the director of Engineering Research Center of Seawater Utilization Technology of Ministry of Education, and Hebei Collaborative Innovation Center of Modern Marine Chemical Technology. He had directed and completed 1 International Cooperation Project, 5 Scientific Research Project at nation level, 4 Provincial and Ministerial Project, 20 other Key Project, and other Industrial Project more than 30. He has been prized ‘National Science Technology Invention third class’, the first class at </w:t>
      </w:r>
      <w:r w:rsidRPr="00363AE6">
        <w:rPr>
          <w:rFonts w:ascii="Times New Roman" w:eastAsia="Times New Roman" w:hAnsi="Times New Roman" w:cs="Times New Roman"/>
          <w:sz w:val="25"/>
          <w:szCs w:val="25"/>
          <w:lang w:eastAsia="en-IN"/>
        </w:rPr>
        <w:lastRenderedPageBreak/>
        <w:t>provincial level once, and the second class at provincial level twice. Meanwhile, he has published more than 110 academic papers and 24 issued patents.</w:t>
      </w:r>
    </w:p>
    <w:p w:rsidR="006829C9" w:rsidRPr="00363AE6" w:rsidRDefault="006829C9" w:rsidP="006829C9">
      <w:pPr>
        <w:spacing w:after="0" w:line="240" w:lineRule="auto"/>
        <w:jc w:val="both"/>
        <w:rPr>
          <w:rFonts w:ascii="Times New Roman" w:eastAsia="Times New Roman" w:hAnsi="Times New Roman" w:cs="Times New Roman"/>
          <w:sz w:val="25"/>
          <w:szCs w:val="25"/>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E52A39" w:rsidRPr="00363AE6" w:rsidRDefault="00E52A39" w:rsidP="00E52A39">
      <w:pPr>
        <w:spacing w:after="0" w:line="240" w:lineRule="auto"/>
        <w:jc w:val="both"/>
        <w:rPr>
          <w:rFonts w:ascii="Times New Roman" w:eastAsia="Times New Roman" w:hAnsi="Times New Roman" w:cs="Times New Roman"/>
          <w:sz w:val="25"/>
          <w:szCs w:val="25"/>
          <w:lang w:eastAsia="en-IN"/>
        </w:rPr>
      </w:pPr>
      <w:r w:rsidRPr="00363AE6">
        <w:rPr>
          <w:rFonts w:ascii="Times New Roman" w:eastAsia="Times New Roman" w:hAnsi="Times New Roman" w:cs="Times New Roman"/>
          <w:sz w:val="25"/>
          <w:szCs w:val="25"/>
          <w:lang w:eastAsia="en-IN"/>
        </w:rPr>
        <w:t>Professor Yuan’s research interests embrace various aspects of seawater resources utilization and environmental protection. The focus of his current research is on seawater decalcification, extraction of potassium from seawater, CO2 capture, mineral carbonation, seawater desulfuration, electrodialysis, nanofiltration, ultrafiltration and the treatment of flue gas, the treatment of wastewater and garbage.</w:t>
      </w:r>
    </w:p>
    <w:p w:rsidR="006829C9" w:rsidRPr="00E52A39" w:rsidRDefault="006829C9" w:rsidP="006829C9">
      <w:pPr>
        <w:spacing w:after="0" w:line="240" w:lineRule="auto"/>
        <w:jc w:val="both"/>
        <w:rPr>
          <w:sz w:val="28"/>
          <w:szCs w:val="28"/>
        </w:rPr>
      </w:pPr>
    </w:p>
    <w:p w:rsidR="004D4A62" w:rsidRPr="00663111" w:rsidRDefault="006829C9" w:rsidP="006829C9">
      <w:pPr>
        <w:spacing w:after="0" w:line="240" w:lineRule="auto"/>
        <w:jc w:val="both"/>
        <w:rPr>
          <w:rFonts w:asciiTheme="majorHAnsi" w:eastAsia="Times New Roman" w:hAnsiTheme="majorHAnsi" w:cstheme="majorBidi"/>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673DB1" w:rsidRPr="00663111">
        <w:t xml:space="preserve"> </w:t>
      </w:r>
      <w:r w:rsidR="00673DB1" w:rsidRPr="00663111">
        <w:rPr>
          <w:rFonts w:asciiTheme="majorHAnsi" w:eastAsia="Times New Roman" w:hAnsiTheme="majorHAnsi" w:cstheme="majorBidi"/>
          <w:sz w:val="28"/>
          <w:szCs w:val="28"/>
          <w:lang w:eastAsia="en-IN"/>
        </w:rPr>
        <w:t>jsyuan2012@126.com</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673DB1" w:rsidRPr="00673DB1">
        <w:rPr>
          <w:rFonts w:ascii="微软雅黑" w:eastAsia="微软雅黑" w:hAnsi="微软雅黑" w:hint="eastAsia"/>
          <w:color w:val="33383D"/>
          <w:sz w:val="20"/>
          <w:szCs w:val="20"/>
        </w:rPr>
        <w:t xml:space="preserve"> </w:t>
      </w:r>
      <w:r w:rsidR="00673DB1" w:rsidRPr="00663111">
        <w:rPr>
          <w:rFonts w:asciiTheme="majorHAnsi" w:eastAsia="Times New Roman" w:hAnsiTheme="majorHAnsi" w:cstheme="majorBidi"/>
          <w:sz w:val="28"/>
          <w:szCs w:val="28"/>
          <w:lang w:eastAsia="en-IN"/>
        </w:rPr>
        <w:t>022-</w:t>
      </w:r>
      <w:r w:rsidR="00673DB1" w:rsidRPr="00663111">
        <w:rPr>
          <w:rFonts w:asciiTheme="majorHAnsi" w:eastAsia="Times New Roman" w:hAnsiTheme="majorHAnsi" w:cstheme="majorBidi" w:hint="eastAsia"/>
          <w:sz w:val="28"/>
          <w:szCs w:val="28"/>
          <w:lang w:eastAsia="en-IN"/>
        </w:rPr>
        <w:t>60204598</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Pr="00663111" w:rsidRDefault="00794EA4" w:rsidP="00794EA4">
      <w:pPr>
        <w:spacing w:after="0" w:line="240" w:lineRule="auto"/>
        <w:jc w:val="both"/>
        <w:rPr>
          <w:rFonts w:asciiTheme="majorHAnsi" w:eastAsia="Times New Roman" w:hAnsiTheme="majorHAnsi" w:cstheme="majorBidi"/>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r w:rsidR="004A534F" w:rsidRPr="004A534F">
        <w:t xml:space="preserve"> </w:t>
      </w:r>
      <w:r w:rsidR="004A534F" w:rsidRPr="00663111">
        <w:rPr>
          <w:rFonts w:asciiTheme="majorHAnsi" w:eastAsia="Times New Roman" w:hAnsiTheme="majorHAnsi" w:cstheme="majorBidi"/>
          <w:sz w:val="24"/>
          <w:szCs w:val="24"/>
          <w:lang w:eastAsia="en-IN"/>
        </w:rPr>
        <w:t>http://chemeng.hebut.edu.cn/graduate_show.aspx?id=632</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Default="004D4A62"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p w:rsidR="00851AD9" w:rsidRPr="00171EBD" w:rsidRDefault="00851AD9" w:rsidP="00851AD9">
      <w:pPr>
        <w:spacing w:after="0" w:line="240" w:lineRule="auto"/>
        <w:jc w:val="both"/>
        <w:rPr>
          <w:sz w:val="28"/>
          <w:szCs w:val="28"/>
        </w:rPr>
      </w:pPr>
      <w:bookmarkStart w:id="0" w:name="_GoBack"/>
      <w:bookmarkEnd w:id="0"/>
    </w:p>
    <w:sectPr w:rsidR="00851AD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8FB" w:rsidRDefault="008A78FB" w:rsidP="004A0988">
      <w:pPr>
        <w:spacing w:after="0" w:line="240" w:lineRule="auto"/>
      </w:pPr>
      <w:r>
        <w:separator/>
      </w:r>
    </w:p>
  </w:endnote>
  <w:endnote w:type="continuationSeparator" w:id="0">
    <w:p w:rsidR="008A78FB" w:rsidRDefault="008A78F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8FB" w:rsidRDefault="008A78FB" w:rsidP="004A0988">
      <w:pPr>
        <w:spacing w:after="0" w:line="240" w:lineRule="auto"/>
      </w:pPr>
      <w:r>
        <w:separator/>
      </w:r>
    </w:p>
  </w:footnote>
  <w:footnote w:type="continuationSeparator" w:id="0">
    <w:p w:rsidR="008A78FB" w:rsidRDefault="008A78FB"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B04E1"/>
    <w:rsid w:val="00171EBD"/>
    <w:rsid w:val="002E0B4D"/>
    <w:rsid w:val="002F1A91"/>
    <w:rsid w:val="003251A4"/>
    <w:rsid w:val="0033784D"/>
    <w:rsid w:val="00363AE6"/>
    <w:rsid w:val="003B26D4"/>
    <w:rsid w:val="00450A16"/>
    <w:rsid w:val="004A0988"/>
    <w:rsid w:val="004A534F"/>
    <w:rsid w:val="004B0551"/>
    <w:rsid w:val="004D06E0"/>
    <w:rsid w:val="004D4A62"/>
    <w:rsid w:val="005116CB"/>
    <w:rsid w:val="006267A4"/>
    <w:rsid w:val="00663111"/>
    <w:rsid w:val="00673DB1"/>
    <w:rsid w:val="006829C9"/>
    <w:rsid w:val="007257BF"/>
    <w:rsid w:val="00775033"/>
    <w:rsid w:val="00794EA4"/>
    <w:rsid w:val="007E73F6"/>
    <w:rsid w:val="00835750"/>
    <w:rsid w:val="00851AD9"/>
    <w:rsid w:val="0087502F"/>
    <w:rsid w:val="008921C0"/>
    <w:rsid w:val="008A78FB"/>
    <w:rsid w:val="008C3271"/>
    <w:rsid w:val="00902B21"/>
    <w:rsid w:val="00996C67"/>
    <w:rsid w:val="009A22FE"/>
    <w:rsid w:val="009A5A78"/>
    <w:rsid w:val="009E0CC5"/>
    <w:rsid w:val="009E0CDB"/>
    <w:rsid w:val="009E495D"/>
    <w:rsid w:val="00A26311"/>
    <w:rsid w:val="00A3017E"/>
    <w:rsid w:val="00A603DB"/>
    <w:rsid w:val="00B163F7"/>
    <w:rsid w:val="00B762EC"/>
    <w:rsid w:val="00BE6CB1"/>
    <w:rsid w:val="00C643B3"/>
    <w:rsid w:val="00CA7B2D"/>
    <w:rsid w:val="00E52A39"/>
    <w:rsid w:val="00F040DB"/>
    <w:rsid w:val="00F361E1"/>
    <w:rsid w:val="00F400D6"/>
    <w:rsid w:val="00F50370"/>
    <w:rsid w:val="00FC37DB"/>
    <w:rsid w:val="00FF2F2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9C9"/>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6829C9"/>
    <w:rPr>
      <w:rFonts w:ascii="Tahoma" w:hAnsi="Tahoma" w:cs="Tahoma"/>
      <w:sz w:val="16"/>
      <w:szCs w:val="16"/>
    </w:rPr>
  </w:style>
  <w:style w:type="paragraph" w:styleId="a4">
    <w:name w:val="header"/>
    <w:basedOn w:val="a"/>
    <w:link w:val="Char0"/>
    <w:uiPriority w:val="99"/>
    <w:unhideWhenUsed/>
    <w:rsid w:val="004A0988"/>
    <w:pPr>
      <w:tabs>
        <w:tab w:val="center" w:pos="4680"/>
        <w:tab w:val="right" w:pos="9360"/>
      </w:tabs>
      <w:spacing w:after="0" w:line="240" w:lineRule="auto"/>
    </w:pPr>
  </w:style>
  <w:style w:type="character" w:customStyle="1" w:styleId="Char0">
    <w:name w:val="页眉 Char"/>
    <w:basedOn w:val="a0"/>
    <w:link w:val="a4"/>
    <w:uiPriority w:val="99"/>
    <w:rsid w:val="004A0988"/>
  </w:style>
  <w:style w:type="paragraph" w:styleId="a5">
    <w:name w:val="footer"/>
    <w:basedOn w:val="a"/>
    <w:link w:val="Char1"/>
    <w:uiPriority w:val="99"/>
    <w:unhideWhenUsed/>
    <w:rsid w:val="004A0988"/>
    <w:pPr>
      <w:tabs>
        <w:tab w:val="center" w:pos="4680"/>
        <w:tab w:val="right" w:pos="9360"/>
      </w:tabs>
      <w:spacing w:after="0" w:line="240" w:lineRule="auto"/>
    </w:pPr>
  </w:style>
  <w:style w:type="character" w:customStyle="1" w:styleId="Char1">
    <w:name w:val="页脚 Char"/>
    <w:basedOn w:val="a0"/>
    <w:link w:val="a5"/>
    <w:uiPriority w:val="99"/>
    <w:rsid w:val="004A0988"/>
  </w:style>
  <w:style w:type="character" w:customStyle="1" w:styleId="2Char">
    <w:name w:val="标题 2 Char"/>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Char">
    <w:name w:val="标题 1 Char"/>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46614">
      <w:bodyDiv w:val="1"/>
      <w:marLeft w:val="0"/>
      <w:marRight w:val="0"/>
      <w:marTop w:val="0"/>
      <w:marBottom w:val="0"/>
      <w:divBdr>
        <w:top w:val="none" w:sz="0" w:space="0" w:color="auto"/>
        <w:left w:val="none" w:sz="0" w:space="0" w:color="auto"/>
        <w:bottom w:val="none" w:sz="0" w:space="0" w:color="auto"/>
        <w:right w:val="none" w:sz="0" w:space="0" w:color="auto"/>
      </w:divBdr>
      <w:divsChild>
        <w:div w:id="1849366907">
          <w:marLeft w:val="0"/>
          <w:marRight w:val="0"/>
          <w:marTop w:val="0"/>
          <w:marBottom w:val="0"/>
          <w:divBdr>
            <w:top w:val="none" w:sz="0" w:space="0" w:color="auto"/>
            <w:left w:val="none" w:sz="0" w:space="0" w:color="auto"/>
            <w:bottom w:val="none" w:sz="0" w:space="0" w:color="auto"/>
            <w:right w:val="none" w:sz="0" w:space="0" w:color="auto"/>
          </w:divBdr>
        </w:div>
      </w:divsChild>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wangjihong</cp:lastModifiedBy>
  <cp:revision>31</cp:revision>
  <dcterms:created xsi:type="dcterms:W3CDTF">2017-09-27T12:05:00Z</dcterms:created>
  <dcterms:modified xsi:type="dcterms:W3CDTF">2018-04-01T01:47:00Z</dcterms:modified>
</cp:coreProperties>
</file>