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 Photograph</w:t>
      </w:r>
    </w:p>
    <w:p w:rsidR="004D4A62" w:rsidRPr="001E1FDA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</w:t>
      </w:r>
      <w:r w:rsidR="001E1FDA" w:rsidRPr="001E1FDA">
        <w:rPr>
          <w:rFonts w:ascii="Times New Roman" w:eastAsia="Times New Roman" w:hAnsi="Times New Roman" w:cs="Times New Roman"/>
          <w:noProof/>
          <w:sz w:val="25"/>
          <w:szCs w:val="25"/>
          <w:lang w:val="en-US" w:eastAsia="zh-CN"/>
        </w:rPr>
        <w:drawing>
          <wp:inline distT="0" distB="0" distL="0" distR="0">
            <wp:extent cx="803910" cy="1051560"/>
            <wp:effectExtent l="19050" t="0" r="0" b="0"/>
            <wp:docPr id="2" name="图片 1" descr="IMG_5329-编辑-会议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329-编辑-会议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3556" cy="1286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FC37DB" w:rsidRPr="00794EA4" w:rsidRDefault="00FC37DB" w:rsidP="004A0988">
      <w:pPr>
        <w:pStyle w:val="2"/>
        <w:rPr>
          <w:rFonts w:eastAsia="Times New Roman"/>
          <w:b/>
          <w:color w:val="auto"/>
          <w:lang w:eastAsia="en-IN"/>
        </w:rPr>
      </w:pPr>
      <w:r w:rsidRPr="004A0988">
        <w:rPr>
          <w:rFonts w:eastAsia="Times New Roman"/>
          <w:b/>
          <w:lang w:eastAsia="en-IN"/>
        </w:rPr>
        <w:t>Title of the Abstract:</w:t>
      </w:r>
      <w:r w:rsidR="00794EA4">
        <w:rPr>
          <w:rFonts w:eastAsia="Times New Roman"/>
          <w:b/>
          <w:lang w:eastAsia="en-IN"/>
        </w:rPr>
        <w:t xml:space="preserve"> </w:t>
      </w:r>
      <w:r w:rsidR="001E1FDA" w:rsidRPr="001E1FDA">
        <w:rPr>
          <w:rFonts w:eastAsia="Times New Roman" w:hint="eastAsia"/>
          <w:b/>
          <w:color w:val="auto"/>
          <w:lang w:eastAsia="en-IN"/>
        </w:rPr>
        <w:t>A approach for Untarget to target Metabolomics for dofferent Bio-samples</w:t>
      </w:r>
      <w:r w:rsidR="00794EA4" w:rsidRPr="00794EA4">
        <w:rPr>
          <w:rFonts w:eastAsia="Times New Roman"/>
          <w:b/>
          <w:color w:val="auto"/>
          <w:lang w:eastAsia="en-IN"/>
        </w:rPr>
        <w:t xml:space="preserve"> </w:t>
      </w:r>
    </w:p>
    <w:p w:rsidR="00FC37DB" w:rsidRPr="00717060" w:rsidRDefault="00794EA4" w:rsidP="00FC37DB">
      <w:pPr>
        <w:spacing w:after="0" w:line="240" w:lineRule="auto"/>
        <w:jc w:val="both"/>
        <w:rPr>
          <w:rFonts w:ascii="Times New Roman" w:hAnsi="Times New Roman" w:cs="Times New Roman"/>
          <w:i/>
          <w:sz w:val="25"/>
          <w:szCs w:val="25"/>
          <w:lang w:eastAsia="zh-CN"/>
        </w:rPr>
      </w:pPr>
      <w:r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Presenting </w:t>
      </w:r>
      <w:r w:rsidR="00FC37DB"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Author Name:</w:t>
      </w:r>
      <w:r w:rsidR="001E1FDA">
        <w:rPr>
          <w:rFonts w:ascii="Times New Roman" w:hAnsi="Times New Roman" w:cs="Times New Roman" w:hint="eastAsia"/>
          <w:i/>
          <w:color w:val="0070C0"/>
          <w:sz w:val="25"/>
          <w:szCs w:val="25"/>
          <w:lang w:eastAsia="zh-CN"/>
        </w:rPr>
        <w:t xml:space="preserve"> </w:t>
      </w:r>
      <w:r w:rsidR="001E1FDA" w:rsidRPr="00717060">
        <w:rPr>
          <w:rFonts w:ascii="Times New Roman" w:hAnsi="Times New Roman" w:cs="Times New Roman" w:hint="eastAsia"/>
          <w:i/>
          <w:sz w:val="25"/>
          <w:szCs w:val="25"/>
          <w:lang w:eastAsia="zh-CN"/>
        </w:rPr>
        <w:t>Zhang Jinlan</w:t>
      </w:r>
    </w:p>
    <w:p w:rsidR="00FC37DB" w:rsidRPr="00717060" w:rsidRDefault="00FC37DB" w:rsidP="00FC37DB">
      <w:pPr>
        <w:spacing w:after="0" w:line="240" w:lineRule="auto"/>
        <w:jc w:val="both"/>
        <w:rPr>
          <w:rFonts w:ascii="Times New Roman" w:hAnsi="Times New Roman" w:cs="Times New Roman"/>
          <w:i/>
          <w:sz w:val="25"/>
          <w:szCs w:val="25"/>
          <w:lang w:eastAsia="zh-C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Affiliation:</w:t>
      </w:r>
      <w:r w:rsidR="001E1FDA" w:rsidRPr="00717060">
        <w:rPr>
          <w:rFonts w:ascii="Times New Roman" w:hAnsi="Times New Roman" w:cs="Times New Roman" w:hint="eastAsia"/>
          <w:i/>
          <w:sz w:val="25"/>
          <w:szCs w:val="25"/>
          <w:lang w:eastAsia="zh-CN"/>
        </w:rPr>
        <w:t>Professor</w:t>
      </w:r>
    </w:p>
    <w:p w:rsidR="00FC37DB" w:rsidRPr="001E1FDA" w:rsidRDefault="00FC37DB" w:rsidP="00FC37DB">
      <w:pPr>
        <w:spacing w:after="0" w:line="240" w:lineRule="auto"/>
        <w:jc w:val="both"/>
        <w:rPr>
          <w:rFonts w:ascii="Times New Roman" w:hAnsi="Times New Roman" w:cs="Times New Roman"/>
          <w:i/>
          <w:color w:val="0070C0"/>
          <w:sz w:val="25"/>
          <w:szCs w:val="25"/>
          <w:lang w:eastAsia="zh-C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University:</w:t>
      </w:r>
      <w:r w:rsidR="001E1FDA" w:rsidRPr="00717060">
        <w:rPr>
          <w:rFonts w:ascii="Times New Roman" w:hAnsi="Times New Roman" w:cs="Times New Roman" w:hint="eastAsia"/>
          <w:i/>
          <w:sz w:val="25"/>
          <w:szCs w:val="25"/>
          <w:lang w:eastAsia="zh-CN"/>
        </w:rPr>
        <w:t xml:space="preserve"> Insititute of Materia Medica,Chinese Academy of Medical Science</w:t>
      </w:r>
      <w:r w:rsidR="00717060" w:rsidRPr="00717060">
        <w:rPr>
          <w:rFonts w:ascii="Times New Roman" w:hAnsi="Times New Roman" w:cs="Times New Roman" w:hint="eastAsia"/>
          <w:i/>
          <w:sz w:val="25"/>
          <w:szCs w:val="25"/>
          <w:lang w:eastAsia="zh-CN"/>
        </w:rPr>
        <w:t>s</w:t>
      </w:r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Country:</w:t>
      </w:r>
      <w:r w:rsidR="006829C9"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  </w:t>
      </w:r>
      <w:r w:rsidR="006829C9" w:rsidRPr="00717060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</w:t>
      </w:r>
      <w:r w:rsidR="001E1FDA" w:rsidRPr="00717060">
        <w:rPr>
          <w:rFonts w:ascii="Times New Roman" w:hAnsi="Times New Roman" w:cs="Times New Roman" w:hint="eastAsia"/>
          <w:i/>
          <w:sz w:val="25"/>
          <w:szCs w:val="25"/>
          <w:lang w:eastAsia="zh-CN"/>
        </w:rPr>
        <w:t>China</w:t>
      </w:r>
      <w:r w:rsidR="006829C9" w:rsidRPr="00717060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</w:t>
      </w:r>
      <w:r w:rsidR="006829C9"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                                                                                         </w:t>
      </w:r>
    </w:p>
    <w:p w:rsidR="00794EA4" w:rsidRPr="00717060" w:rsidRDefault="00794EA4" w:rsidP="00FC37DB">
      <w:pPr>
        <w:spacing w:after="0" w:line="240" w:lineRule="auto"/>
        <w:jc w:val="both"/>
        <w:rPr>
          <w:rFonts w:ascii="Times New Roman" w:hAnsi="Times New Roman" w:cs="Times New Roman"/>
          <w:i/>
          <w:sz w:val="25"/>
          <w:szCs w:val="25"/>
          <w:lang w:eastAsia="zh-CN"/>
        </w:rPr>
      </w:pPr>
      <w:r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Scientific Session </w:t>
      </w:r>
      <w:r w:rsidR="008921C0" w:rsidRPr="008921C0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name</w:t>
      </w:r>
      <w:r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/ number:</w:t>
      </w:r>
      <w:r w:rsidR="00717060" w:rsidRPr="00717060">
        <w:rPr>
          <w:rFonts w:ascii="Roboto" w:hAnsi="Roboto" w:cs="Helvetica"/>
          <w:color w:val="333333"/>
          <w:sz w:val="17"/>
          <w:szCs w:val="17"/>
        </w:rPr>
        <w:t xml:space="preserve"> </w:t>
      </w:r>
      <w:r w:rsidR="00717060" w:rsidRPr="00717060">
        <w:rPr>
          <w:rFonts w:ascii="Times New Roman" w:hAnsi="Times New Roman" w:cs="Times New Roman"/>
          <w:i/>
          <w:sz w:val="25"/>
          <w:szCs w:val="25"/>
          <w:lang w:eastAsia="zh-CN"/>
        </w:rPr>
        <w:t>Track 7-4Applications of Mass Spectrometry</w:t>
      </w:r>
    </w:p>
    <w:p w:rsidR="00FC37DB" w:rsidRPr="00794EA4" w:rsidRDefault="00794EA4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794EA4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Category:</w:t>
      </w:r>
      <w:r w:rsidR="001E1FDA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</w:t>
      </w:r>
      <w:r w:rsidR="001E1FDA" w:rsidRPr="00794EA4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Oral presentation</w:t>
      </w:r>
      <w:r w:rsidR="006829C9" w:rsidRPr="00794EA4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                                                                                                            </w:t>
      </w:r>
    </w:p>
    <w:p w:rsidR="00FC37DB" w:rsidRPr="00BE6CB1" w:rsidRDefault="006829C9" w:rsidP="00BE6CB1">
      <w:pPr>
        <w:pStyle w:val="1"/>
        <w:jc w:val="both"/>
        <w:rPr>
          <w:rFonts w:eastAsia="Times New Roman"/>
          <w:u w:val="single"/>
          <w:lang w:eastAsia="en-IN"/>
        </w:rPr>
      </w:pPr>
      <w:r w:rsidRPr="00171EBD">
        <w:rPr>
          <w:rFonts w:eastAsia="Times New Roman"/>
          <w:u w:val="single"/>
          <w:lang w:eastAsia="en-IN"/>
        </w:rPr>
        <w:t>Abstract:</w:t>
      </w:r>
      <w:r w:rsidRPr="00171EBD">
        <w:rPr>
          <w:rFonts w:eastAsia="Times New Roman"/>
          <w:u w:val="single"/>
          <w:lang w:eastAsia="en-IN"/>
        </w:rPr>
        <w:br/>
      </w:r>
      <w:r w:rsidR="00717060" w:rsidRPr="00717060">
        <w:rPr>
          <w:rFonts w:ascii="Times New Roman" w:eastAsia="Times New Roman" w:hAnsi="Times New Roman" w:cs="Times New Roman" w:hint="eastAsia"/>
          <w:color w:val="auto"/>
          <w:sz w:val="25"/>
          <w:szCs w:val="25"/>
          <w:lang w:eastAsia="en-IN"/>
        </w:rPr>
        <w:t>A</w:t>
      </w:r>
      <w:r w:rsidR="00717060" w:rsidRPr="0071706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novel approach known as “database based dynamic target metabolomics”, from untargeted recognition and identification to targeted quantification for metabolites in bio-fluid samples on the basis of metabolomic database</w:t>
      </w:r>
      <w:r w:rsidR="00717060" w:rsidRPr="00717060">
        <w:rPr>
          <w:rFonts w:ascii="Times New Roman" w:eastAsia="Times New Roman" w:hAnsi="Times New Roman" w:cs="Times New Roman" w:hint="eastAsia"/>
          <w:color w:val="auto"/>
          <w:sz w:val="25"/>
          <w:szCs w:val="25"/>
          <w:lang w:eastAsia="en-IN"/>
        </w:rPr>
        <w:t xml:space="preserve"> were developed</w:t>
      </w:r>
      <w:r w:rsidR="00717060" w:rsidRPr="0071706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. </w:t>
      </w:r>
      <w:r w:rsidR="00717060" w:rsidRPr="00717060">
        <w:rPr>
          <w:rFonts w:ascii="Times New Roman" w:eastAsia="Times New Roman" w:hAnsi="Times New Roman" w:cs="Times New Roman" w:hint="eastAsia"/>
          <w:color w:val="auto"/>
          <w:sz w:val="25"/>
          <w:szCs w:val="25"/>
          <w:lang w:eastAsia="en-IN"/>
        </w:rPr>
        <w:t>T</w:t>
      </w:r>
      <w:r w:rsidR="00717060" w:rsidRPr="0071706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he RP-</w:t>
      </w:r>
      <w:r w:rsidR="00717060" w:rsidRPr="00717060">
        <w:rPr>
          <w:rFonts w:ascii="Times New Roman" w:eastAsia="Times New Roman" w:hAnsi="Times New Roman" w:cs="Times New Roman" w:hint="eastAsia"/>
          <w:color w:val="auto"/>
          <w:sz w:val="25"/>
          <w:szCs w:val="25"/>
          <w:lang w:eastAsia="en-IN"/>
        </w:rPr>
        <w:t>U</w:t>
      </w:r>
      <w:r w:rsidR="00717060" w:rsidRPr="0071706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HPLC/MS and HILIC-</w:t>
      </w:r>
      <w:r w:rsidR="00717060" w:rsidRPr="00717060">
        <w:rPr>
          <w:rFonts w:ascii="Times New Roman" w:eastAsia="Times New Roman" w:hAnsi="Times New Roman" w:cs="Times New Roman" w:hint="eastAsia"/>
          <w:color w:val="auto"/>
          <w:sz w:val="25"/>
          <w:szCs w:val="25"/>
          <w:lang w:eastAsia="en-IN"/>
        </w:rPr>
        <w:t>U</w:t>
      </w:r>
      <w:r w:rsidR="00717060" w:rsidRPr="0071706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HPLC/MS system were performed for untargeted lipid and polar metabolite profiling, respectively. </w:t>
      </w:r>
      <w:r w:rsidR="00717060" w:rsidRPr="00717060">
        <w:rPr>
          <w:rFonts w:ascii="Times New Roman" w:eastAsia="Times New Roman" w:hAnsi="Times New Roman" w:cs="Times New Roman" w:hint="eastAsia"/>
          <w:color w:val="auto"/>
          <w:sz w:val="25"/>
          <w:szCs w:val="25"/>
          <w:lang w:eastAsia="en-IN"/>
        </w:rPr>
        <w:t xml:space="preserve">Metabolite peak features in RP and HILIC systems </w:t>
      </w:r>
      <w:r w:rsidR="00717060" w:rsidRPr="0071706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were assigned by </w:t>
      </w:r>
      <w:r w:rsidR="00717060" w:rsidRPr="00717060">
        <w:rPr>
          <w:rFonts w:ascii="Times New Roman" w:eastAsia="Times New Roman" w:hAnsi="Times New Roman" w:cs="Times New Roman" w:hint="eastAsia"/>
          <w:color w:val="auto"/>
          <w:sz w:val="25"/>
          <w:szCs w:val="25"/>
          <w:lang w:eastAsia="en-IN"/>
        </w:rPr>
        <w:t>m</w:t>
      </w:r>
      <w:r w:rsidR="00717060" w:rsidRPr="0071706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olecular </w:t>
      </w:r>
      <w:r w:rsidR="00717060" w:rsidRPr="00717060">
        <w:rPr>
          <w:rFonts w:ascii="Times New Roman" w:eastAsia="Times New Roman" w:hAnsi="Times New Roman" w:cs="Times New Roman" w:hint="eastAsia"/>
          <w:color w:val="auto"/>
          <w:sz w:val="25"/>
          <w:szCs w:val="25"/>
          <w:lang w:eastAsia="en-IN"/>
        </w:rPr>
        <w:t>f</w:t>
      </w:r>
      <w:r w:rsidR="00717060" w:rsidRPr="0071706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eature </w:t>
      </w:r>
      <w:r w:rsidR="00717060" w:rsidRPr="00717060">
        <w:rPr>
          <w:rFonts w:ascii="Times New Roman" w:eastAsia="Times New Roman" w:hAnsi="Times New Roman" w:cs="Times New Roman" w:hint="eastAsia"/>
          <w:color w:val="auto"/>
          <w:sz w:val="25"/>
          <w:szCs w:val="25"/>
          <w:lang w:eastAsia="en-IN"/>
        </w:rPr>
        <w:t>e</w:t>
      </w:r>
      <w:r w:rsidR="00717060" w:rsidRPr="0071706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xtract to remove interference from other fragment ions. HRMS/MS data of assigned metabolites were processed by the Lipid Maps database to identify the lipid compounds and the METLIN QTOF MS/MS database and PCDL database for the polar metabolites in different biological samples. The identified metabolites both lipid and polar</w:t>
      </w:r>
      <w:r w:rsidR="00717060" w:rsidRPr="00717060">
        <w:rPr>
          <w:rFonts w:ascii="Times New Roman" w:eastAsia="Times New Roman" w:hAnsi="Times New Roman" w:cs="Times New Roman" w:hint="eastAsia"/>
          <w:color w:val="auto"/>
          <w:sz w:val="25"/>
          <w:szCs w:val="25"/>
          <w:lang w:eastAsia="en-IN"/>
        </w:rPr>
        <w:t xml:space="preserve"> </w:t>
      </w:r>
      <w:r w:rsidR="00717060" w:rsidRPr="0071706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compounds were assigned to generate the targeted lists for quantification</w:t>
      </w:r>
      <w:r w:rsidR="00717060" w:rsidRPr="00717060">
        <w:rPr>
          <w:rFonts w:ascii="Times New Roman" w:eastAsia="Times New Roman" w:hAnsi="Times New Roman" w:cs="Times New Roman" w:hint="eastAsia"/>
          <w:color w:val="auto"/>
          <w:sz w:val="25"/>
          <w:szCs w:val="25"/>
          <w:lang w:eastAsia="en-IN"/>
        </w:rPr>
        <w:t>, and the in-home</w:t>
      </w:r>
      <w:r w:rsidR="00717060" w:rsidRPr="0071706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PCDL</w:t>
      </w:r>
      <w:r w:rsidR="00717060" w:rsidRPr="00717060">
        <w:rPr>
          <w:rFonts w:ascii="Times New Roman" w:eastAsia="Times New Roman" w:hAnsi="Times New Roman" w:cs="Times New Roman" w:hint="eastAsia"/>
          <w:color w:val="auto"/>
          <w:sz w:val="25"/>
          <w:szCs w:val="25"/>
          <w:lang w:eastAsia="en-IN"/>
        </w:rPr>
        <w:t xml:space="preserve"> HR</w:t>
      </w:r>
      <w:r w:rsidR="00717060" w:rsidRPr="0071706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MSMS</w:t>
      </w:r>
      <w:r w:rsidR="00717060" w:rsidRPr="00717060">
        <w:rPr>
          <w:rFonts w:ascii="Times New Roman" w:eastAsia="Times New Roman" w:hAnsi="Times New Roman" w:cs="Times New Roman" w:hint="eastAsia"/>
          <w:color w:val="auto"/>
          <w:sz w:val="25"/>
          <w:szCs w:val="25"/>
          <w:lang w:eastAsia="en-IN"/>
        </w:rPr>
        <w:t xml:space="preserve"> database of </w:t>
      </w:r>
      <w:r w:rsidR="00717060" w:rsidRPr="0071706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targeted</w:t>
      </w:r>
      <w:r w:rsidR="00717060" w:rsidRPr="00717060">
        <w:rPr>
          <w:rFonts w:ascii="Times New Roman" w:eastAsia="Times New Roman" w:hAnsi="Times New Roman" w:cs="Times New Roman" w:hint="eastAsia"/>
          <w:color w:val="auto"/>
          <w:sz w:val="25"/>
          <w:szCs w:val="25"/>
          <w:lang w:eastAsia="en-IN"/>
        </w:rPr>
        <w:t xml:space="preserve"> metabolites for different bio-sample was established</w:t>
      </w:r>
      <w:r w:rsidR="00717060" w:rsidRPr="0071706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. </w:t>
      </w:r>
      <w:r w:rsidR="00717060" w:rsidRPr="00717060">
        <w:rPr>
          <w:rFonts w:ascii="Times New Roman" w:eastAsia="Times New Roman" w:hAnsi="Times New Roman" w:cs="Times New Roman" w:hint="eastAsia"/>
          <w:color w:val="auto"/>
          <w:sz w:val="25"/>
          <w:szCs w:val="25"/>
          <w:lang w:eastAsia="en-IN"/>
        </w:rPr>
        <w:t>Th</w:t>
      </w:r>
      <w:r w:rsidR="00015301" w:rsidRPr="00015301">
        <w:rPr>
          <w:rFonts w:ascii="Times New Roman" w:eastAsia="Times New Roman" w:hAnsi="Times New Roman" w:cs="Times New Roman" w:hint="eastAsia"/>
          <w:color w:val="auto"/>
          <w:sz w:val="25"/>
          <w:szCs w:val="25"/>
          <w:lang w:eastAsia="en-IN"/>
        </w:rPr>
        <w:t>is</w:t>
      </w:r>
      <w:r w:rsidR="00717060" w:rsidRPr="00717060">
        <w:rPr>
          <w:rFonts w:ascii="Times New Roman" w:eastAsia="Times New Roman" w:hAnsi="Times New Roman" w:cs="Times New Roman" w:hint="eastAsia"/>
          <w:color w:val="auto"/>
          <w:sz w:val="25"/>
          <w:szCs w:val="25"/>
          <w:lang w:eastAsia="en-IN"/>
        </w:rPr>
        <w:t xml:space="preserve"> approach is suitable for modern </w:t>
      </w:r>
      <w:r w:rsidR="00717060" w:rsidRPr="0071706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metabolomic</w:t>
      </w:r>
      <w:r w:rsidR="00717060" w:rsidRPr="00717060">
        <w:rPr>
          <w:rFonts w:ascii="Times New Roman" w:eastAsia="Times New Roman" w:hAnsi="Times New Roman" w:cs="Times New Roman" w:hint="eastAsia"/>
          <w:color w:val="auto"/>
          <w:sz w:val="25"/>
          <w:szCs w:val="25"/>
          <w:lang w:eastAsia="en-IN"/>
        </w:rPr>
        <w:t xml:space="preserve"> </w:t>
      </w:r>
      <w:r w:rsidR="00717060" w:rsidRPr="0071706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research</w:t>
      </w:r>
      <w:r w:rsidR="00717060" w:rsidRPr="00717060">
        <w:rPr>
          <w:rFonts w:ascii="Times New Roman" w:eastAsia="Times New Roman" w:hAnsi="Times New Roman" w:cs="Times New Roman" w:hint="eastAsia"/>
          <w:color w:val="auto"/>
          <w:sz w:val="25"/>
          <w:szCs w:val="25"/>
          <w:lang w:eastAsia="en-IN"/>
        </w:rPr>
        <w:t xml:space="preserve"> w</w:t>
      </w:r>
      <w:r w:rsidR="00717060" w:rsidRPr="0071706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hich </w:t>
      </w:r>
      <w:r w:rsidR="00717060" w:rsidRPr="00717060">
        <w:rPr>
          <w:rFonts w:ascii="Times New Roman" w:eastAsia="Times New Roman" w:hAnsi="Times New Roman" w:cs="Times New Roman" w:hint="eastAsia"/>
          <w:color w:val="auto"/>
          <w:sz w:val="25"/>
          <w:szCs w:val="25"/>
          <w:lang w:eastAsia="en-IN"/>
        </w:rPr>
        <w:t xml:space="preserve">takes the </w:t>
      </w:r>
      <w:r w:rsidR="00717060" w:rsidRPr="0071706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advantages</w:t>
      </w:r>
      <w:r w:rsidR="00717060" w:rsidRPr="00717060">
        <w:rPr>
          <w:rFonts w:ascii="Times New Roman" w:eastAsia="Times New Roman" w:hAnsi="Times New Roman" w:cs="Times New Roman" w:hint="eastAsia"/>
          <w:color w:val="auto"/>
          <w:sz w:val="25"/>
          <w:szCs w:val="25"/>
          <w:lang w:eastAsia="en-IN"/>
        </w:rPr>
        <w:t xml:space="preserve"> of</w:t>
      </w:r>
      <w:r w:rsidR="00717060" w:rsidRPr="0071706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the </w:t>
      </w:r>
      <w:r w:rsidR="00717060" w:rsidRPr="00717060">
        <w:rPr>
          <w:rFonts w:ascii="Times New Roman" w:eastAsia="Times New Roman" w:hAnsi="Times New Roman" w:cs="Times New Roman" w:hint="eastAsia"/>
          <w:color w:val="auto"/>
          <w:sz w:val="25"/>
          <w:szCs w:val="25"/>
          <w:lang w:eastAsia="en-IN"/>
        </w:rPr>
        <w:t>un</w:t>
      </w:r>
      <w:r w:rsidR="00717060" w:rsidRPr="0071706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targeted recognition and identification </w:t>
      </w:r>
      <w:r w:rsidR="00717060" w:rsidRPr="00717060">
        <w:rPr>
          <w:rFonts w:ascii="Times New Roman" w:eastAsia="Times New Roman" w:hAnsi="Times New Roman" w:cs="Times New Roman" w:hint="eastAsia"/>
          <w:color w:val="auto"/>
          <w:sz w:val="25"/>
          <w:szCs w:val="25"/>
          <w:lang w:eastAsia="en-IN"/>
        </w:rPr>
        <w:t>ability and</w:t>
      </w:r>
      <w:r w:rsidR="00717060" w:rsidRPr="0071706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the targeted</w:t>
      </w:r>
      <w:r w:rsidR="00717060" w:rsidRPr="00717060">
        <w:rPr>
          <w:rFonts w:ascii="Times New Roman" w:eastAsia="Times New Roman" w:hAnsi="Times New Roman" w:cs="Times New Roman" w:hint="eastAsia"/>
          <w:color w:val="auto"/>
          <w:sz w:val="25"/>
          <w:szCs w:val="25"/>
          <w:lang w:eastAsia="en-IN"/>
        </w:rPr>
        <w:t xml:space="preserve"> accuracy</w:t>
      </w:r>
      <w:r w:rsidR="00717060" w:rsidRPr="0071706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quantification</w:t>
      </w:r>
      <w:r w:rsidR="00717060" w:rsidRPr="00717060">
        <w:rPr>
          <w:rFonts w:ascii="Times New Roman" w:eastAsia="Times New Roman" w:hAnsi="Times New Roman" w:cs="Times New Roman" w:hint="eastAsia"/>
          <w:color w:val="auto"/>
          <w:sz w:val="25"/>
          <w:szCs w:val="25"/>
          <w:lang w:eastAsia="en-IN"/>
        </w:rPr>
        <w:t xml:space="preserve">, with the dynamic and </w:t>
      </w:r>
      <w:r w:rsidR="00717060" w:rsidRPr="0071706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automati</w:t>
      </w:r>
      <w:r w:rsidR="00717060" w:rsidRPr="00717060">
        <w:rPr>
          <w:rFonts w:ascii="Times New Roman" w:eastAsia="Times New Roman" w:hAnsi="Times New Roman" w:cs="Times New Roman" w:hint="eastAsia"/>
          <w:color w:val="auto"/>
          <w:sz w:val="25"/>
          <w:szCs w:val="25"/>
          <w:lang w:eastAsia="en-IN"/>
        </w:rPr>
        <w:t>c</w:t>
      </w:r>
      <w:r w:rsidR="00717060" w:rsidRPr="0071706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characteriz</w:t>
      </w:r>
      <w:r w:rsidR="00717060" w:rsidRPr="00717060">
        <w:rPr>
          <w:rFonts w:ascii="Times New Roman" w:eastAsia="Times New Roman" w:hAnsi="Times New Roman" w:cs="Times New Roman" w:hint="eastAsia"/>
          <w:color w:val="auto"/>
          <w:sz w:val="25"/>
          <w:szCs w:val="25"/>
          <w:lang w:eastAsia="en-IN"/>
        </w:rPr>
        <w:t xml:space="preserve">ation. </w:t>
      </w:r>
    </w:p>
    <w:p w:rsidR="00015301" w:rsidRDefault="00FC37DB" w:rsidP="00015301">
      <w:pPr>
        <w:pStyle w:val="1"/>
        <w:rPr>
          <w:rFonts w:eastAsiaTheme="minorEastAsia" w:hint="eastAsia"/>
          <w:u w:val="single"/>
          <w:lang w:eastAsia="zh-CN"/>
        </w:rPr>
      </w:pPr>
      <w:r w:rsidRPr="00171EBD">
        <w:rPr>
          <w:rFonts w:eastAsia="Times New Roman"/>
          <w:u w:val="single"/>
          <w:lang w:eastAsia="en-IN"/>
        </w:rPr>
        <w:t>Biography:</w:t>
      </w:r>
    </w:p>
    <w:p w:rsidR="00015301" w:rsidRPr="00015301" w:rsidRDefault="00015301" w:rsidP="00015301">
      <w:pPr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015301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>Dr.</w:t>
      </w:r>
      <w:r w:rsidRPr="0001530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Zhang</w:t>
      </w:r>
      <w:r w:rsidRPr="00015301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 </w:t>
      </w:r>
      <w:r w:rsidRPr="0001530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Jinlan </w:t>
      </w:r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>is a professor of</w:t>
      </w:r>
      <w:r w:rsidRPr="0001530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>
        <w:rPr>
          <w:rFonts w:ascii="Times New Roman" w:hAnsi="Times New Roman" w:cs="Times New Roman" w:hint="eastAsia"/>
          <w:sz w:val="25"/>
          <w:szCs w:val="25"/>
          <w:lang w:eastAsia="zh-CN"/>
        </w:rPr>
        <w:t xml:space="preserve"> pharmaceutical analysis of </w:t>
      </w:r>
      <w:r w:rsidRPr="00717060">
        <w:rPr>
          <w:rFonts w:ascii="Times New Roman" w:hAnsi="Times New Roman" w:cs="Times New Roman" w:hint="eastAsia"/>
          <w:i/>
          <w:sz w:val="25"/>
          <w:szCs w:val="25"/>
          <w:lang w:eastAsia="zh-CN"/>
        </w:rPr>
        <w:t>Insititute of Materia Medica,Chinese Academy of Medical Sciences</w:t>
      </w:r>
      <w:r>
        <w:rPr>
          <w:rFonts w:ascii="Times New Roman" w:hAnsi="Times New Roman" w:cs="Times New Roman" w:hint="eastAsia"/>
          <w:i/>
          <w:sz w:val="25"/>
          <w:szCs w:val="25"/>
          <w:lang w:eastAsia="zh-CN"/>
        </w:rPr>
        <w:t>.</w:t>
      </w:r>
      <w:r w:rsidRPr="0001530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Prof. Zhang has more than </w:t>
      </w:r>
      <w:r>
        <w:rPr>
          <w:rFonts w:ascii="Times New Roman" w:hAnsi="Times New Roman" w:cs="Times New Roman" w:hint="eastAsia"/>
          <w:sz w:val="25"/>
          <w:szCs w:val="25"/>
          <w:lang w:eastAsia="zh-CN"/>
        </w:rPr>
        <w:t>90</w:t>
      </w:r>
      <w:r w:rsidRPr="0001530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publicatio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ns, and received several awards</w:t>
      </w:r>
      <w:r>
        <w:rPr>
          <w:rFonts w:ascii="Times New Roman" w:hAnsi="Times New Roman" w:cs="Times New Roman" w:hint="eastAsia"/>
          <w:sz w:val="25"/>
          <w:szCs w:val="25"/>
          <w:lang w:eastAsia="zh-CN"/>
        </w:rPr>
        <w:t xml:space="preserve">. </w:t>
      </w:r>
      <w:r w:rsidRPr="00015301">
        <w:rPr>
          <w:rFonts w:ascii="Times New Roman" w:eastAsia="Times New Roman" w:hAnsi="Times New Roman" w:cs="Times New Roman"/>
          <w:sz w:val="25"/>
          <w:szCs w:val="25"/>
          <w:lang w:eastAsia="en-IN"/>
        </w:rPr>
        <w:t>She was chosen to be in the 2009 New Century Talent Plan by the Chinese Ministry of Education. Prof. Zhang also serves numerous titles such as Committee member</w:t>
      </w:r>
      <w:r>
        <w:rPr>
          <w:rFonts w:ascii="Times New Roman" w:hAnsi="Times New Roman" w:cs="Times New Roman" w:hint="eastAsia"/>
          <w:sz w:val="25"/>
          <w:szCs w:val="25"/>
          <w:lang w:eastAsia="zh-CN"/>
        </w:rPr>
        <w:t>s</w:t>
      </w:r>
      <w:r w:rsidRPr="0001530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of Chinese MS Societ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y (CMMS) Committee for Organics</w:t>
      </w:r>
      <w:r w:rsidRPr="0001530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, Authorized Laboratory Auditor for the World Anti-Doping Agency (WADA), etc. Her research interests include method development and standardization for active ingredients in </w:t>
      </w:r>
      <w:r w:rsidR="00C46E09">
        <w:rPr>
          <w:rFonts w:ascii="Times New Roman" w:hAnsi="Times New Roman" w:cs="Times New Roman" w:hint="eastAsia"/>
          <w:sz w:val="25"/>
          <w:szCs w:val="25"/>
          <w:lang w:eastAsia="zh-CN"/>
        </w:rPr>
        <w:t>herbal medicine</w:t>
      </w:r>
      <w:r w:rsidRPr="00015301">
        <w:rPr>
          <w:rFonts w:ascii="Times New Roman" w:eastAsia="Times New Roman" w:hAnsi="Times New Roman" w:cs="Times New Roman"/>
          <w:sz w:val="25"/>
          <w:szCs w:val="25"/>
          <w:lang w:eastAsia="en-IN"/>
        </w:rPr>
        <w:t>, DMPKT of new drugs, and</w:t>
      </w:r>
      <w:r>
        <w:rPr>
          <w:rFonts w:ascii="Times New Roman" w:hAnsi="Times New Roman" w:cs="Times New Roman" w:hint="eastAsia"/>
          <w:sz w:val="25"/>
          <w:szCs w:val="25"/>
          <w:lang w:eastAsia="zh-CN"/>
        </w:rPr>
        <w:t xml:space="preserve"> metabolomics based mass spectrometry</w:t>
      </w:r>
      <w:r w:rsidRPr="00015301">
        <w:rPr>
          <w:rFonts w:ascii="Times New Roman" w:eastAsia="Times New Roman" w:hAnsi="Times New Roman" w:cs="Times New Roman"/>
          <w:sz w:val="25"/>
          <w:szCs w:val="25"/>
          <w:lang w:eastAsia="en-IN"/>
        </w:rPr>
        <w:t>.</w:t>
      </w:r>
    </w:p>
    <w:p w:rsidR="006829C9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Research Interests:</w:t>
      </w:r>
    </w:p>
    <w:p w:rsidR="00015301" w:rsidRPr="00C46E09" w:rsidRDefault="00C46E09" w:rsidP="00C46E09">
      <w:pPr>
        <w:rPr>
          <w:rFonts w:hint="eastAsia"/>
          <w:sz w:val="24"/>
          <w:szCs w:val="24"/>
          <w:lang w:eastAsia="en-IN"/>
        </w:rPr>
      </w:pPr>
      <w:r w:rsidRPr="00C46E09">
        <w:rPr>
          <w:rFonts w:hint="eastAsia"/>
          <w:sz w:val="24"/>
          <w:szCs w:val="24"/>
          <w:lang w:eastAsia="en-IN"/>
        </w:rPr>
        <w:t xml:space="preserve">1. </w:t>
      </w:r>
      <w:r w:rsidR="00015301" w:rsidRPr="00C46E09">
        <w:rPr>
          <w:rFonts w:hint="eastAsia"/>
          <w:sz w:val="24"/>
          <w:szCs w:val="24"/>
          <w:lang w:eastAsia="en-IN"/>
        </w:rPr>
        <w:t>M</w:t>
      </w:r>
      <w:r w:rsidR="00015301" w:rsidRPr="00C46E09">
        <w:rPr>
          <w:sz w:val="24"/>
          <w:szCs w:val="24"/>
          <w:lang w:eastAsia="en-IN"/>
        </w:rPr>
        <w:t xml:space="preserve">ethod development and standardization for active ingredients in </w:t>
      </w:r>
      <w:r w:rsidRPr="00C46E09">
        <w:rPr>
          <w:rFonts w:hint="eastAsia"/>
          <w:sz w:val="24"/>
          <w:szCs w:val="24"/>
          <w:lang w:eastAsia="en-IN"/>
        </w:rPr>
        <w:t>herbal medicine.</w:t>
      </w:r>
    </w:p>
    <w:p w:rsidR="00015301" w:rsidRPr="00C46E09" w:rsidRDefault="00C46E09" w:rsidP="00C46E09">
      <w:pPr>
        <w:rPr>
          <w:rFonts w:hint="eastAsia"/>
          <w:sz w:val="24"/>
          <w:szCs w:val="24"/>
          <w:lang w:eastAsia="zh-CN"/>
        </w:rPr>
      </w:pPr>
      <w:r w:rsidRPr="00C46E09">
        <w:rPr>
          <w:rFonts w:hint="eastAsia"/>
          <w:sz w:val="24"/>
          <w:szCs w:val="24"/>
          <w:lang w:eastAsia="en-IN"/>
        </w:rPr>
        <w:t>2. M</w:t>
      </w:r>
      <w:r w:rsidR="00015301" w:rsidRPr="00C46E09">
        <w:rPr>
          <w:sz w:val="24"/>
          <w:szCs w:val="24"/>
          <w:lang w:eastAsia="en-IN"/>
        </w:rPr>
        <w:t xml:space="preserve">etabolism of </w:t>
      </w:r>
      <w:r w:rsidRPr="00C46E09">
        <w:rPr>
          <w:rFonts w:hint="eastAsia"/>
          <w:sz w:val="24"/>
          <w:szCs w:val="24"/>
          <w:lang w:eastAsia="en-IN"/>
        </w:rPr>
        <w:t xml:space="preserve">herbal medicine and </w:t>
      </w:r>
      <w:r w:rsidR="00015301" w:rsidRPr="00C46E09">
        <w:rPr>
          <w:sz w:val="24"/>
          <w:szCs w:val="24"/>
          <w:lang w:eastAsia="en-IN"/>
        </w:rPr>
        <w:t>DMPKT of new drugs</w:t>
      </w:r>
      <w:r>
        <w:rPr>
          <w:rFonts w:hint="eastAsia"/>
          <w:sz w:val="24"/>
          <w:szCs w:val="24"/>
          <w:lang w:eastAsia="zh-CN"/>
        </w:rPr>
        <w:t>.</w:t>
      </w:r>
    </w:p>
    <w:p w:rsidR="00015301" w:rsidRPr="00C46E09" w:rsidRDefault="00C46E09" w:rsidP="00C46E09">
      <w:pPr>
        <w:rPr>
          <w:rFonts w:hint="eastAsia"/>
          <w:sz w:val="24"/>
          <w:szCs w:val="24"/>
          <w:lang w:eastAsia="zh-CN"/>
        </w:rPr>
      </w:pPr>
      <w:r w:rsidRPr="00C46E09">
        <w:rPr>
          <w:rFonts w:hint="eastAsia"/>
          <w:sz w:val="24"/>
          <w:szCs w:val="24"/>
          <w:lang w:eastAsia="en-IN"/>
        </w:rPr>
        <w:t xml:space="preserve">3. </w:t>
      </w:r>
      <w:r w:rsidR="00015301" w:rsidRPr="00C46E09">
        <w:rPr>
          <w:rFonts w:hint="eastAsia"/>
          <w:sz w:val="24"/>
          <w:szCs w:val="24"/>
          <w:lang w:eastAsia="en-IN"/>
        </w:rPr>
        <w:t xml:space="preserve"> </w:t>
      </w:r>
      <w:r w:rsidRPr="00C46E09">
        <w:rPr>
          <w:rFonts w:hint="eastAsia"/>
          <w:sz w:val="24"/>
          <w:szCs w:val="24"/>
          <w:lang w:eastAsia="en-IN"/>
        </w:rPr>
        <w:t>M</w:t>
      </w:r>
      <w:r w:rsidR="00015301" w:rsidRPr="00C46E09">
        <w:rPr>
          <w:rFonts w:hint="eastAsia"/>
          <w:sz w:val="24"/>
          <w:szCs w:val="24"/>
          <w:lang w:eastAsia="en-IN"/>
        </w:rPr>
        <w:t>etabolomics based mass spectrometry</w:t>
      </w:r>
      <w:r>
        <w:rPr>
          <w:rFonts w:hint="eastAsia"/>
          <w:sz w:val="24"/>
          <w:szCs w:val="24"/>
          <w:lang w:eastAsia="zh-CN"/>
        </w:rPr>
        <w:t>.</w:t>
      </w:r>
    </w:p>
    <w:p w:rsidR="006829C9" w:rsidRPr="00015301" w:rsidRDefault="006829C9" w:rsidP="006829C9">
      <w:pPr>
        <w:spacing w:after="0" w:line="240" w:lineRule="auto"/>
        <w:jc w:val="both"/>
        <w:rPr>
          <w:sz w:val="28"/>
          <w:szCs w:val="28"/>
        </w:rPr>
      </w:pPr>
    </w:p>
    <w:p w:rsidR="00FC37DB" w:rsidRPr="00C46E09" w:rsidRDefault="006829C9" w:rsidP="006829C9">
      <w:pPr>
        <w:spacing w:after="0" w:line="240" w:lineRule="auto"/>
        <w:jc w:val="both"/>
        <w:rPr>
          <w:rFonts w:asciiTheme="majorHAnsi" w:hAnsiTheme="majorHAnsi" w:cstheme="majorBidi" w:hint="eastAsia"/>
          <w:color w:val="AA610D" w:themeColor="accent1" w:themeShade="BF"/>
          <w:sz w:val="28"/>
          <w:szCs w:val="28"/>
          <w:lang w:eastAsia="zh-C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Mail Id:</w:t>
      </w:r>
      <w:r w:rsidR="00C46E09">
        <w:rPr>
          <w:rFonts w:asciiTheme="majorHAnsi" w:hAnsiTheme="majorHAnsi" w:cstheme="majorBidi" w:hint="eastAsia"/>
          <w:color w:val="AA610D" w:themeColor="accent1" w:themeShade="BF"/>
          <w:sz w:val="28"/>
          <w:szCs w:val="28"/>
          <w:lang w:eastAsia="zh-CN"/>
        </w:rPr>
        <w:t xml:space="preserve"> zhjl@imm.ac.cn</w:t>
      </w:r>
    </w:p>
    <w:p w:rsidR="004D4A62" w:rsidRPr="00171EBD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IN"/>
        </w:rPr>
      </w:pPr>
    </w:p>
    <w:p w:rsidR="006829C9" w:rsidRPr="00C46E09" w:rsidRDefault="006829C9" w:rsidP="006829C9">
      <w:pPr>
        <w:spacing w:after="0" w:line="240" w:lineRule="auto"/>
        <w:jc w:val="both"/>
        <w:rPr>
          <w:rFonts w:asciiTheme="majorHAnsi" w:hAnsiTheme="majorHAnsi" w:cstheme="majorBidi" w:hint="eastAsia"/>
          <w:color w:val="AA610D" w:themeColor="accent1" w:themeShade="BF"/>
          <w:sz w:val="28"/>
          <w:szCs w:val="28"/>
          <w:lang w:eastAsia="zh-C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Contact Number:</w:t>
      </w:r>
      <w:r w:rsidR="00C46E09">
        <w:rPr>
          <w:rFonts w:asciiTheme="majorHAnsi" w:hAnsiTheme="majorHAnsi" w:cstheme="majorBidi" w:hint="eastAsia"/>
          <w:color w:val="AA610D" w:themeColor="accent1" w:themeShade="BF"/>
          <w:sz w:val="28"/>
          <w:szCs w:val="28"/>
          <w:lang w:eastAsia="zh-CN"/>
        </w:rPr>
        <w:t>86-10-83154880</w:t>
      </w:r>
    </w:p>
    <w:p w:rsidR="006829C9" w:rsidRPr="00C46E09" w:rsidRDefault="006829C9" w:rsidP="00171EBD">
      <w:pPr>
        <w:spacing w:after="0" w:line="240" w:lineRule="auto"/>
        <w:jc w:val="both"/>
        <w:rPr>
          <w:rFonts w:hint="eastAsia"/>
          <w:sz w:val="28"/>
          <w:szCs w:val="28"/>
          <w:lang w:eastAsia="zh-CN"/>
        </w:rPr>
      </w:pPr>
    </w:p>
    <w:sectPr w:rsidR="006829C9" w:rsidRPr="00C46E09" w:rsidSect="004A0988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0D10" w:rsidRDefault="00390D10" w:rsidP="004A0988">
      <w:pPr>
        <w:spacing w:after="0" w:line="240" w:lineRule="auto"/>
      </w:pPr>
      <w:r>
        <w:separator/>
      </w:r>
    </w:p>
  </w:endnote>
  <w:endnote w:type="continuationSeparator" w:id="0">
    <w:p w:rsidR="00390D10" w:rsidRDefault="00390D10" w:rsidP="004A0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0D10" w:rsidRDefault="00390D10" w:rsidP="004A0988">
      <w:pPr>
        <w:spacing w:after="0" w:line="240" w:lineRule="auto"/>
      </w:pPr>
      <w:r>
        <w:separator/>
      </w:r>
    </w:p>
  </w:footnote>
  <w:footnote w:type="continuationSeparator" w:id="0">
    <w:p w:rsidR="00390D10" w:rsidRDefault="00390D10" w:rsidP="004A09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bordersDoNotSurroundHeader/>
  <w:bordersDoNotSurroundFooter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FC37DB"/>
    <w:rsid w:val="00015301"/>
    <w:rsid w:val="000D33AA"/>
    <w:rsid w:val="00171EBD"/>
    <w:rsid w:val="001E1FDA"/>
    <w:rsid w:val="0033784D"/>
    <w:rsid w:val="00390D10"/>
    <w:rsid w:val="003E0C6E"/>
    <w:rsid w:val="00427D12"/>
    <w:rsid w:val="004A0988"/>
    <w:rsid w:val="004B0551"/>
    <w:rsid w:val="004D4A62"/>
    <w:rsid w:val="005116CB"/>
    <w:rsid w:val="006829C9"/>
    <w:rsid w:val="006D2806"/>
    <w:rsid w:val="00717060"/>
    <w:rsid w:val="007257BF"/>
    <w:rsid w:val="00794EA4"/>
    <w:rsid w:val="00835750"/>
    <w:rsid w:val="008921C0"/>
    <w:rsid w:val="008C3271"/>
    <w:rsid w:val="009A5A78"/>
    <w:rsid w:val="009E0CC5"/>
    <w:rsid w:val="00A26311"/>
    <w:rsid w:val="00A3017E"/>
    <w:rsid w:val="00B163F7"/>
    <w:rsid w:val="00BE6CB1"/>
    <w:rsid w:val="00C46E09"/>
    <w:rsid w:val="00C643B3"/>
    <w:rsid w:val="00F040DB"/>
    <w:rsid w:val="00FC37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C6E"/>
  </w:style>
  <w:style w:type="paragraph" w:styleId="1">
    <w:name w:val="heading 1"/>
    <w:basedOn w:val="a"/>
    <w:next w:val="a"/>
    <w:link w:val="1Char"/>
    <w:uiPriority w:val="9"/>
    <w:qFormat/>
    <w:rsid w:val="004A0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4A0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批注框文本 Char"/>
    <w:basedOn w:val="a0"/>
    <w:link w:val="a3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页眉 Char"/>
    <w:basedOn w:val="a0"/>
    <w:link w:val="a4"/>
    <w:uiPriority w:val="99"/>
    <w:rsid w:val="004A0988"/>
  </w:style>
  <w:style w:type="paragraph" w:styleId="a5">
    <w:name w:val="footer"/>
    <w:basedOn w:val="a"/>
    <w:link w:val="Char1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1">
    <w:name w:val="页脚 Char"/>
    <w:basedOn w:val="a0"/>
    <w:link w:val="a5"/>
    <w:uiPriority w:val="99"/>
    <w:rsid w:val="004A0988"/>
  </w:style>
  <w:style w:type="character" w:customStyle="1" w:styleId="2Char">
    <w:name w:val="标题 2 Char"/>
    <w:basedOn w:val="a0"/>
    <w:link w:val="2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1Char">
    <w:name w:val="标题 1 Char"/>
    <w:basedOn w:val="a0"/>
    <w:link w:val="1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Jithender Dasari</dc:creator>
  <cp:lastModifiedBy>ZhJL</cp:lastModifiedBy>
  <cp:revision>4</cp:revision>
  <dcterms:created xsi:type="dcterms:W3CDTF">2017-12-14T05:27:00Z</dcterms:created>
  <dcterms:modified xsi:type="dcterms:W3CDTF">2017-12-14T06:20:00Z</dcterms:modified>
</cp:coreProperties>
</file>