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7203" w:rsidRPr="005646DF" w:rsidRDefault="00FB7203" w:rsidP="00FB7203">
      <w:pPr>
        <w:bidi w:val="0"/>
        <w:spacing w:line="26" w:lineRule="atLeast"/>
        <w:jc w:val="center"/>
        <w:rPr>
          <w:rFonts w:ascii="Minion Pro" w:hAnsi="Minion Pro" w:cstheme="majorBidi"/>
          <w:b/>
          <w:bCs/>
          <w:color w:val="000000" w:themeColor="text1"/>
          <w:sz w:val="36"/>
          <w:szCs w:val="36"/>
          <w:lang w:val="en-GB" w:bidi="fa-IR"/>
        </w:rPr>
      </w:pPr>
      <w:r w:rsidRPr="005646DF">
        <w:rPr>
          <w:rFonts w:ascii="Minion Pro" w:hAnsi="Minion Pro" w:cstheme="majorBidi"/>
          <w:b/>
          <w:bCs/>
          <w:color w:val="000000" w:themeColor="text1"/>
          <w:sz w:val="36"/>
          <w:szCs w:val="36"/>
          <w:lang w:val="en-GB" w:bidi="fa-IR"/>
        </w:rPr>
        <w:t xml:space="preserve">Comparing the Effects of Oleoresin of </w:t>
      </w:r>
      <w:proofErr w:type="spellStart"/>
      <w:r w:rsidRPr="005646DF">
        <w:rPr>
          <w:rFonts w:ascii="Minion Pro" w:hAnsi="Minion Pro" w:cstheme="majorBidi"/>
          <w:b/>
          <w:bCs/>
          <w:i/>
          <w:iCs/>
          <w:color w:val="000000" w:themeColor="text1"/>
          <w:sz w:val="36"/>
          <w:szCs w:val="36"/>
        </w:rPr>
        <w:t>Pistacia</w:t>
      </w:r>
      <w:proofErr w:type="spellEnd"/>
      <w:r w:rsidRPr="005646DF">
        <w:rPr>
          <w:rFonts w:ascii="Minion Pro" w:hAnsi="Minion Pro" w:cstheme="majorBidi"/>
          <w:b/>
          <w:bCs/>
          <w:i/>
          <w:iCs/>
          <w:color w:val="000000" w:themeColor="text1"/>
          <w:sz w:val="36"/>
          <w:szCs w:val="36"/>
        </w:rPr>
        <w:t xml:space="preserve"> </w:t>
      </w:r>
      <w:r w:rsidRPr="005646DF">
        <w:rPr>
          <w:rFonts w:ascii="Minion Pro" w:hAnsi="Minion Pro" w:cstheme="majorBidi"/>
          <w:b/>
          <w:bCs/>
          <w:i/>
          <w:iCs/>
          <w:noProof/>
          <w:color w:val="000000" w:themeColor="text1"/>
          <w:sz w:val="36"/>
          <w:szCs w:val="36"/>
        </w:rPr>
        <w:t>Atlantica</w:t>
      </w:r>
      <w:r w:rsidRPr="005646DF">
        <w:rPr>
          <w:rFonts w:ascii="Minion Pro" w:hAnsi="Minion Pro" w:cstheme="majorBidi"/>
          <w:b/>
          <w:bCs/>
          <w:color w:val="000000" w:themeColor="text1"/>
          <w:sz w:val="36"/>
          <w:szCs w:val="36"/>
          <w:lang w:val="en-GB" w:bidi="fa-IR"/>
        </w:rPr>
        <w:t xml:space="preserve"> Tree and </w:t>
      </w:r>
      <w:proofErr w:type="spellStart"/>
      <w:r w:rsidRPr="005646DF">
        <w:rPr>
          <w:rFonts w:ascii="Minion Pro" w:hAnsi="Minion Pro" w:cstheme="majorBidi"/>
          <w:b/>
          <w:bCs/>
          <w:color w:val="000000" w:themeColor="text1"/>
          <w:sz w:val="36"/>
          <w:szCs w:val="36"/>
          <w:lang w:val="en-GB" w:bidi="fa-IR"/>
        </w:rPr>
        <w:t>Diclofenac</w:t>
      </w:r>
      <w:proofErr w:type="spellEnd"/>
      <w:r w:rsidRPr="005646DF">
        <w:rPr>
          <w:rFonts w:ascii="Minion Pro" w:hAnsi="Minion Pro" w:cstheme="majorBidi"/>
          <w:b/>
          <w:bCs/>
          <w:color w:val="000000" w:themeColor="text1"/>
          <w:sz w:val="36"/>
          <w:szCs w:val="36"/>
          <w:lang w:val="en-GB" w:bidi="fa-IR"/>
        </w:rPr>
        <w:t xml:space="preserve"> Gel in Improving the Knee Osteoarthritis</w:t>
      </w:r>
    </w:p>
    <w:p w:rsidR="005646DF" w:rsidRDefault="005646DF" w:rsidP="005646DF">
      <w:pPr>
        <w:bidi w:val="0"/>
        <w:jc w:val="both"/>
        <w:rPr>
          <w:rFonts w:asciiTheme="minorBidi" w:eastAsia="Times New Roman" w:hAnsiTheme="minorBidi"/>
          <w:noProof/>
          <w:color w:val="000000"/>
          <w:sz w:val="24"/>
          <w:szCs w:val="24"/>
        </w:rPr>
      </w:pPr>
      <w:r w:rsidRPr="005646DF">
        <w:rPr>
          <w:rFonts w:asciiTheme="minorBidi" w:eastAsia="Times New Roman" w:hAnsiTheme="minorBidi"/>
          <w:noProof/>
          <w:color w:val="000000"/>
          <w:sz w:val="24"/>
          <w:szCs w:val="24"/>
        </w:rPr>
        <w:t xml:space="preserve">Dr </w:t>
      </w:r>
      <w:r w:rsidR="00154B40" w:rsidRPr="005646DF">
        <w:rPr>
          <w:rFonts w:asciiTheme="minorBidi" w:eastAsia="Times New Roman" w:hAnsiTheme="minorBidi"/>
          <w:noProof/>
          <w:color w:val="000000"/>
          <w:sz w:val="24"/>
          <w:szCs w:val="24"/>
        </w:rPr>
        <w:t>Hamid Zaferani Arani</w:t>
      </w:r>
    </w:p>
    <w:p w:rsidR="00154B40" w:rsidRPr="005646DF" w:rsidRDefault="00154B40" w:rsidP="005646DF">
      <w:pPr>
        <w:bidi w:val="0"/>
        <w:jc w:val="both"/>
        <w:rPr>
          <w:rFonts w:asciiTheme="minorBidi" w:eastAsia="Times New Roman" w:hAnsiTheme="minorBidi"/>
          <w:sz w:val="24"/>
          <w:szCs w:val="24"/>
        </w:rPr>
      </w:pPr>
      <w:r w:rsidRPr="005646DF">
        <w:rPr>
          <w:rFonts w:asciiTheme="minorBidi" w:eastAsia="Times New Roman" w:hAnsiTheme="minorBidi"/>
          <w:sz w:val="24"/>
          <w:szCs w:val="24"/>
        </w:rPr>
        <w:t>Young Researchers and Elite Club, Tehran Medical Sciences, Islamic Azad University, Tehran, Iran.</w:t>
      </w:r>
    </w:p>
    <w:p w:rsidR="005646DF" w:rsidRDefault="005646DF" w:rsidP="00740338">
      <w:pPr>
        <w:bidi w:val="0"/>
        <w:rPr>
          <w:rFonts w:asciiTheme="minorBidi" w:hAnsiTheme="minorBidi"/>
          <w:sz w:val="20"/>
          <w:szCs w:val="20"/>
          <w:lang w:bidi="fa-IR"/>
        </w:rPr>
      </w:pPr>
    </w:p>
    <w:p w:rsidR="005646DF" w:rsidRPr="005646DF" w:rsidRDefault="005646DF" w:rsidP="005646DF">
      <w:pPr>
        <w:bidi w:val="0"/>
        <w:rPr>
          <w:rFonts w:asciiTheme="minorBidi" w:hAnsiTheme="minorBidi"/>
          <w:sz w:val="20"/>
          <w:szCs w:val="20"/>
          <w:lang w:bidi="fa-IR"/>
        </w:rPr>
      </w:pPr>
      <w:r w:rsidRPr="005646DF">
        <w:rPr>
          <w:rFonts w:asciiTheme="minorBidi" w:hAnsiTheme="minorBidi"/>
          <w:sz w:val="20"/>
          <w:szCs w:val="20"/>
          <w:lang w:bidi="fa-IR"/>
        </w:rPr>
        <w:t xml:space="preserve">Abstract </w:t>
      </w:r>
    </w:p>
    <w:p w:rsidR="00FB7203" w:rsidRPr="005646DF" w:rsidRDefault="005646DF" w:rsidP="005646DF">
      <w:pPr>
        <w:bidi w:val="0"/>
        <w:rPr>
          <w:rFonts w:ascii="Tw Cen MT" w:hAnsi="Tw Cen MT" w:cstheme="majorBidi"/>
          <w:sz w:val="18"/>
          <w:szCs w:val="18"/>
          <w:lang w:val="en-GB"/>
        </w:rPr>
      </w:pPr>
      <w:r w:rsidRPr="005646DF">
        <w:rPr>
          <w:rFonts w:ascii="Tw Cen MT" w:hAnsi="Tw Cen MT" w:cstheme="majorBidi"/>
          <w:b/>
          <w:bCs/>
          <w:sz w:val="18"/>
          <w:szCs w:val="18"/>
        </w:rPr>
        <w:t>Statement of the Problem:</w:t>
      </w:r>
      <w:r w:rsidR="00FB7203" w:rsidRPr="005646DF">
        <w:rPr>
          <w:rFonts w:ascii="Tw Cen MT" w:hAnsi="Tw Cen MT" w:cstheme="majorBidi"/>
          <w:sz w:val="18"/>
          <w:szCs w:val="18"/>
          <w:lang w:val="en-GB"/>
        </w:rPr>
        <w:t xml:space="preserve"> Osteoarthritis (O</w:t>
      </w:r>
      <w:r w:rsidR="004F49C4" w:rsidRPr="005646DF">
        <w:rPr>
          <w:rFonts w:ascii="Tw Cen MT" w:hAnsi="Tw Cen MT" w:cstheme="majorBidi"/>
          <w:sz w:val="18"/>
          <w:szCs w:val="18"/>
          <w:lang w:val="en-GB"/>
        </w:rPr>
        <w:t>A</w:t>
      </w:r>
      <w:r w:rsidR="00FB7203" w:rsidRPr="005646DF">
        <w:rPr>
          <w:rFonts w:ascii="Tw Cen MT" w:hAnsi="Tw Cen MT" w:cstheme="majorBidi"/>
          <w:sz w:val="18"/>
          <w:szCs w:val="18"/>
          <w:lang w:val="en-GB"/>
        </w:rPr>
        <w:t>) is one of the most common chronic rheumatoid disease, which affects the cartilage and tissues around the joints. O</w:t>
      </w:r>
      <w:r w:rsidR="004F49C4" w:rsidRPr="005646DF">
        <w:rPr>
          <w:rFonts w:ascii="Tw Cen MT" w:hAnsi="Tw Cen MT" w:cstheme="majorBidi"/>
          <w:sz w:val="18"/>
          <w:szCs w:val="18"/>
          <w:lang w:val="en-GB"/>
        </w:rPr>
        <w:t>A</w:t>
      </w:r>
      <w:r w:rsidR="00FB7203" w:rsidRPr="005646DF">
        <w:rPr>
          <w:rFonts w:ascii="Tw Cen MT" w:hAnsi="Tw Cen MT" w:cstheme="majorBidi"/>
          <w:sz w:val="18"/>
          <w:szCs w:val="18"/>
          <w:lang w:val="en-GB"/>
        </w:rPr>
        <w:t xml:space="preserve"> will cause to the pain and disability among </w:t>
      </w:r>
      <w:r w:rsidR="00FB7203" w:rsidRPr="005646DF">
        <w:rPr>
          <w:rFonts w:ascii="Tw Cen MT" w:hAnsi="Tw Cen MT" w:cstheme="majorBidi"/>
          <w:noProof/>
          <w:sz w:val="18"/>
          <w:szCs w:val="18"/>
          <w:lang w:val="en-GB"/>
        </w:rPr>
        <w:t xml:space="preserve">olderies in </w:t>
      </w:r>
      <w:r w:rsidR="00FB7203" w:rsidRPr="005646DF">
        <w:rPr>
          <w:rFonts w:ascii="Tw Cen MT" w:hAnsi="Tw Cen MT" w:cstheme="majorBidi"/>
          <w:sz w:val="18"/>
          <w:szCs w:val="18"/>
          <w:lang w:val="en-GB"/>
        </w:rPr>
        <w:t xml:space="preserve">most of the developing and developed countries. This disease does not have definitive treatment, </w:t>
      </w:r>
      <w:r w:rsidR="00FB7203" w:rsidRPr="005646DF">
        <w:rPr>
          <w:rFonts w:ascii="Tw Cen MT" w:hAnsi="Tw Cen MT" w:cstheme="majorBidi"/>
          <w:noProof/>
          <w:sz w:val="18"/>
          <w:szCs w:val="18"/>
          <w:lang w:val="en-GB"/>
        </w:rPr>
        <w:t>and</w:t>
      </w:r>
      <w:r w:rsidR="00FB7203" w:rsidRPr="005646DF">
        <w:rPr>
          <w:rFonts w:ascii="Tw Cen MT" w:hAnsi="Tw Cen MT" w:cstheme="majorBidi"/>
          <w:sz w:val="18"/>
          <w:szCs w:val="18"/>
          <w:lang w:val="en-GB"/>
        </w:rPr>
        <w:t xml:space="preserve"> the used treatment controls the symptoms and pain.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hAnsi="Tw Cen MT" w:cstheme="majorBidi"/>
          <w:i/>
          <w:iCs/>
          <w:sz w:val="18"/>
          <w:szCs w:val="18"/>
          <w:lang w:bidi="fa-IR"/>
        </w:rPr>
        <w:t xml:space="preserve"> </w:t>
      </w:r>
      <w:r w:rsidR="00FB7203" w:rsidRPr="005646DF">
        <w:rPr>
          <w:rFonts w:ascii="Tw Cen MT" w:hAnsi="Tw Cen MT" w:cstheme="majorBidi"/>
          <w:sz w:val="18"/>
          <w:szCs w:val="18"/>
          <w:lang w:bidi="fa-IR"/>
        </w:rPr>
        <w:t>cream</w:t>
      </w:r>
      <w:r w:rsidR="00FB7203" w:rsidRPr="005646DF">
        <w:rPr>
          <w:rFonts w:ascii="Tw Cen MT" w:hAnsi="Tw Cen MT" w:cstheme="majorBidi"/>
          <w:sz w:val="18"/>
          <w:szCs w:val="18"/>
          <w:lang w:val="en-GB" w:bidi="fa-IR"/>
        </w:rPr>
        <w:t xml:space="preserve"> </w:t>
      </w:r>
      <w:r w:rsidR="00FB7203" w:rsidRPr="005646DF">
        <w:rPr>
          <w:rFonts w:ascii="Tw Cen MT" w:hAnsi="Tw Cen MT" w:cstheme="majorBidi"/>
          <w:noProof/>
          <w:sz w:val="18"/>
          <w:szCs w:val="18"/>
          <w:lang w:val="en-GB"/>
        </w:rPr>
        <w:t>can</w:t>
      </w:r>
      <w:r w:rsidR="00FB7203" w:rsidRPr="005646DF">
        <w:rPr>
          <w:rFonts w:ascii="Tw Cen MT" w:hAnsi="Tw Cen MT" w:cstheme="majorBidi"/>
          <w:sz w:val="18"/>
          <w:szCs w:val="18"/>
          <w:lang w:val="en-GB"/>
        </w:rPr>
        <w:t xml:space="preserve"> inhibit many of the enzymes involved in the inflammation process of osteoarthritis disease. </w:t>
      </w:r>
      <w:r w:rsidR="00FB7203" w:rsidRPr="005646DF">
        <w:rPr>
          <w:rFonts w:ascii="Tw Cen MT" w:hAnsi="Tw Cen MT" w:cstheme="majorBidi"/>
          <w:sz w:val="18"/>
          <w:szCs w:val="18"/>
        </w:rPr>
        <w:t xml:space="preserve">The aim of this study </w:t>
      </w:r>
      <w:r w:rsidR="00FB7203" w:rsidRPr="005646DF">
        <w:rPr>
          <w:rFonts w:ascii="Tw Cen MT" w:hAnsi="Tw Cen MT" w:cstheme="majorBidi"/>
          <w:sz w:val="18"/>
          <w:szCs w:val="18"/>
          <w:lang w:val="en-GB" w:bidi="fa-IR"/>
        </w:rPr>
        <w:t xml:space="preserve">was to evaluate the effect of topical cream of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hAnsi="Tw Cen MT" w:cstheme="majorBidi"/>
          <w:i/>
          <w:iCs/>
          <w:sz w:val="18"/>
          <w:szCs w:val="18"/>
          <w:lang w:bidi="fa-IR"/>
        </w:rPr>
        <w:t xml:space="preserve"> </w:t>
      </w:r>
      <w:r w:rsidR="00FB7203" w:rsidRPr="005646DF">
        <w:rPr>
          <w:rFonts w:ascii="Tw Cen MT" w:hAnsi="Tw Cen MT" w:cstheme="majorBidi"/>
          <w:sz w:val="18"/>
          <w:szCs w:val="18"/>
          <w:lang w:val="en-GB" w:bidi="fa-IR"/>
        </w:rPr>
        <w:t>oleoresin on pain relief in patients with knee osteoarthritis.</w:t>
      </w:r>
    </w:p>
    <w:p w:rsidR="00FB7203" w:rsidRPr="005646DF" w:rsidRDefault="005646DF" w:rsidP="00740338">
      <w:pPr>
        <w:bidi w:val="0"/>
        <w:rPr>
          <w:rFonts w:ascii="Tw Cen MT" w:hAnsi="Tw Cen MT" w:cstheme="majorBidi"/>
          <w:color w:val="000000" w:themeColor="text1"/>
          <w:sz w:val="18"/>
          <w:szCs w:val="18"/>
          <w:lang w:val="en-GB"/>
        </w:rPr>
      </w:pPr>
      <w:r w:rsidRPr="005646DF">
        <w:rPr>
          <w:b/>
          <w:bCs/>
          <w:sz w:val="18"/>
          <w:szCs w:val="18"/>
        </w:rPr>
        <w:t>Methodology &amp; Theoretical Orientation</w:t>
      </w:r>
      <w:r w:rsidR="00FB7203" w:rsidRPr="005646DF">
        <w:rPr>
          <w:rFonts w:ascii="Tw Cen MT" w:hAnsi="Tw Cen MT" w:cstheme="majorBidi"/>
          <w:b/>
          <w:bCs/>
          <w:color w:val="000000" w:themeColor="text1"/>
          <w:sz w:val="18"/>
          <w:szCs w:val="18"/>
          <w:lang w:val="en-GB"/>
        </w:rPr>
        <w:t>:</w:t>
      </w:r>
      <w:r w:rsidR="00FB7203" w:rsidRPr="005646DF">
        <w:rPr>
          <w:rFonts w:ascii="Tw Cen MT" w:hAnsi="Tw Cen MT" w:cstheme="majorBidi"/>
          <w:color w:val="000000" w:themeColor="text1"/>
          <w:sz w:val="18"/>
          <w:szCs w:val="18"/>
          <w:lang w:val="en-GB"/>
        </w:rPr>
        <w:t xml:space="preserve"> </w:t>
      </w:r>
      <w:r w:rsidR="00FB7203" w:rsidRPr="005646DF">
        <w:rPr>
          <w:rFonts w:ascii="Tw Cen MT" w:hAnsi="Tw Cen MT" w:cstheme="majorBidi"/>
          <w:sz w:val="18"/>
          <w:szCs w:val="18"/>
          <w:lang w:val="en-GB"/>
        </w:rPr>
        <w:t xml:space="preserve">Formulation of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hAnsi="Tw Cen MT" w:cstheme="majorBidi"/>
          <w:i/>
          <w:iCs/>
          <w:sz w:val="18"/>
          <w:szCs w:val="18"/>
          <w:lang w:bidi="fa-IR"/>
        </w:rPr>
        <w:t xml:space="preserve"> </w:t>
      </w:r>
      <w:r w:rsidR="00FB7203" w:rsidRPr="005646DF">
        <w:rPr>
          <w:rFonts w:ascii="Tw Cen MT" w:hAnsi="Tw Cen MT" w:cstheme="majorBidi"/>
          <w:sz w:val="18"/>
          <w:szCs w:val="18"/>
          <w:lang w:val="en-GB"/>
        </w:rPr>
        <w:t xml:space="preserve">cream was used to reduce the pain, inflammation, </w:t>
      </w:r>
      <w:r w:rsidR="00FB7203" w:rsidRPr="005646DF">
        <w:rPr>
          <w:rFonts w:ascii="Tw Cen MT" w:hAnsi="Tw Cen MT" w:cstheme="majorBidi"/>
          <w:noProof/>
          <w:sz w:val="18"/>
          <w:szCs w:val="18"/>
          <w:lang w:val="en-GB"/>
        </w:rPr>
        <w:t>and</w:t>
      </w:r>
      <w:r w:rsidR="00FB7203" w:rsidRPr="005646DF">
        <w:rPr>
          <w:rFonts w:ascii="Tw Cen MT" w:hAnsi="Tw Cen MT" w:cstheme="majorBidi"/>
          <w:sz w:val="18"/>
          <w:szCs w:val="18"/>
          <w:lang w:val="en-GB"/>
        </w:rPr>
        <w:t xml:space="preserve"> problems of patients with knee osteoarthritis with the aim of reducing the </w:t>
      </w:r>
      <w:r w:rsidR="00FB7203" w:rsidRPr="005646DF">
        <w:rPr>
          <w:rFonts w:ascii="Tw Cen MT" w:hAnsi="Tw Cen MT" w:cstheme="majorBidi"/>
          <w:noProof/>
          <w:sz w:val="18"/>
          <w:szCs w:val="18"/>
          <w:lang w:val="en-GB"/>
        </w:rPr>
        <w:t>serious</w:t>
      </w:r>
      <w:r w:rsidR="00FB7203" w:rsidRPr="005646DF">
        <w:rPr>
          <w:rFonts w:ascii="Tw Cen MT" w:hAnsi="Tw Cen MT" w:cstheme="majorBidi"/>
          <w:sz w:val="18"/>
          <w:szCs w:val="18"/>
          <w:lang w:val="en-GB"/>
        </w:rPr>
        <w:t xml:space="preserve"> side effects of conventional therapies. </w:t>
      </w:r>
      <w:r w:rsidR="00FB7203" w:rsidRPr="005646DF">
        <w:rPr>
          <w:rFonts w:ascii="Tw Cen MT" w:hAnsi="Tw Cen MT" w:cstheme="majorBidi"/>
          <w:color w:val="000000" w:themeColor="text1"/>
          <w:sz w:val="18"/>
          <w:szCs w:val="18"/>
          <w:lang w:val="en-GB"/>
        </w:rPr>
        <w:t xml:space="preserve">Clinical trial with participants of </w:t>
      </w:r>
      <w:r w:rsidR="00740338" w:rsidRPr="005646DF">
        <w:rPr>
          <w:rFonts w:ascii="Tw Cen MT" w:hAnsi="Tw Cen MT" w:cstheme="majorBidi"/>
          <w:color w:val="000000" w:themeColor="text1"/>
          <w:sz w:val="18"/>
          <w:szCs w:val="18"/>
          <w:lang w:val="en-GB"/>
        </w:rPr>
        <w:t>410</w:t>
      </w:r>
      <w:r w:rsidR="00FB7203" w:rsidRPr="005646DF">
        <w:rPr>
          <w:rFonts w:ascii="Tw Cen MT" w:hAnsi="Tw Cen MT" w:cstheme="majorBidi"/>
          <w:color w:val="000000" w:themeColor="text1"/>
          <w:sz w:val="18"/>
          <w:szCs w:val="18"/>
          <w:lang w:val="en-GB"/>
        </w:rPr>
        <w:t xml:space="preserve"> patients with knee osteoarthritis (grade 2 and 3) </w:t>
      </w:r>
      <w:r w:rsidR="00FB7203" w:rsidRPr="005646DF">
        <w:rPr>
          <w:rFonts w:ascii="Tw Cen MT" w:hAnsi="Tw Cen MT" w:cstheme="majorBidi"/>
          <w:noProof/>
          <w:color w:val="000000" w:themeColor="text1"/>
          <w:sz w:val="18"/>
          <w:szCs w:val="18"/>
          <w:lang w:val="en-GB"/>
        </w:rPr>
        <w:t xml:space="preserve">was conducted parallely </w:t>
      </w:r>
      <w:r w:rsidR="00FB7203" w:rsidRPr="005646DF">
        <w:rPr>
          <w:rFonts w:ascii="Tw Cen MT" w:hAnsi="Tw Cen MT" w:cstheme="majorBidi"/>
          <w:color w:val="000000" w:themeColor="text1"/>
          <w:sz w:val="18"/>
          <w:szCs w:val="18"/>
          <w:lang w:val="en-GB"/>
        </w:rPr>
        <w:t xml:space="preserve">for periods of three months, </w:t>
      </w:r>
      <w:r w:rsidR="00FB7203" w:rsidRPr="005646DF">
        <w:rPr>
          <w:rFonts w:ascii="Tw Cen MT" w:hAnsi="Tw Cen MT" w:cstheme="majorBidi"/>
          <w:noProof/>
          <w:color w:val="000000" w:themeColor="text1"/>
          <w:sz w:val="18"/>
          <w:szCs w:val="18"/>
          <w:lang w:val="en-GB"/>
        </w:rPr>
        <w:t>and</w:t>
      </w:r>
      <w:r w:rsidR="00FB7203" w:rsidRPr="005646DF">
        <w:rPr>
          <w:rFonts w:ascii="Tw Cen MT" w:hAnsi="Tw Cen MT" w:cstheme="majorBidi"/>
          <w:color w:val="000000" w:themeColor="text1"/>
          <w:sz w:val="18"/>
          <w:szCs w:val="18"/>
          <w:lang w:val="en-GB"/>
        </w:rPr>
        <w:t xml:space="preserve"> </w:t>
      </w:r>
      <w:proofErr w:type="spellStart"/>
      <w:r w:rsidR="00FB7203" w:rsidRPr="005646DF">
        <w:rPr>
          <w:rFonts w:ascii="Tw Cen MT" w:hAnsi="Tw Cen MT" w:cstheme="majorBidi"/>
          <w:color w:val="000000" w:themeColor="text1"/>
          <w:sz w:val="18"/>
          <w:szCs w:val="18"/>
          <w:lang w:val="en-GB"/>
        </w:rPr>
        <w:t>diclofenac</w:t>
      </w:r>
      <w:proofErr w:type="spellEnd"/>
      <w:r w:rsidR="00FB7203" w:rsidRPr="005646DF">
        <w:rPr>
          <w:rFonts w:ascii="Tw Cen MT" w:hAnsi="Tw Cen MT" w:cstheme="majorBidi"/>
          <w:color w:val="000000" w:themeColor="text1"/>
          <w:sz w:val="18"/>
          <w:szCs w:val="18"/>
          <w:lang w:val="en-GB"/>
        </w:rPr>
        <w:t xml:space="preserve"> gel </w:t>
      </w:r>
      <w:r w:rsidR="00FB7203" w:rsidRPr="005646DF">
        <w:rPr>
          <w:rFonts w:ascii="Tw Cen MT" w:hAnsi="Tw Cen MT" w:cstheme="majorBidi"/>
          <w:noProof/>
          <w:color w:val="000000" w:themeColor="text1"/>
          <w:sz w:val="18"/>
          <w:szCs w:val="18"/>
          <w:lang w:val="en-GB"/>
        </w:rPr>
        <w:t>was used</w:t>
      </w:r>
      <w:r w:rsidR="00FB7203" w:rsidRPr="005646DF">
        <w:rPr>
          <w:rFonts w:ascii="Tw Cen MT" w:hAnsi="Tw Cen MT" w:cstheme="majorBidi"/>
          <w:color w:val="000000" w:themeColor="text1"/>
          <w:sz w:val="18"/>
          <w:szCs w:val="18"/>
          <w:lang w:val="en-GB"/>
        </w:rPr>
        <w:t xml:space="preserve"> as a </w:t>
      </w:r>
      <w:r w:rsidR="00FB7203" w:rsidRPr="005646DF">
        <w:rPr>
          <w:rFonts w:ascii="Tw Cen MT" w:hAnsi="Tw Cen MT" w:cstheme="majorBidi"/>
          <w:noProof/>
          <w:color w:val="000000" w:themeColor="text1"/>
          <w:sz w:val="18"/>
          <w:szCs w:val="18"/>
          <w:lang w:val="en-GB"/>
        </w:rPr>
        <w:t>control</w:t>
      </w:r>
      <w:r w:rsidR="00FB7203" w:rsidRPr="005646DF">
        <w:rPr>
          <w:rFonts w:ascii="Tw Cen MT" w:hAnsi="Tw Cen MT" w:cstheme="majorBidi"/>
          <w:color w:val="000000" w:themeColor="text1"/>
          <w:sz w:val="18"/>
          <w:szCs w:val="18"/>
          <w:lang w:val="en-GB"/>
        </w:rPr>
        <w:t xml:space="preserve"> drug. The formulation </w:t>
      </w:r>
      <w:r w:rsidR="00FB7203" w:rsidRPr="005646DF">
        <w:rPr>
          <w:rFonts w:ascii="Tw Cen MT" w:hAnsi="Tw Cen MT" w:cstheme="majorBidi"/>
          <w:noProof/>
          <w:color w:val="000000" w:themeColor="text1"/>
          <w:sz w:val="18"/>
          <w:szCs w:val="18"/>
          <w:lang w:val="en-GB"/>
        </w:rPr>
        <w:t>was analyzed</w:t>
      </w:r>
      <w:r w:rsidR="00FB7203" w:rsidRPr="005646DF">
        <w:rPr>
          <w:rFonts w:ascii="Tw Cen MT" w:hAnsi="Tw Cen MT" w:cstheme="majorBidi"/>
          <w:color w:val="000000" w:themeColor="text1"/>
          <w:sz w:val="18"/>
          <w:szCs w:val="18"/>
          <w:lang w:val="en-GB"/>
        </w:rPr>
        <w:t xml:space="preserve"> for standardization with the GC-Mass apparatus. A WOMAC questionnaire was used to assess the therapeutic trends and the related results </w:t>
      </w:r>
      <w:r w:rsidR="00FB7203" w:rsidRPr="005646DF">
        <w:rPr>
          <w:rFonts w:ascii="Tw Cen MT" w:hAnsi="Tw Cen MT" w:cstheme="majorBidi"/>
          <w:noProof/>
          <w:color w:val="000000" w:themeColor="text1"/>
          <w:sz w:val="18"/>
          <w:szCs w:val="18"/>
          <w:lang w:val="en-GB"/>
        </w:rPr>
        <w:t>were analyzed</w:t>
      </w:r>
      <w:r w:rsidR="00FB7203" w:rsidRPr="005646DF">
        <w:rPr>
          <w:rFonts w:ascii="Tw Cen MT" w:hAnsi="Tw Cen MT" w:cstheme="majorBidi"/>
          <w:color w:val="000000" w:themeColor="text1"/>
          <w:sz w:val="18"/>
          <w:szCs w:val="18"/>
          <w:lang w:val="en-GB"/>
        </w:rPr>
        <w:t xml:space="preserve"> by using SPSS 19 software.</w:t>
      </w:r>
      <w:r w:rsidR="00740338" w:rsidRPr="005646DF">
        <w:rPr>
          <w:rFonts w:ascii="Tw Cen MT" w:hAnsi="Tw Cen MT" w:cstheme="majorBidi"/>
          <w:color w:val="000000" w:themeColor="text1"/>
          <w:sz w:val="18"/>
          <w:szCs w:val="18"/>
          <w:lang w:val="en-GB"/>
        </w:rPr>
        <w:t xml:space="preserve"> In addition, this study was registered with IRCT201506073106N26 in the Iranian </w:t>
      </w:r>
      <w:proofErr w:type="spellStart"/>
      <w:r w:rsidR="00740338" w:rsidRPr="005646DF">
        <w:rPr>
          <w:rFonts w:ascii="Tw Cen MT" w:hAnsi="Tw Cen MT" w:cstheme="majorBidi"/>
          <w:color w:val="000000" w:themeColor="text1"/>
          <w:sz w:val="18"/>
          <w:szCs w:val="18"/>
          <w:lang w:val="en-GB"/>
        </w:rPr>
        <w:t>Center</w:t>
      </w:r>
      <w:proofErr w:type="spellEnd"/>
      <w:r w:rsidR="00740338" w:rsidRPr="005646DF">
        <w:rPr>
          <w:rFonts w:ascii="Tw Cen MT" w:hAnsi="Tw Cen MT" w:cstheme="majorBidi"/>
          <w:color w:val="000000" w:themeColor="text1"/>
          <w:sz w:val="18"/>
          <w:szCs w:val="18"/>
          <w:lang w:val="en-GB"/>
        </w:rPr>
        <w:t xml:space="preserve"> for Clinical Trials Registration.</w:t>
      </w:r>
    </w:p>
    <w:p w:rsidR="00FB7203" w:rsidRPr="005646DF" w:rsidRDefault="005646DF" w:rsidP="00FB7203">
      <w:pPr>
        <w:bidi w:val="0"/>
        <w:rPr>
          <w:rFonts w:ascii="Tw Cen MT" w:hAnsi="Tw Cen MT" w:cstheme="majorBidi"/>
          <w:color w:val="000000" w:themeColor="text1"/>
          <w:sz w:val="18"/>
          <w:szCs w:val="18"/>
          <w:lang w:val="en-GB" w:bidi="fa-IR"/>
        </w:rPr>
      </w:pPr>
      <w:r w:rsidRPr="005646DF">
        <w:rPr>
          <w:b/>
          <w:bCs/>
          <w:sz w:val="18"/>
          <w:szCs w:val="18"/>
        </w:rPr>
        <w:t>Findings</w:t>
      </w:r>
      <w:r w:rsidR="00FB7203" w:rsidRPr="005646DF">
        <w:rPr>
          <w:rFonts w:ascii="Tw Cen MT" w:hAnsi="Tw Cen MT" w:cstheme="majorBidi"/>
          <w:b/>
          <w:bCs/>
          <w:color w:val="000000" w:themeColor="text1"/>
          <w:sz w:val="18"/>
          <w:szCs w:val="18"/>
          <w:lang w:val="en-GB" w:bidi="fa-IR"/>
        </w:rPr>
        <w:t>:</w:t>
      </w:r>
      <w:r w:rsidR="00FB7203" w:rsidRPr="005646DF">
        <w:rPr>
          <w:rFonts w:ascii="Tw Cen MT" w:hAnsi="Tw Cen MT" w:cstheme="majorBidi"/>
          <w:color w:val="000000" w:themeColor="text1"/>
          <w:sz w:val="18"/>
          <w:szCs w:val="18"/>
          <w:lang w:val="en-GB" w:bidi="fa-IR"/>
        </w:rPr>
        <w:t xml:space="preserve"> According to the results, the improvement trend was observed in both groups, while the percentage of improvement in the symptoms of the disease in the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hAnsi="Tw Cen MT" w:cstheme="majorBidi"/>
          <w:i/>
          <w:iCs/>
          <w:sz w:val="18"/>
          <w:szCs w:val="18"/>
          <w:lang w:bidi="fa-IR"/>
        </w:rPr>
        <w:t xml:space="preserve"> </w:t>
      </w:r>
      <w:r w:rsidR="00FB7203" w:rsidRPr="005646DF">
        <w:rPr>
          <w:rFonts w:ascii="Tw Cen MT" w:hAnsi="Tw Cen MT" w:cstheme="majorBidi"/>
          <w:color w:val="000000" w:themeColor="text1"/>
          <w:sz w:val="18"/>
          <w:szCs w:val="18"/>
          <w:lang w:val="en-GB" w:bidi="fa-IR"/>
        </w:rPr>
        <w:t xml:space="preserve">cream treated group was significantly higher than those found in </w:t>
      </w:r>
      <w:proofErr w:type="spellStart"/>
      <w:r w:rsidR="00FB7203" w:rsidRPr="005646DF">
        <w:rPr>
          <w:rFonts w:ascii="Tw Cen MT" w:hAnsi="Tw Cen MT" w:cstheme="majorBidi"/>
          <w:color w:val="000000" w:themeColor="text1"/>
          <w:sz w:val="18"/>
          <w:szCs w:val="18"/>
          <w:lang w:val="en-GB" w:bidi="fa-IR"/>
        </w:rPr>
        <w:t>diclofenac</w:t>
      </w:r>
      <w:proofErr w:type="spellEnd"/>
      <w:r w:rsidR="00FB7203" w:rsidRPr="005646DF">
        <w:rPr>
          <w:rFonts w:ascii="Tw Cen MT" w:hAnsi="Tw Cen MT" w:cstheme="majorBidi"/>
          <w:color w:val="000000" w:themeColor="text1"/>
          <w:sz w:val="18"/>
          <w:szCs w:val="18"/>
          <w:lang w:val="en-GB" w:bidi="fa-IR"/>
        </w:rPr>
        <w:t xml:space="preserve"> gel treated group (P&lt;0.05)</w:t>
      </w:r>
      <w:r>
        <w:rPr>
          <w:rFonts w:ascii="Tw Cen MT" w:hAnsi="Tw Cen MT" w:cstheme="majorBidi"/>
          <w:color w:val="000000" w:themeColor="text1"/>
          <w:sz w:val="18"/>
          <w:szCs w:val="18"/>
          <w:lang w:val="en-GB" w:bidi="fa-IR"/>
        </w:rPr>
        <w:t xml:space="preserve"> </w:t>
      </w:r>
      <w:r w:rsidRPr="005646DF">
        <w:rPr>
          <w:rFonts w:ascii="Tw Cen MT" w:hAnsi="Tw Cen MT" w:cstheme="majorBidi"/>
          <w:color w:val="000000" w:themeColor="text1"/>
          <w:sz w:val="18"/>
          <w:szCs w:val="18"/>
          <w:lang w:val="en-GB" w:bidi="fa-IR"/>
        </w:rPr>
        <w:t>(Figure 1)</w:t>
      </w:r>
      <w:r w:rsidR="00FB7203" w:rsidRPr="005646DF">
        <w:rPr>
          <w:rFonts w:ascii="Tw Cen MT" w:hAnsi="Tw Cen MT" w:cstheme="majorBidi"/>
          <w:color w:val="000000" w:themeColor="text1"/>
          <w:sz w:val="18"/>
          <w:szCs w:val="18"/>
          <w:lang w:val="en-GB" w:bidi="fa-IR"/>
        </w:rPr>
        <w:t>.</w:t>
      </w:r>
    </w:p>
    <w:p w:rsidR="00FB7203" w:rsidRPr="005646DF" w:rsidRDefault="005646DF" w:rsidP="00FB7203">
      <w:pPr>
        <w:bidi w:val="0"/>
        <w:rPr>
          <w:rFonts w:ascii="Tw Cen MT" w:hAnsi="Tw Cen MT" w:cstheme="majorBidi"/>
          <w:color w:val="000000" w:themeColor="text1"/>
          <w:sz w:val="18"/>
          <w:szCs w:val="18"/>
          <w:lang w:bidi="fa-IR"/>
        </w:rPr>
      </w:pPr>
      <w:r w:rsidRPr="005646DF">
        <w:rPr>
          <w:b/>
          <w:bCs/>
          <w:sz w:val="18"/>
          <w:szCs w:val="18"/>
        </w:rPr>
        <w:t>Conclusion &amp; Significance:</w:t>
      </w:r>
      <w:r w:rsidRPr="005646DF">
        <w:rPr>
          <w:sz w:val="18"/>
          <w:szCs w:val="18"/>
        </w:rPr>
        <w:t xml:space="preserve"> </w:t>
      </w:r>
      <w:r w:rsidR="00FB7203" w:rsidRPr="005646DF">
        <w:rPr>
          <w:rFonts w:ascii="Tw Cen MT" w:hAnsi="Tw Cen MT" w:cstheme="majorBidi"/>
          <w:color w:val="000000" w:themeColor="text1"/>
          <w:sz w:val="18"/>
          <w:szCs w:val="18"/>
          <w:lang w:val="en-GB" w:bidi="fa-IR"/>
        </w:rPr>
        <w:t xml:space="preserve">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hAnsi="Tw Cen MT" w:cstheme="majorBidi"/>
          <w:i/>
          <w:iCs/>
          <w:sz w:val="18"/>
          <w:szCs w:val="18"/>
          <w:lang w:bidi="fa-IR"/>
        </w:rPr>
        <w:t xml:space="preserve"> </w:t>
      </w:r>
      <w:r w:rsidR="00FB7203" w:rsidRPr="005646DF">
        <w:rPr>
          <w:rFonts w:ascii="Tw Cen MT" w:hAnsi="Tw Cen MT" w:cstheme="majorBidi"/>
          <w:color w:val="000000" w:themeColor="text1"/>
          <w:sz w:val="18"/>
          <w:szCs w:val="18"/>
          <w:lang w:val="en-GB" w:bidi="fa-IR"/>
        </w:rPr>
        <w:t xml:space="preserve">cream significantly reduced the pain and stiffness of patients' joints in performing the daily tasks. The main reason of high anti-inflammatory effect of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hAnsi="Tw Cen MT" w:cstheme="majorBidi"/>
          <w:i/>
          <w:iCs/>
          <w:sz w:val="18"/>
          <w:szCs w:val="18"/>
          <w:lang w:bidi="fa-IR"/>
        </w:rPr>
        <w:t xml:space="preserve"> </w:t>
      </w:r>
      <w:r w:rsidR="00FB7203" w:rsidRPr="005646DF">
        <w:rPr>
          <w:rFonts w:ascii="Tw Cen MT" w:hAnsi="Tw Cen MT" w:cstheme="majorBidi"/>
          <w:color w:val="000000" w:themeColor="text1"/>
          <w:sz w:val="18"/>
          <w:szCs w:val="18"/>
          <w:lang w:val="en-GB" w:bidi="fa-IR"/>
        </w:rPr>
        <w:t xml:space="preserve">was due to the high </w:t>
      </w:r>
      <w:r w:rsidR="00FB7203" w:rsidRPr="005646DF">
        <w:rPr>
          <w:rFonts w:ascii="Tw Cen MT" w:eastAsia="Times New Roman" w:hAnsi="Tw Cen MT" w:cstheme="majorBidi"/>
          <w:sz w:val="18"/>
          <w:szCs w:val="18"/>
          <w:lang w:val="en-GB" w:bidi="fa-IR"/>
        </w:rPr>
        <w:t xml:space="preserve">analgesic effect of </w:t>
      </w:r>
      <w:r w:rsidR="00FB7203" w:rsidRPr="005646DF">
        <w:rPr>
          <w:rFonts w:ascii="Calibri" w:eastAsia="Times New Roman" w:hAnsi="Calibri" w:cs="Calibri"/>
          <w:sz w:val="18"/>
          <w:szCs w:val="18"/>
          <w:lang w:val="en-GB" w:bidi="fa-IR"/>
        </w:rPr>
        <w:t>α</w:t>
      </w:r>
      <w:r w:rsidR="00FB7203" w:rsidRPr="005646DF">
        <w:rPr>
          <w:rFonts w:ascii="Tw Cen MT" w:eastAsia="Times New Roman" w:hAnsi="Tw Cen MT" w:cstheme="majorBidi"/>
          <w:sz w:val="18"/>
          <w:szCs w:val="18"/>
          <w:lang w:val="en-GB" w:bidi="fa-IR"/>
        </w:rPr>
        <w:t>-</w:t>
      </w:r>
      <w:proofErr w:type="spellStart"/>
      <w:r w:rsidR="00FB7203" w:rsidRPr="005646DF">
        <w:rPr>
          <w:rFonts w:ascii="Tw Cen MT" w:eastAsia="Times New Roman" w:hAnsi="Tw Cen MT" w:cstheme="majorBidi"/>
          <w:sz w:val="18"/>
          <w:szCs w:val="18"/>
          <w:lang w:val="en-GB" w:bidi="fa-IR"/>
        </w:rPr>
        <w:t>pinene</w:t>
      </w:r>
      <w:proofErr w:type="spellEnd"/>
      <w:r w:rsidR="00FB7203" w:rsidRPr="005646DF">
        <w:rPr>
          <w:rFonts w:ascii="Tw Cen MT" w:eastAsia="Times New Roman" w:hAnsi="Tw Cen MT" w:cstheme="majorBidi"/>
          <w:sz w:val="18"/>
          <w:szCs w:val="18"/>
          <w:lang w:val="en-GB" w:bidi="fa-IR"/>
        </w:rPr>
        <w:t xml:space="preserve"> (the main component of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eastAsia="Times New Roman" w:hAnsi="Tw Cen MT" w:cstheme="majorBidi"/>
          <w:sz w:val="18"/>
          <w:szCs w:val="18"/>
          <w:lang w:val="en-GB" w:bidi="fa-IR"/>
        </w:rPr>
        <w:t xml:space="preserve">) and anti-inflammatory effect of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eastAsia="Times New Roman" w:hAnsi="Tw Cen MT" w:cstheme="majorBidi"/>
          <w:sz w:val="18"/>
          <w:szCs w:val="18"/>
          <w:lang w:val="en-GB" w:bidi="fa-IR"/>
        </w:rPr>
        <w:t>.</w:t>
      </w:r>
      <w:r w:rsidR="00FB7203" w:rsidRPr="005646DF">
        <w:rPr>
          <w:rFonts w:ascii="Tw Cen MT" w:hAnsi="Tw Cen MT" w:cstheme="majorBidi"/>
          <w:color w:val="000000" w:themeColor="text1"/>
          <w:sz w:val="18"/>
          <w:szCs w:val="18"/>
          <w:lang w:val="en-GB" w:bidi="fa-IR"/>
        </w:rPr>
        <w:t xml:space="preserve"> The topical use of the formulated </w:t>
      </w:r>
      <w:r w:rsidR="00FB7203" w:rsidRPr="005646DF">
        <w:rPr>
          <w:rFonts w:ascii="Tw Cen MT" w:hAnsi="Tw Cen MT" w:cstheme="majorBidi"/>
          <w:i/>
          <w:iCs/>
          <w:sz w:val="18"/>
          <w:szCs w:val="18"/>
          <w:lang w:bidi="fa-IR"/>
        </w:rPr>
        <w:t>P. </w:t>
      </w:r>
      <w:proofErr w:type="spellStart"/>
      <w:r w:rsidR="00FB7203" w:rsidRPr="005646DF">
        <w:rPr>
          <w:rFonts w:ascii="Tw Cen MT" w:hAnsi="Tw Cen MT" w:cstheme="majorBidi"/>
          <w:i/>
          <w:iCs/>
          <w:sz w:val="18"/>
          <w:szCs w:val="18"/>
          <w:lang w:bidi="fa-IR"/>
        </w:rPr>
        <w:t>atlantica</w:t>
      </w:r>
      <w:proofErr w:type="spellEnd"/>
      <w:r w:rsidR="00FB7203" w:rsidRPr="005646DF">
        <w:rPr>
          <w:rFonts w:ascii="Tw Cen MT" w:hAnsi="Tw Cen MT" w:cstheme="majorBidi"/>
          <w:i/>
          <w:iCs/>
          <w:sz w:val="18"/>
          <w:szCs w:val="18"/>
          <w:lang w:bidi="fa-IR"/>
        </w:rPr>
        <w:t xml:space="preserve"> </w:t>
      </w:r>
      <w:r w:rsidR="00FB7203" w:rsidRPr="005646DF">
        <w:rPr>
          <w:rFonts w:ascii="Tw Cen MT" w:hAnsi="Tw Cen MT" w:cstheme="majorBidi"/>
          <w:color w:val="000000" w:themeColor="text1"/>
          <w:sz w:val="18"/>
          <w:szCs w:val="18"/>
          <w:lang w:val="en-GB" w:bidi="fa-IR"/>
        </w:rPr>
        <w:t>cream beside other common drugs can be suggested.</w:t>
      </w:r>
    </w:p>
    <w:p w:rsidR="005646DF" w:rsidRDefault="005646DF" w:rsidP="00FB7203">
      <w:pPr>
        <w:bidi w:val="0"/>
        <w:rPr>
          <w:color w:val="BF5A14"/>
        </w:rPr>
      </w:pPr>
    </w:p>
    <w:p w:rsidR="00FB7203" w:rsidRDefault="005646DF" w:rsidP="005646DF">
      <w:pPr>
        <w:bidi w:val="0"/>
        <w:rPr>
          <w:color w:val="BF5A14"/>
        </w:rPr>
      </w:pPr>
      <w:r>
        <w:rPr>
          <w:color w:val="BF5A14"/>
        </w:rPr>
        <w:t>Image</w:t>
      </w:r>
    </w:p>
    <w:p w:rsidR="005646DF" w:rsidRPr="009B4E67" w:rsidRDefault="00F5099C" w:rsidP="005646DF">
      <w:pPr>
        <w:bidi w:val="0"/>
        <w:rPr>
          <w:rFonts w:asciiTheme="majorBidi" w:hAnsiTheme="majorBidi" w:cstheme="majorBidi"/>
          <w:b/>
          <w:bCs/>
          <w:sz w:val="24"/>
          <w:szCs w:val="24"/>
        </w:rPr>
      </w:pPr>
      <w:r w:rsidRPr="00F5099C">
        <w:rPr>
          <w:rFonts w:asciiTheme="majorBidi" w:hAnsiTheme="majorBidi" w:cstheme="majorBidi"/>
          <w:b/>
          <w:bCs/>
          <w:noProof/>
          <w:sz w:val="24"/>
          <w:szCs w:val="24"/>
        </w:rPr>
        <w:drawing>
          <wp:inline distT="0" distB="0" distL="0" distR="0">
            <wp:extent cx="5943600" cy="2099554"/>
            <wp:effectExtent l="0" t="0" r="0" b="0"/>
            <wp:docPr id="3" name="Picture 3" descr="C:\Users\clinic\Desktop\Figur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nic\Desktop\Figure 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2099554"/>
                    </a:xfrm>
                    <a:prstGeom prst="rect">
                      <a:avLst/>
                    </a:prstGeom>
                    <a:noFill/>
                    <a:ln>
                      <a:noFill/>
                    </a:ln>
                  </pic:spPr>
                </pic:pic>
              </a:graphicData>
            </a:graphic>
          </wp:inline>
        </w:drawing>
      </w:r>
    </w:p>
    <w:p w:rsidR="005646DF" w:rsidRPr="00A159EC" w:rsidRDefault="005646DF" w:rsidP="005646DF">
      <w:pPr>
        <w:bidi w:val="0"/>
        <w:rPr>
          <w:rFonts w:ascii="Tw Cen MT" w:hAnsi="Tw Cen MT" w:cstheme="majorBidi"/>
          <w:sz w:val="18"/>
          <w:szCs w:val="18"/>
        </w:rPr>
      </w:pPr>
      <w:r w:rsidRPr="00A159EC">
        <w:rPr>
          <w:rFonts w:ascii="Tw Cen MT" w:hAnsi="Tw Cen MT" w:cstheme="majorBidi"/>
          <w:b/>
          <w:bCs/>
          <w:sz w:val="18"/>
          <w:szCs w:val="18"/>
        </w:rPr>
        <w:t>Figure 1:</w:t>
      </w:r>
      <w:r w:rsidRPr="00A159EC">
        <w:rPr>
          <w:rFonts w:ascii="Tw Cen MT" w:hAnsi="Tw Cen MT" w:cstheme="majorBidi"/>
          <w:sz w:val="18"/>
          <w:szCs w:val="18"/>
        </w:rPr>
        <w:t xml:space="preserve"> participants in the clinical trial and the statics of their exclusion from the study due to categorized reasons of personal problems, lack of satisfaction with treatment, travel, and lack of using drug at desired dose for a) patients treated with </w:t>
      </w:r>
      <w:proofErr w:type="spellStart"/>
      <w:r w:rsidRPr="00A159EC">
        <w:rPr>
          <w:rFonts w:ascii="Tw Cen MT" w:hAnsi="Tw Cen MT" w:cstheme="majorBidi"/>
          <w:sz w:val="18"/>
          <w:szCs w:val="18"/>
        </w:rPr>
        <w:t>diclofe</w:t>
      </w:r>
      <w:bookmarkStart w:id="0" w:name="_GoBack"/>
      <w:bookmarkEnd w:id="0"/>
      <w:r w:rsidRPr="00A159EC">
        <w:rPr>
          <w:rFonts w:ascii="Tw Cen MT" w:hAnsi="Tw Cen MT" w:cstheme="majorBidi"/>
          <w:sz w:val="18"/>
          <w:szCs w:val="18"/>
        </w:rPr>
        <w:t>nac</w:t>
      </w:r>
      <w:proofErr w:type="spellEnd"/>
      <w:r w:rsidRPr="00A159EC">
        <w:rPr>
          <w:rFonts w:ascii="Tw Cen MT" w:hAnsi="Tw Cen MT" w:cstheme="majorBidi"/>
          <w:sz w:val="18"/>
          <w:szCs w:val="18"/>
        </w:rPr>
        <w:t xml:space="preserve"> gel, and b) patients treated with turpentine cream.</w:t>
      </w:r>
    </w:p>
    <w:p w:rsidR="007D20F6" w:rsidRDefault="00BE188F" w:rsidP="005646DF">
      <w:pPr>
        <w:bidi w:val="0"/>
        <w:rPr>
          <w:rFonts w:ascii="Arial"/>
          <w:b/>
          <w:color w:val="BF5A14"/>
          <w:sz w:val="20"/>
        </w:rPr>
      </w:pPr>
      <w:r>
        <w:rPr>
          <w:rFonts w:ascii="Arial"/>
          <w:b/>
          <w:color w:val="BF5A14"/>
          <w:sz w:val="20"/>
        </w:rPr>
        <w:lastRenderedPageBreak/>
        <w:t>Recent Publications</w:t>
      </w:r>
    </w:p>
    <w:p w:rsidR="00BE188F" w:rsidRPr="00B26E45" w:rsidRDefault="00BE188F" w:rsidP="00BE188F">
      <w:pPr>
        <w:pStyle w:val="ListParagraph"/>
        <w:numPr>
          <w:ilvl w:val="0"/>
          <w:numId w:val="1"/>
        </w:numPr>
        <w:bidi w:val="0"/>
        <w:spacing w:after="0" w:line="240" w:lineRule="auto"/>
        <w:jc w:val="both"/>
        <w:rPr>
          <w:rFonts w:eastAsia="Times New Roman" w:cstheme="majorBidi"/>
          <w:sz w:val="18"/>
          <w:szCs w:val="18"/>
        </w:rPr>
      </w:pPr>
      <w:proofErr w:type="spellStart"/>
      <w:r w:rsidRPr="00B26E45">
        <w:rPr>
          <w:rFonts w:eastAsia="Times New Roman" w:cstheme="majorBidi"/>
          <w:sz w:val="18"/>
          <w:szCs w:val="18"/>
        </w:rPr>
        <w:t>Felson</w:t>
      </w:r>
      <w:proofErr w:type="spellEnd"/>
      <w:r w:rsidRPr="00B26E45">
        <w:rPr>
          <w:rFonts w:eastAsia="Times New Roman" w:cstheme="majorBidi"/>
          <w:sz w:val="18"/>
          <w:szCs w:val="18"/>
        </w:rPr>
        <w:t xml:space="preserve"> DT, Lawrence RC, Dieppe PA, Hirsch R, </w:t>
      </w:r>
      <w:proofErr w:type="spellStart"/>
      <w:r w:rsidRPr="00B26E45">
        <w:rPr>
          <w:rFonts w:eastAsia="Times New Roman" w:cstheme="majorBidi"/>
          <w:sz w:val="18"/>
          <w:szCs w:val="18"/>
        </w:rPr>
        <w:t>Helmick</w:t>
      </w:r>
      <w:proofErr w:type="spellEnd"/>
      <w:r w:rsidRPr="00B26E45">
        <w:rPr>
          <w:rFonts w:eastAsia="Times New Roman" w:cstheme="majorBidi"/>
          <w:sz w:val="18"/>
          <w:szCs w:val="18"/>
        </w:rPr>
        <w:t xml:space="preserve"> CG, Jordan JM, et al. Osteoarthritis: new insights. Part 1: the disease and its risk factors. Ann Intern Med. 2000</w:t>
      </w:r>
      <w:proofErr w:type="gramStart"/>
      <w:r w:rsidRPr="00B26E45">
        <w:rPr>
          <w:rFonts w:eastAsia="Times New Roman" w:cstheme="majorBidi"/>
          <w:sz w:val="18"/>
          <w:szCs w:val="18"/>
        </w:rPr>
        <w:t>;</w:t>
      </w:r>
      <w:r w:rsidRPr="00B26E45">
        <w:rPr>
          <w:rFonts w:eastAsia="Times New Roman" w:cstheme="majorBidi"/>
          <w:b/>
          <w:bCs/>
          <w:sz w:val="18"/>
          <w:szCs w:val="18"/>
        </w:rPr>
        <w:t>133</w:t>
      </w:r>
      <w:proofErr w:type="gramEnd"/>
      <w:r w:rsidRPr="00B26E45">
        <w:rPr>
          <w:rFonts w:eastAsia="Times New Roman" w:cstheme="majorBidi"/>
          <w:sz w:val="18"/>
          <w:szCs w:val="18"/>
        </w:rPr>
        <w:t>(8):635-46.</w:t>
      </w:r>
    </w:p>
    <w:p w:rsidR="00BE188F" w:rsidRPr="00B26E45" w:rsidRDefault="00BE188F" w:rsidP="00BE188F">
      <w:pPr>
        <w:pStyle w:val="ListParagraph"/>
        <w:numPr>
          <w:ilvl w:val="0"/>
          <w:numId w:val="1"/>
        </w:numPr>
        <w:bidi w:val="0"/>
        <w:jc w:val="both"/>
        <w:rPr>
          <w:rFonts w:cstheme="majorBidi"/>
          <w:sz w:val="18"/>
          <w:szCs w:val="18"/>
        </w:rPr>
      </w:pPr>
      <w:proofErr w:type="spellStart"/>
      <w:r w:rsidRPr="00B26E45">
        <w:rPr>
          <w:rFonts w:cstheme="majorBidi"/>
          <w:sz w:val="18"/>
          <w:szCs w:val="18"/>
        </w:rPr>
        <w:t>Yelin</w:t>
      </w:r>
      <w:proofErr w:type="spellEnd"/>
      <w:r w:rsidRPr="00B26E45">
        <w:rPr>
          <w:rFonts w:cstheme="majorBidi"/>
          <w:sz w:val="18"/>
          <w:szCs w:val="18"/>
        </w:rPr>
        <w:t xml:space="preserve"> E, Weinstein S, King T. The burden of musculoskeletal diseases in the United States. </w:t>
      </w:r>
      <w:proofErr w:type="spellStart"/>
      <w:r w:rsidRPr="00B26E45">
        <w:rPr>
          <w:rFonts w:cstheme="majorBidi"/>
          <w:sz w:val="18"/>
          <w:szCs w:val="18"/>
        </w:rPr>
        <w:t>Semin</w:t>
      </w:r>
      <w:proofErr w:type="spellEnd"/>
      <w:r w:rsidRPr="00B26E45">
        <w:rPr>
          <w:rFonts w:cstheme="majorBidi"/>
          <w:sz w:val="18"/>
          <w:szCs w:val="18"/>
        </w:rPr>
        <w:t xml:space="preserve"> Arthritis Rheum. 2016</w:t>
      </w:r>
      <w:proofErr w:type="gramStart"/>
      <w:r w:rsidRPr="00B26E45">
        <w:rPr>
          <w:rFonts w:cstheme="majorBidi"/>
          <w:sz w:val="18"/>
          <w:szCs w:val="18"/>
        </w:rPr>
        <w:t>;</w:t>
      </w:r>
      <w:r w:rsidRPr="00B26E45">
        <w:rPr>
          <w:rFonts w:cstheme="majorBidi"/>
          <w:b/>
          <w:bCs/>
          <w:sz w:val="18"/>
          <w:szCs w:val="18"/>
        </w:rPr>
        <w:t>46</w:t>
      </w:r>
      <w:proofErr w:type="gramEnd"/>
      <w:r w:rsidRPr="00B26E45">
        <w:rPr>
          <w:rFonts w:cstheme="majorBidi"/>
          <w:sz w:val="18"/>
          <w:szCs w:val="18"/>
        </w:rPr>
        <w:t>(3):259.</w:t>
      </w:r>
    </w:p>
    <w:p w:rsidR="00BE188F" w:rsidRPr="00B26E45" w:rsidRDefault="00BE188F" w:rsidP="00BE188F">
      <w:pPr>
        <w:pStyle w:val="ListParagraph"/>
        <w:numPr>
          <w:ilvl w:val="0"/>
          <w:numId w:val="1"/>
        </w:numPr>
        <w:bidi w:val="0"/>
        <w:spacing w:after="0" w:line="240" w:lineRule="auto"/>
        <w:jc w:val="both"/>
        <w:rPr>
          <w:rFonts w:eastAsia="Times New Roman" w:cstheme="majorBidi"/>
          <w:sz w:val="18"/>
          <w:szCs w:val="18"/>
        </w:rPr>
      </w:pPr>
      <w:proofErr w:type="spellStart"/>
      <w:r w:rsidRPr="00B26E45">
        <w:rPr>
          <w:rFonts w:eastAsia="Times New Roman" w:cstheme="majorBidi"/>
          <w:sz w:val="18"/>
          <w:szCs w:val="18"/>
        </w:rPr>
        <w:t>Farzaei</w:t>
      </w:r>
      <w:proofErr w:type="spellEnd"/>
      <w:r w:rsidRPr="00B26E45">
        <w:rPr>
          <w:rFonts w:eastAsia="Times New Roman" w:cstheme="majorBidi"/>
          <w:sz w:val="18"/>
          <w:szCs w:val="18"/>
        </w:rPr>
        <w:t xml:space="preserve"> MH, </w:t>
      </w:r>
      <w:proofErr w:type="spellStart"/>
      <w:r w:rsidRPr="00B26E45">
        <w:rPr>
          <w:rFonts w:eastAsia="Times New Roman" w:cstheme="majorBidi"/>
          <w:sz w:val="18"/>
          <w:szCs w:val="18"/>
        </w:rPr>
        <w:t>Rahimi</w:t>
      </w:r>
      <w:proofErr w:type="spellEnd"/>
      <w:r w:rsidRPr="00B26E45">
        <w:rPr>
          <w:rFonts w:eastAsia="Times New Roman" w:cstheme="majorBidi"/>
          <w:sz w:val="18"/>
          <w:szCs w:val="18"/>
        </w:rPr>
        <w:t xml:space="preserve"> R, </w:t>
      </w:r>
      <w:proofErr w:type="spellStart"/>
      <w:r w:rsidRPr="00B26E45">
        <w:rPr>
          <w:rFonts w:eastAsia="Times New Roman" w:cstheme="majorBidi"/>
          <w:sz w:val="18"/>
          <w:szCs w:val="18"/>
        </w:rPr>
        <w:t>Abbasabadi</w:t>
      </w:r>
      <w:proofErr w:type="spellEnd"/>
      <w:r w:rsidRPr="00B26E45">
        <w:rPr>
          <w:rFonts w:eastAsia="Times New Roman" w:cstheme="majorBidi"/>
          <w:sz w:val="18"/>
          <w:szCs w:val="18"/>
        </w:rPr>
        <w:t xml:space="preserve"> Z, </w:t>
      </w:r>
      <w:proofErr w:type="spellStart"/>
      <w:r w:rsidRPr="00B26E45">
        <w:rPr>
          <w:rFonts w:eastAsia="Times New Roman" w:cstheme="majorBidi"/>
          <w:sz w:val="18"/>
          <w:szCs w:val="18"/>
        </w:rPr>
        <w:t>Abdollahi</w:t>
      </w:r>
      <w:proofErr w:type="spellEnd"/>
      <w:r w:rsidRPr="00B26E45">
        <w:rPr>
          <w:rFonts w:eastAsia="Times New Roman" w:cstheme="majorBidi"/>
          <w:sz w:val="18"/>
          <w:szCs w:val="18"/>
        </w:rPr>
        <w:t xml:space="preserve"> M. An evidence-based review on medicinal plants used for the treatment of peptic ulcer in traditional Iranian medicine. </w:t>
      </w:r>
      <w:proofErr w:type="spellStart"/>
      <w:r w:rsidRPr="00B26E45">
        <w:rPr>
          <w:rFonts w:eastAsia="Times New Roman" w:cstheme="majorBidi"/>
          <w:sz w:val="18"/>
          <w:szCs w:val="18"/>
        </w:rPr>
        <w:t>Int</w:t>
      </w:r>
      <w:proofErr w:type="spellEnd"/>
      <w:r w:rsidRPr="00B26E45">
        <w:rPr>
          <w:rFonts w:eastAsia="Times New Roman" w:cstheme="majorBidi"/>
          <w:sz w:val="18"/>
          <w:szCs w:val="18"/>
        </w:rPr>
        <w:t xml:space="preserve"> J </w:t>
      </w:r>
      <w:proofErr w:type="spellStart"/>
      <w:r w:rsidRPr="00B26E45">
        <w:rPr>
          <w:rFonts w:eastAsia="Times New Roman" w:cstheme="majorBidi"/>
          <w:sz w:val="18"/>
          <w:szCs w:val="18"/>
        </w:rPr>
        <w:t>Pharmacol</w:t>
      </w:r>
      <w:proofErr w:type="spellEnd"/>
      <w:r w:rsidRPr="00B26E45">
        <w:rPr>
          <w:rFonts w:eastAsia="Times New Roman" w:cstheme="majorBidi"/>
          <w:sz w:val="18"/>
          <w:szCs w:val="18"/>
        </w:rPr>
        <w:t>. 2013</w:t>
      </w:r>
      <w:proofErr w:type="gramStart"/>
      <w:r w:rsidRPr="00B26E45">
        <w:rPr>
          <w:rFonts w:eastAsia="Times New Roman" w:cstheme="majorBidi"/>
          <w:sz w:val="18"/>
          <w:szCs w:val="18"/>
        </w:rPr>
        <w:t>;</w:t>
      </w:r>
      <w:r w:rsidRPr="00B26E45">
        <w:rPr>
          <w:rFonts w:eastAsia="Times New Roman" w:cstheme="majorBidi"/>
          <w:b/>
          <w:bCs/>
          <w:sz w:val="18"/>
          <w:szCs w:val="18"/>
        </w:rPr>
        <w:t>9</w:t>
      </w:r>
      <w:proofErr w:type="gramEnd"/>
      <w:r w:rsidRPr="00B26E45">
        <w:rPr>
          <w:rFonts w:eastAsia="Times New Roman" w:cstheme="majorBidi"/>
          <w:sz w:val="18"/>
          <w:szCs w:val="18"/>
        </w:rPr>
        <w:t>(2):108-24.</w:t>
      </w:r>
    </w:p>
    <w:p w:rsidR="00BE188F" w:rsidRPr="00B26E45" w:rsidRDefault="00BE188F" w:rsidP="00BE188F">
      <w:pPr>
        <w:pStyle w:val="ListParagraph"/>
        <w:numPr>
          <w:ilvl w:val="0"/>
          <w:numId w:val="1"/>
        </w:numPr>
        <w:bidi w:val="0"/>
        <w:spacing w:after="0" w:line="240" w:lineRule="auto"/>
        <w:jc w:val="both"/>
        <w:rPr>
          <w:rFonts w:eastAsia="Times New Roman" w:cstheme="majorBidi"/>
          <w:sz w:val="18"/>
          <w:szCs w:val="18"/>
        </w:rPr>
      </w:pPr>
      <w:proofErr w:type="spellStart"/>
      <w:r w:rsidRPr="00B26E45">
        <w:rPr>
          <w:rFonts w:eastAsia="Times New Roman" w:cstheme="majorBidi"/>
          <w:sz w:val="18"/>
          <w:szCs w:val="18"/>
        </w:rPr>
        <w:t>Vítor</w:t>
      </w:r>
      <w:proofErr w:type="spellEnd"/>
      <w:r w:rsidRPr="00B26E45">
        <w:rPr>
          <w:rFonts w:eastAsia="Times New Roman" w:cstheme="majorBidi"/>
          <w:sz w:val="18"/>
          <w:szCs w:val="18"/>
        </w:rPr>
        <w:t xml:space="preserve"> JM, Vale FF. Alternative therapies for Helicobacter pylori: probiotics and </w:t>
      </w:r>
      <w:proofErr w:type="spellStart"/>
      <w:r w:rsidRPr="00B26E45">
        <w:rPr>
          <w:rFonts w:eastAsia="Times New Roman" w:cstheme="majorBidi"/>
          <w:sz w:val="18"/>
          <w:szCs w:val="18"/>
        </w:rPr>
        <w:t>phytomedicine</w:t>
      </w:r>
      <w:proofErr w:type="spellEnd"/>
      <w:r w:rsidRPr="00B26E45">
        <w:rPr>
          <w:rFonts w:eastAsia="Times New Roman" w:cstheme="majorBidi"/>
          <w:sz w:val="18"/>
          <w:szCs w:val="18"/>
        </w:rPr>
        <w:t xml:space="preserve">. FEMS </w:t>
      </w:r>
      <w:proofErr w:type="spellStart"/>
      <w:r w:rsidRPr="00B26E45">
        <w:rPr>
          <w:rFonts w:eastAsia="Times New Roman" w:cstheme="majorBidi"/>
          <w:sz w:val="18"/>
          <w:szCs w:val="18"/>
        </w:rPr>
        <w:t>Immunol</w:t>
      </w:r>
      <w:proofErr w:type="spellEnd"/>
      <w:r w:rsidRPr="00B26E45">
        <w:rPr>
          <w:rFonts w:eastAsia="Times New Roman" w:cstheme="majorBidi"/>
          <w:sz w:val="18"/>
          <w:szCs w:val="18"/>
        </w:rPr>
        <w:t xml:space="preserve"> Med </w:t>
      </w:r>
      <w:proofErr w:type="spellStart"/>
      <w:r w:rsidRPr="00B26E45">
        <w:rPr>
          <w:rFonts w:eastAsia="Times New Roman" w:cstheme="majorBidi"/>
          <w:sz w:val="18"/>
          <w:szCs w:val="18"/>
        </w:rPr>
        <w:t>Microbiol</w:t>
      </w:r>
      <w:proofErr w:type="spellEnd"/>
      <w:r w:rsidRPr="00B26E45">
        <w:rPr>
          <w:rFonts w:eastAsia="Times New Roman" w:cstheme="majorBidi"/>
          <w:sz w:val="18"/>
          <w:szCs w:val="18"/>
        </w:rPr>
        <w:t>. 2011</w:t>
      </w:r>
      <w:proofErr w:type="gramStart"/>
      <w:r w:rsidRPr="00B26E45">
        <w:rPr>
          <w:rFonts w:eastAsia="Times New Roman" w:cstheme="majorBidi"/>
          <w:sz w:val="18"/>
          <w:szCs w:val="18"/>
        </w:rPr>
        <w:t>;</w:t>
      </w:r>
      <w:r w:rsidRPr="00B26E45">
        <w:rPr>
          <w:rFonts w:eastAsia="Times New Roman" w:cstheme="majorBidi"/>
          <w:b/>
          <w:bCs/>
          <w:sz w:val="18"/>
          <w:szCs w:val="18"/>
        </w:rPr>
        <w:t>63</w:t>
      </w:r>
      <w:proofErr w:type="gramEnd"/>
      <w:r w:rsidRPr="00B26E45">
        <w:rPr>
          <w:rFonts w:eastAsia="Times New Roman" w:cstheme="majorBidi"/>
          <w:sz w:val="18"/>
          <w:szCs w:val="18"/>
        </w:rPr>
        <w:t>(2):153-64.</w:t>
      </w:r>
    </w:p>
    <w:p w:rsidR="00BE188F" w:rsidRPr="00B26E45" w:rsidRDefault="00BE188F" w:rsidP="00BE188F">
      <w:pPr>
        <w:pStyle w:val="ListParagraph"/>
        <w:numPr>
          <w:ilvl w:val="0"/>
          <w:numId w:val="1"/>
        </w:numPr>
        <w:bidi w:val="0"/>
        <w:spacing w:after="0" w:line="240" w:lineRule="auto"/>
        <w:jc w:val="both"/>
        <w:rPr>
          <w:rFonts w:eastAsia="Times New Roman" w:cstheme="majorBidi"/>
          <w:sz w:val="18"/>
          <w:szCs w:val="18"/>
        </w:rPr>
      </w:pPr>
      <w:proofErr w:type="spellStart"/>
      <w:r w:rsidRPr="00B26E45">
        <w:rPr>
          <w:rFonts w:eastAsia="Times New Roman" w:cstheme="majorBidi"/>
          <w:sz w:val="18"/>
          <w:szCs w:val="18"/>
        </w:rPr>
        <w:t>Sharifi</w:t>
      </w:r>
      <w:proofErr w:type="spellEnd"/>
      <w:r w:rsidRPr="00B26E45">
        <w:rPr>
          <w:rFonts w:eastAsia="Times New Roman" w:cstheme="majorBidi"/>
          <w:sz w:val="18"/>
          <w:szCs w:val="18"/>
        </w:rPr>
        <w:t xml:space="preserve"> MS, </w:t>
      </w:r>
      <w:proofErr w:type="spellStart"/>
      <w:r w:rsidRPr="00B26E45">
        <w:rPr>
          <w:rFonts w:eastAsia="Times New Roman" w:cstheme="majorBidi"/>
          <w:sz w:val="18"/>
          <w:szCs w:val="18"/>
        </w:rPr>
        <w:t>Hazell</w:t>
      </w:r>
      <w:proofErr w:type="spellEnd"/>
      <w:r w:rsidRPr="00B26E45">
        <w:rPr>
          <w:rFonts w:eastAsia="Times New Roman" w:cstheme="majorBidi"/>
          <w:sz w:val="18"/>
          <w:szCs w:val="18"/>
        </w:rPr>
        <w:t xml:space="preserve"> SL. Isolation, analysis and antimicrobial activity of the acidic fractions of Mastic, </w:t>
      </w:r>
      <w:proofErr w:type="spellStart"/>
      <w:r w:rsidRPr="00B26E45">
        <w:rPr>
          <w:rFonts w:eastAsia="Times New Roman" w:cstheme="majorBidi"/>
          <w:sz w:val="18"/>
          <w:szCs w:val="18"/>
        </w:rPr>
        <w:t>Kurdica</w:t>
      </w:r>
      <w:proofErr w:type="spellEnd"/>
      <w:r w:rsidRPr="00B26E45">
        <w:rPr>
          <w:rFonts w:eastAsia="Times New Roman" w:cstheme="majorBidi"/>
          <w:sz w:val="18"/>
          <w:szCs w:val="18"/>
        </w:rPr>
        <w:t xml:space="preserve">, </w:t>
      </w:r>
      <w:proofErr w:type="spellStart"/>
      <w:r w:rsidRPr="00B26E45">
        <w:rPr>
          <w:rFonts w:eastAsia="Times New Roman" w:cstheme="majorBidi"/>
          <w:sz w:val="18"/>
          <w:szCs w:val="18"/>
        </w:rPr>
        <w:t>Mutica</w:t>
      </w:r>
      <w:proofErr w:type="spellEnd"/>
      <w:r w:rsidRPr="00B26E45">
        <w:rPr>
          <w:rFonts w:eastAsia="Times New Roman" w:cstheme="majorBidi"/>
          <w:sz w:val="18"/>
          <w:szCs w:val="18"/>
        </w:rPr>
        <w:t xml:space="preserve"> and </w:t>
      </w:r>
      <w:proofErr w:type="spellStart"/>
      <w:r w:rsidRPr="00B26E45">
        <w:rPr>
          <w:rFonts w:eastAsia="Times New Roman" w:cstheme="majorBidi"/>
          <w:sz w:val="18"/>
          <w:szCs w:val="18"/>
        </w:rPr>
        <w:t>Cabolica</w:t>
      </w:r>
      <w:proofErr w:type="spellEnd"/>
      <w:r w:rsidRPr="00B26E45">
        <w:rPr>
          <w:rFonts w:eastAsia="Times New Roman" w:cstheme="majorBidi"/>
          <w:sz w:val="18"/>
          <w:szCs w:val="18"/>
        </w:rPr>
        <w:t xml:space="preserve"> gums from genus </w:t>
      </w:r>
      <w:proofErr w:type="spellStart"/>
      <w:r w:rsidRPr="00B26E45">
        <w:rPr>
          <w:rFonts w:eastAsia="Times New Roman" w:cstheme="majorBidi"/>
          <w:sz w:val="18"/>
          <w:szCs w:val="18"/>
        </w:rPr>
        <w:t>Pistacia</w:t>
      </w:r>
      <w:proofErr w:type="spellEnd"/>
      <w:r w:rsidRPr="00B26E45">
        <w:rPr>
          <w:rFonts w:eastAsia="Times New Roman" w:cstheme="majorBidi"/>
          <w:sz w:val="18"/>
          <w:szCs w:val="18"/>
        </w:rPr>
        <w:t>. Glob J Health Sci. 2012</w:t>
      </w:r>
      <w:proofErr w:type="gramStart"/>
      <w:r w:rsidRPr="00B26E45">
        <w:rPr>
          <w:rFonts w:eastAsia="Times New Roman" w:cstheme="majorBidi"/>
          <w:sz w:val="18"/>
          <w:szCs w:val="18"/>
        </w:rPr>
        <w:t>;</w:t>
      </w:r>
      <w:r w:rsidRPr="00B26E45">
        <w:rPr>
          <w:rFonts w:eastAsia="Times New Roman" w:cstheme="majorBidi"/>
          <w:b/>
          <w:bCs/>
          <w:sz w:val="18"/>
          <w:szCs w:val="18"/>
        </w:rPr>
        <w:t>4</w:t>
      </w:r>
      <w:proofErr w:type="gramEnd"/>
      <w:r w:rsidRPr="00B26E45">
        <w:rPr>
          <w:rFonts w:eastAsia="Times New Roman" w:cstheme="majorBidi"/>
          <w:sz w:val="18"/>
          <w:szCs w:val="18"/>
        </w:rPr>
        <w:t>(1):217.</w:t>
      </w:r>
    </w:p>
    <w:p w:rsidR="00BE188F" w:rsidRPr="00B26E45" w:rsidRDefault="00BE188F" w:rsidP="00BE188F">
      <w:pPr>
        <w:pStyle w:val="NoSpacing"/>
        <w:numPr>
          <w:ilvl w:val="0"/>
          <w:numId w:val="1"/>
        </w:numPr>
        <w:jc w:val="both"/>
        <w:rPr>
          <w:rFonts w:cstheme="majorBidi"/>
          <w:sz w:val="18"/>
          <w:szCs w:val="18"/>
        </w:rPr>
      </w:pPr>
      <w:proofErr w:type="spellStart"/>
      <w:r w:rsidRPr="00B26E45">
        <w:rPr>
          <w:rFonts w:cstheme="majorBidi"/>
          <w:sz w:val="18"/>
          <w:szCs w:val="18"/>
        </w:rPr>
        <w:t>Khorasani</w:t>
      </w:r>
      <w:proofErr w:type="spellEnd"/>
      <w:r w:rsidRPr="00B26E45">
        <w:rPr>
          <w:rFonts w:cstheme="majorBidi"/>
          <w:sz w:val="18"/>
          <w:szCs w:val="18"/>
        </w:rPr>
        <w:t xml:space="preserve"> M, </w:t>
      </w:r>
      <w:proofErr w:type="spellStart"/>
      <w:r w:rsidRPr="00B26E45">
        <w:rPr>
          <w:rFonts w:cstheme="majorBidi"/>
          <w:sz w:val="18"/>
          <w:szCs w:val="18"/>
        </w:rPr>
        <w:t>Nosrati</w:t>
      </w:r>
      <w:proofErr w:type="spellEnd"/>
      <w:r w:rsidRPr="00B26E45">
        <w:rPr>
          <w:rFonts w:cstheme="majorBidi"/>
          <w:sz w:val="18"/>
          <w:szCs w:val="18"/>
        </w:rPr>
        <w:t xml:space="preserve"> H, </w:t>
      </w:r>
      <w:proofErr w:type="spellStart"/>
      <w:r w:rsidRPr="00B26E45">
        <w:rPr>
          <w:rFonts w:cstheme="majorBidi"/>
          <w:sz w:val="18"/>
          <w:szCs w:val="18"/>
        </w:rPr>
        <w:t>Razbane</w:t>
      </w:r>
      <w:proofErr w:type="spellEnd"/>
      <w:r w:rsidRPr="00B26E45">
        <w:rPr>
          <w:rFonts w:cstheme="majorBidi"/>
          <w:sz w:val="18"/>
          <w:szCs w:val="18"/>
        </w:rPr>
        <w:t xml:space="preserve"> </w:t>
      </w:r>
      <w:proofErr w:type="spellStart"/>
      <w:r w:rsidRPr="00B26E45">
        <w:rPr>
          <w:rFonts w:cstheme="majorBidi"/>
          <w:sz w:val="18"/>
          <w:szCs w:val="18"/>
        </w:rPr>
        <w:t>haghighi</w:t>
      </w:r>
      <w:proofErr w:type="spellEnd"/>
      <w:r w:rsidRPr="00B26E45">
        <w:rPr>
          <w:rFonts w:cstheme="majorBidi"/>
          <w:sz w:val="18"/>
          <w:szCs w:val="18"/>
        </w:rPr>
        <w:t xml:space="preserve"> A, </w:t>
      </w:r>
      <w:proofErr w:type="spellStart"/>
      <w:r w:rsidRPr="00B26E45">
        <w:rPr>
          <w:rFonts w:cstheme="majorBidi"/>
          <w:sz w:val="18"/>
          <w:szCs w:val="18"/>
        </w:rPr>
        <w:t>Kelig</w:t>
      </w:r>
      <w:proofErr w:type="spellEnd"/>
      <w:r w:rsidRPr="00B26E45">
        <w:rPr>
          <w:rFonts w:cstheme="majorBidi"/>
          <w:sz w:val="18"/>
          <w:szCs w:val="18"/>
        </w:rPr>
        <w:t xml:space="preserve"> S. Study of morphological </w:t>
      </w:r>
      <w:proofErr w:type="spellStart"/>
      <w:r w:rsidRPr="00B26E45">
        <w:rPr>
          <w:rFonts w:cstheme="majorBidi"/>
          <w:sz w:val="18"/>
          <w:szCs w:val="18"/>
        </w:rPr>
        <w:t>diffrentiation</w:t>
      </w:r>
      <w:proofErr w:type="spellEnd"/>
      <w:r w:rsidRPr="00B26E45">
        <w:rPr>
          <w:rFonts w:cstheme="majorBidi"/>
          <w:sz w:val="18"/>
          <w:szCs w:val="18"/>
        </w:rPr>
        <w:t xml:space="preserve"> of leaf in males and females of </w:t>
      </w:r>
      <w:proofErr w:type="spellStart"/>
      <w:r w:rsidRPr="00B26E45">
        <w:rPr>
          <w:rFonts w:cstheme="majorBidi"/>
          <w:sz w:val="18"/>
          <w:szCs w:val="18"/>
        </w:rPr>
        <w:t>Pistacia</w:t>
      </w:r>
      <w:proofErr w:type="spellEnd"/>
      <w:r w:rsidRPr="00B26E45">
        <w:rPr>
          <w:rFonts w:cstheme="majorBidi"/>
          <w:sz w:val="18"/>
          <w:szCs w:val="18"/>
        </w:rPr>
        <w:t xml:space="preserve"> </w:t>
      </w:r>
      <w:proofErr w:type="spellStart"/>
      <w:r w:rsidRPr="00B26E45">
        <w:rPr>
          <w:rFonts w:cstheme="majorBidi"/>
          <w:sz w:val="18"/>
          <w:szCs w:val="18"/>
        </w:rPr>
        <w:t>atlantica</w:t>
      </w:r>
      <w:proofErr w:type="spellEnd"/>
      <w:r w:rsidRPr="00B26E45">
        <w:rPr>
          <w:rFonts w:cstheme="majorBidi"/>
          <w:sz w:val="18"/>
          <w:szCs w:val="18"/>
        </w:rPr>
        <w:t xml:space="preserve"> </w:t>
      </w:r>
      <w:proofErr w:type="spellStart"/>
      <w:r w:rsidRPr="00B26E45">
        <w:rPr>
          <w:rFonts w:cstheme="majorBidi"/>
          <w:sz w:val="18"/>
          <w:szCs w:val="18"/>
        </w:rPr>
        <w:t>desf</w:t>
      </w:r>
      <w:proofErr w:type="spellEnd"/>
      <w:r w:rsidRPr="00B26E45">
        <w:rPr>
          <w:rFonts w:cstheme="majorBidi"/>
          <w:sz w:val="18"/>
          <w:szCs w:val="18"/>
        </w:rPr>
        <w:t xml:space="preserve"> species in </w:t>
      </w:r>
      <w:proofErr w:type="spellStart"/>
      <w:r w:rsidRPr="00B26E45">
        <w:rPr>
          <w:rFonts w:cstheme="majorBidi"/>
          <w:sz w:val="18"/>
          <w:szCs w:val="18"/>
        </w:rPr>
        <w:t>Arasbaran</w:t>
      </w:r>
      <w:proofErr w:type="spellEnd"/>
      <w:r w:rsidRPr="00B26E45">
        <w:rPr>
          <w:rFonts w:cstheme="majorBidi"/>
          <w:sz w:val="18"/>
          <w:szCs w:val="18"/>
        </w:rPr>
        <w:t xml:space="preserve"> forests. J Plant Res. 2015; </w:t>
      </w:r>
      <w:r w:rsidRPr="00B26E45">
        <w:rPr>
          <w:rFonts w:cstheme="majorBidi"/>
          <w:b/>
          <w:bCs/>
          <w:sz w:val="18"/>
          <w:szCs w:val="18"/>
        </w:rPr>
        <w:t>27</w:t>
      </w:r>
      <w:r w:rsidRPr="00B26E45">
        <w:rPr>
          <w:rFonts w:cstheme="majorBidi"/>
          <w:sz w:val="18"/>
          <w:szCs w:val="18"/>
        </w:rPr>
        <w:t>(4): 605-12.</w:t>
      </w:r>
    </w:p>
    <w:p w:rsidR="00BE188F" w:rsidRPr="00B26E45" w:rsidRDefault="00BE188F" w:rsidP="00BE188F">
      <w:pPr>
        <w:pStyle w:val="NoSpacing"/>
        <w:numPr>
          <w:ilvl w:val="0"/>
          <w:numId w:val="1"/>
        </w:numPr>
        <w:jc w:val="both"/>
        <w:rPr>
          <w:rFonts w:cstheme="majorBidi"/>
          <w:sz w:val="18"/>
          <w:szCs w:val="18"/>
        </w:rPr>
      </w:pPr>
      <w:proofErr w:type="spellStart"/>
      <w:r w:rsidRPr="00B26E45">
        <w:rPr>
          <w:rFonts w:cstheme="majorBidi"/>
          <w:sz w:val="18"/>
          <w:szCs w:val="18"/>
        </w:rPr>
        <w:t>Farzaei</w:t>
      </w:r>
      <w:proofErr w:type="spellEnd"/>
      <w:r w:rsidRPr="00B26E45">
        <w:rPr>
          <w:rFonts w:cstheme="majorBidi"/>
          <w:sz w:val="18"/>
          <w:szCs w:val="18"/>
        </w:rPr>
        <w:t xml:space="preserve"> MH, </w:t>
      </w:r>
      <w:proofErr w:type="spellStart"/>
      <w:r w:rsidRPr="00B26E45">
        <w:rPr>
          <w:rFonts w:cstheme="majorBidi"/>
          <w:sz w:val="18"/>
          <w:szCs w:val="18"/>
        </w:rPr>
        <w:t>Rahimi</w:t>
      </w:r>
      <w:proofErr w:type="spellEnd"/>
      <w:r w:rsidRPr="00B26E45">
        <w:rPr>
          <w:rFonts w:cstheme="majorBidi"/>
          <w:sz w:val="18"/>
          <w:szCs w:val="18"/>
        </w:rPr>
        <w:t xml:space="preserve"> R, Attar F, </w:t>
      </w:r>
      <w:proofErr w:type="spellStart"/>
      <w:r w:rsidRPr="00B26E45">
        <w:rPr>
          <w:rFonts w:cstheme="majorBidi"/>
          <w:sz w:val="18"/>
          <w:szCs w:val="18"/>
        </w:rPr>
        <w:t>Siavoshi</w:t>
      </w:r>
      <w:proofErr w:type="spellEnd"/>
      <w:r w:rsidRPr="00B26E45">
        <w:rPr>
          <w:rFonts w:cstheme="majorBidi"/>
          <w:sz w:val="18"/>
          <w:szCs w:val="18"/>
        </w:rPr>
        <w:t xml:space="preserve"> F, </w:t>
      </w:r>
      <w:proofErr w:type="spellStart"/>
      <w:r w:rsidRPr="00B26E45">
        <w:rPr>
          <w:rFonts w:cstheme="majorBidi"/>
          <w:sz w:val="18"/>
          <w:szCs w:val="18"/>
        </w:rPr>
        <w:t>Saniee</w:t>
      </w:r>
      <w:proofErr w:type="spellEnd"/>
      <w:r w:rsidRPr="00B26E45">
        <w:rPr>
          <w:rFonts w:cstheme="majorBidi"/>
          <w:sz w:val="18"/>
          <w:szCs w:val="18"/>
        </w:rPr>
        <w:t xml:space="preserve"> P, </w:t>
      </w:r>
      <w:proofErr w:type="spellStart"/>
      <w:r w:rsidRPr="00B26E45">
        <w:rPr>
          <w:rFonts w:cstheme="majorBidi"/>
          <w:sz w:val="18"/>
          <w:szCs w:val="18"/>
        </w:rPr>
        <w:t>Hajimahmoodi</w:t>
      </w:r>
      <w:proofErr w:type="spellEnd"/>
      <w:r w:rsidRPr="00B26E45">
        <w:rPr>
          <w:rFonts w:cstheme="majorBidi"/>
          <w:sz w:val="18"/>
          <w:szCs w:val="18"/>
        </w:rPr>
        <w:t xml:space="preserve"> M, et al. Chemical composition, antioxidant and antimicrobial activity of essential oil and extracts of </w:t>
      </w:r>
      <w:proofErr w:type="spellStart"/>
      <w:r w:rsidRPr="00B26E45">
        <w:rPr>
          <w:rFonts w:cstheme="majorBidi"/>
          <w:sz w:val="18"/>
          <w:szCs w:val="18"/>
        </w:rPr>
        <w:t>Tragopogon</w:t>
      </w:r>
      <w:proofErr w:type="spellEnd"/>
      <w:r w:rsidRPr="00B26E45">
        <w:rPr>
          <w:rFonts w:cstheme="majorBidi"/>
          <w:sz w:val="18"/>
          <w:szCs w:val="18"/>
        </w:rPr>
        <w:t xml:space="preserve"> </w:t>
      </w:r>
      <w:proofErr w:type="spellStart"/>
      <w:r w:rsidRPr="00B26E45">
        <w:rPr>
          <w:rFonts w:cstheme="majorBidi"/>
          <w:sz w:val="18"/>
          <w:szCs w:val="18"/>
        </w:rPr>
        <w:t>graminifolius</w:t>
      </w:r>
      <w:proofErr w:type="spellEnd"/>
      <w:r w:rsidRPr="00B26E45">
        <w:rPr>
          <w:rFonts w:cstheme="majorBidi"/>
          <w:sz w:val="18"/>
          <w:szCs w:val="18"/>
        </w:rPr>
        <w:t xml:space="preserve"> DC., a medicinal herb from Iran. Nat Prod Comm. 2014</w:t>
      </w:r>
      <w:proofErr w:type="gramStart"/>
      <w:r w:rsidRPr="00B26E45">
        <w:rPr>
          <w:rFonts w:cstheme="majorBidi"/>
          <w:sz w:val="18"/>
          <w:szCs w:val="18"/>
        </w:rPr>
        <w:t>;</w:t>
      </w:r>
      <w:r w:rsidRPr="00B26E45">
        <w:rPr>
          <w:rFonts w:cstheme="majorBidi"/>
          <w:b/>
          <w:bCs/>
          <w:sz w:val="18"/>
          <w:szCs w:val="18"/>
        </w:rPr>
        <w:t>9</w:t>
      </w:r>
      <w:proofErr w:type="gramEnd"/>
      <w:r w:rsidRPr="00B26E45">
        <w:rPr>
          <w:rFonts w:cstheme="majorBidi"/>
          <w:sz w:val="18"/>
          <w:szCs w:val="18"/>
        </w:rPr>
        <w:t>(1):121-124.</w:t>
      </w:r>
    </w:p>
    <w:p w:rsidR="00BE188F" w:rsidRDefault="00BE188F" w:rsidP="00BE188F">
      <w:pPr>
        <w:bidi w:val="0"/>
        <w:rPr>
          <w:rFonts w:ascii="Arial"/>
          <w:color w:val="BF5A14"/>
        </w:rPr>
      </w:pPr>
    </w:p>
    <w:p w:rsidR="00BE188F" w:rsidRDefault="00BE188F" w:rsidP="00BE188F">
      <w:pPr>
        <w:bidi w:val="0"/>
        <w:rPr>
          <w:rFonts w:ascii="Arial"/>
          <w:color w:val="BF5A14"/>
        </w:rPr>
      </w:pPr>
      <w:r>
        <w:rPr>
          <w:rFonts w:ascii="Arial"/>
          <w:color w:val="BF5A14"/>
        </w:rPr>
        <w:t>Biography</w:t>
      </w:r>
    </w:p>
    <w:p w:rsidR="00B262A8" w:rsidRDefault="00B262A8" w:rsidP="00B262A8">
      <w:pPr>
        <w:bidi w:val="0"/>
        <w:rPr>
          <w:rFonts w:asciiTheme="minorBidi" w:hAnsiTheme="minorBidi"/>
          <w:sz w:val="14"/>
          <w:szCs w:val="14"/>
        </w:rPr>
      </w:pPr>
      <w:r w:rsidRPr="009A521D">
        <w:rPr>
          <w:rFonts w:asciiTheme="minorBidi" w:hAnsiTheme="minorBidi"/>
          <w:noProof/>
          <w:sz w:val="14"/>
          <w:szCs w:val="14"/>
        </w:rPr>
        <w:drawing>
          <wp:anchor distT="0" distB="0" distL="114300" distR="114300" simplePos="0" relativeHeight="251658240" behindDoc="1" locked="0" layoutInCell="1" allowOverlap="1" wp14:anchorId="37C6E699" wp14:editId="648948AE">
            <wp:simplePos x="0" y="0"/>
            <wp:positionH relativeFrom="margin">
              <wp:align>left</wp:align>
            </wp:positionH>
            <wp:positionV relativeFrom="paragraph">
              <wp:posOffset>10160</wp:posOffset>
            </wp:positionV>
            <wp:extent cx="1052195" cy="1414780"/>
            <wp:effectExtent l="0" t="0" r="0" b="0"/>
            <wp:wrapTight wrapText="bothSides">
              <wp:wrapPolygon edited="0">
                <wp:start x="0" y="0"/>
                <wp:lineTo x="0" y="21232"/>
                <wp:lineTo x="21118" y="21232"/>
                <wp:lineTo x="21118" y="0"/>
                <wp:lineTo x="0" y="0"/>
              </wp:wrapPolygon>
            </wp:wrapTight>
            <wp:docPr id="2" name="Picture 2" descr="E:\عکس حمید\ham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عکس حمید\hamid.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52195" cy="14147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BE188F" w:rsidRDefault="009A521D" w:rsidP="00EE1282">
      <w:pPr>
        <w:bidi w:val="0"/>
        <w:rPr>
          <w:rFonts w:asciiTheme="minorBidi" w:hAnsiTheme="minorBidi"/>
          <w:sz w:val="14"/>
          <w:szCs w:val="14"/>
        </w:rPr>
      </w:pPr>
      <w:r w:rsidRPr="009A521D">
        <w:rPr>
          <w:rFonts w:asciiTheme="minorBidi" w:hAnsiTheme="minorBidi"/>
          <w:sz w:val="14"/>
          <w:szCs w:val="14"/>
        </w:rPr>
        <w:t xml:space="preserve">Hamid </w:t>
      </w:r>
      <w:proofErr w:type="spellStart"/>
      <w:r w:rsidRPr="009A521D">
        <w:rPr>
          <w:rFonts w:asciiTheme="minorBidi" w:hAnsiTheme="minorBidi"/>
          <w:sz w:val="14"/>
          <w:szCs w:val="14"/>
        </w:rPr>
        <w:t>Zaferani</w:t>
      </w:r>
      <w:proofErr w:type="spellEnd"/>
      <w:r w:rsidRPr="009A521D">
        <w:rPr>
          <w:rFonts w:asciiTheme="minorBidi" w:hAnsiTheme="minorBidi"/>
          <w:sz w:val="14"/>
          <w:szCs w:val="14"/>
        </w:rPr>
        <w:t xml:space="preserve"> </w:t>
      </w:r>
      <w:proofErr w:type="spellStart"/>
      <w:r w:rsidRPr="009A521D">
        <w:rPr>
          <w:rFonts w:asciiTheme="minorBidi" w:hAnsiTheme="minorBidi"/>
          <w:sz w:val="14"/>
          <w:szCs w:val="14"/>
        </w:rPr>
        <w:t>Arani</w:t>
      </w:r>
      <w:proofErr w:type="spellEnd"/>
      <w:r w:rsidRPr="009A521D">
        <w:rPr>
          <w:rFonts w:asciiTheme="minorBidi" w:hAnsiTheme="minorBidi"/>
          <w:sz w:val="14"/>
          <w:szCs w:val="14"/>
        </w:rPr>
        <w:t xml:space="preserve"> is currently enrolled as a </w:t>
      </w:r>
      <w:r>
        <w:rPr>
          <w:rFonts w:asciiTheme="minorBidi" w:hAnsiTheme="minorBidi"/>
          <w:sz w:val="14"/>
          <w:szCs w:val="14"/>
        </w:rPr>
        <w:t>seventh</w:t>
      </w:r>
      <w:r w:rsidRPr="009A521D">
        <w:rPr>
          <w:rFonts w:asciiTheme="minorBidi" w:hAnsiTheme="minorBidi"/>
          <w:sz w:val="14"/>
          <w:szCs w:val="14"/>
        </w:rPr>
        <w:t>-year student at Islamic Azad University</w:t>
      </w:r>
      <w:r w:rsidR="0072696C">
        <w:rPr>
          <w:rFonts w:asciiTheme="minorBidi" w:hAnsiTheme="minorBidi"/>
          <w:sz w:val="14"/>
          <w:szCs w:val="14"/>
        </w:rPr>
        <w:t xml:space="preserve"> </w:t>
      </w:r>
      <w:r>
        <w:rPr>
          <w:rFonts w:asciiTheme="minorBidi" w:hAnsiTheme="minorBidi"/>
          <w:sz w:val="14"/>
          <w:szCs w:val="14"/>
        </w:rPr>
        <w:t xml:space="preserve">of </w:t>
      </w:r>
      <w:r w:rsidRPr="009A521D">
        <w:rPr>
          <w:rFonts w:asciiTheme="minorBidi" w:hAnsiTheme="minorBidi"/>
          <w:sz w:val="14"/>
          <w:szCs w:val="14"/>
        </w:rPr>
        <w:t>Tehran Medical Sciences</w:t>
      </w:r>
      <w:r w:rsidR="0072696C">
        <w:rPr>
          <w:rFonts w:asciiTheme="minorBidi" w:hAnsiTheme="minorBidi"/>
          <w:sz w:val="14"/>
          <w:szCs w:val="14"/>
        </w:rPr>
        <w:t xml:space="preserve">. Hamid </w:t>
      </w:r>
      <w:r w:rsidR="0072696C" w:rsidRPr="0072696C">
        <w:rPr>
          <w:rFonts w:asciiTheme="minorBidi" w:hAnsiTheme="minorBidi"/>
          <w:sz w:val="14"/>
          <w:szCs w:val="14"/>
        </w:rPr>
        <w:t xml:space="preserve">successfully finished his level </w:t>
      </w:r>
      <w:r w:rsidR="0072696C">
        <w:rPr>
          <w:rFonts w:asciiTheme="minorBidi" w:hAnsiTheme="minorBidi"/>
          <w:sz w:val="14"/>
          <w:szCs w:val="14"/>
        </w:rPr>
        <w:t>4 English</w:t>
      </w:r>
      <w:r w:rsidR="0072696C" w:rsidRPr="0072696C">
        <w:t xml:space="preserve"> </w:t>
      </w:r>
      <w:r w:rsidR="0072696C" w:rsidRPr="0072696C">
        <w:rPr>
          <w:rFonts w:asciiTheme="minorBidi" w:hAnsiTheme="minorBidi"/>
          <w:sz w:val="14"/>
          <w:szCs w:val="14"/>
        </w:rPr>
        <w:t>proficiency</w:t>
      </w:r>
      <w:r w:rsidR="0072696C">
        <w:rPr>
          <w:rFonts w:asciiTheme="minorBidi" w:hAnsiTheme="minorBidi"/>
          <w:sz w:val="14"/>
          <w:szCs w:val="14"/>
        </w:rPr>
        <w:t xml:space="preserve">. </w:t>
      </w:r>
      <w:r w:rsidR="00B262A8" w:rsidRPr="00B262A8">
        <w:rPr>
          <w:rFonts w:asciiTheme="minorBidi" w:hAnsiTheme="minorBidi"/>
          <w:sz w:val="14"/>
          <w:szCs w:val="14"/>
        </w:rPr>
        <w:t>One of the most important things</w:t>
      </w:r>
      <w:r w:rsidR="00B262A8">
        <w:rPr>
          <w:rFonts w:asciiTheme="minorBidi" w:hAnsiTheme="minorBidi"/>
          <w:sz w:val="14"/>
          <w:szCs w:val="14"/>
        </w:rPr>
        <w:t xml:space="preserve"> he</w:t>
      </w:r>
      <w:r w:rsidR="00B262A8" w:rsidRPr="00B262A8">
        <w:rPr>
          <w:rFonts w:asciiTheme="minorBidi" w:hAnsiTheme="minorBidi"/>
          <w:sz w:val="14"/>
          <w:szCs w:val="14"/>
        </w:rPr>
        <w:t xml:space="preserve"> do</w:t>
      </w:r>
      <w:r w:rsidR="00B262A8">
        <w:rPr>
          <w:rFonts w:asciiTheme="minorBidi" w:hAnsiTheme="minorBidi"/>
          <w:sz w:val="14"/>
          <w:szCs w:val="14"/>
        </w:rPr>
        <w:t>es</w:t>
      </w:r>
      <w:r w:rsidR="00B262A8" w:rsidRPr="00B262A8">
        <w:rPr>
          <w:rFonts w:asciiTheme="minorBidi" w:hAnsiTheme="minorBidi"/>
          <w:sz w:val="14"/>
          <w:szCs w:val="14"/>
        </w:rPr>
        <w:t xml:space="preserve"> after studying university courses is reading articles</w:t>
      </w:r>
      <w:r w:rsidR="00B262A8">
        <w:rPr>
          <w:rFonts w:asciiTheme="minorBidi" w:hAnsiTheme="minorBidi"/>
          <w:sz w:val="14"/>
          <w:szCs w:val="14"/>
        </w:rPr>
        <w:t xml:space="preserve"> and doing research in all fields of Medicine. He has about 14 publications (Article and book) and 3 inventions. He likes swimming in free time as a professional exercise. Hamid</w:t>
      </w:r>
      <w:r w:rsidR="00B262A8" w:rsidRPr="00B262A8">
        <w:rPr>
          <w:rFonts w:asciiTheme="minorBidi" w:hAnsiTheme="minorBidi"/>
          <w:sz w:val="14"/>
          <w:szCs w:val="14"/>
        </w:rPr>
        <w:t xml:space="preserve"> is still in the process of identifying his learning method. In the course of this, he got the chance to involve himself in teaching research. Through this opportunity, daunting identified his own learning style by reflecting on his experiences.</w:t>
      </w:r>
      <w:r w:rsidR="00EE1282">
        <w:rPr>
          <w:rFonts w:asciiTheme="minorBidi" w:hAnsiTheme="minorBidi"/>
          <w:sz w:val="14"/>
          <w:szCs w:val="14"/>
        </w:rPr>
        <w:t xml:space="preserve"> And now, he is involved in his thesis and a hot topic systematic review manuscript with his</w:t>
      </w:r>
      <w:r w:rsidR="00EE1282" w:rsidRPr="00EE1282">
        <w:rPr>
          <w:rFonts w:asciiTheme="minorBidi" w:hAnsiTheme="minorBidi"/>
          <w:sz w:val="14"/>
          <w:szCs w:val="14"/>
        </w:rPr>
        <w:t xml:space="preserve"> foreign friends</w:t>
      </w:r>
      <w:r w:rsidR="00EE1282">
        <w:rPr>
          <w:rFonts w:asciiTheme="minorBidi" w:hAnsiTheme="minorBidi"/>
          <w:sz w:val="14"/>
          <w:szCs w:val="14"/>
        </w:rPr>
        <w:t>.</w:t>
      </w:r>
    </w:p>
    <w:p w:rsidR="00044A76" w:rsidRDefault="00044A76" w:rsidP="00044A76">
      <w:pPr>
        <w:bidi w:val="0"/>
      </w:pPr>
      <w:r>
        <w:rPr>
          <w:rFonts w:asciiTheme="minorBidi" w:hAnsiTheme="minorBidi"/>
          <w:sz w:val="14"/>
          <w:szCs w:val="14"/>
        </w:rPr>
        <w:t xml:space="preserve">E-mail: </w:t>
      </w:r>
      <w:hyperlink r:id="rId7" w:history="1">
        <w:r w:rsidRPr="00577CF4">
          <w:rPr>
            <w:rStyle w:val="Hyperlink"/>
            <w:rFonts w:asciiTheme="minorBidi" w:hAnsiTheme="minorBidi"/>
            <w:sz w:val="14"/>
            <w:szCs w:val="14"/>
          </w:rPr>
          <w:t>Hamid_zaferani@iautmu.ac.ir</w:t>
        </w:r>
      </w:hyperlink>
      <w:r>
        <w:rPr>
          <w:rFonts w:asciiTheme="minorBidi" w:hAnsiTheme="minorBidi"/>
          <w:sz w:val="14"/>
          <w:szCs w:val="14"/>
        </w:rPr>
        <w:t xml:space="preserve"> </w:t>
      </w:r>
    </w:p>
    <w:sectPr w:rsidR="00044A7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BA300EB"/>
    <w:multiLevelType w:val="hybridMultilevel"/>
    <w:tmpl w:val="412828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2C33"/>
    <w:rsid w:val="00044A76"/>
    <w:rsid w:val="00072C33"/>
    <w:rsid w:val="00154B40"/>
    <w:rsid w:val="002168DE"/>
    <w:rsid w:val="004F49C4"/>
    <w:rsid w:val="00561C67"/>
    <w:rsid w:val="005646DF"/>
    <w:rsid w:val="006B6261"/>
    <w:rsid w:val="0072696C"/>
    <w:rsid w:val="00740338"/>
    <w:rsid w:val="007D20F6"/>
    <w:rsid w:val="009A521D"/>
    <w:rsid w:val="00A159EC"/>
    <w:rsid w:val="00A4401D"/>
    <w:rsid w:val="00B262A8"/>
    <w:rsid w:val="00B26E45"/>
    <w:rsid w:val="00BE188F"/>
    <w:rsid w:val="00EE1282"/>
    <w:rsid w:val="00F5099C"/>
    <w:rsid w:val="00FB720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D78639A-8DD9-4EB1-8611-4448292A0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7203"/>
    <w:pPr>
      <w:bidi/>
      <w:jc w:val="lowKashida"/>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heading2,noghta,مارک,سرتیتر,تاج جدول"/>
    <w:basedOn w:val="Normal"/>
    <w:link w:val="ListParagraphChar"/>
    <w:uiPriority w:val="34"/>
    <w:qFormat/>
    <w:rsid w:val="00BE188F"/>
    <w:pPr>
      <w:ind w:left="720"/>
      <w:contextualSpacing/>
    </w:pPr>
  </w:style>
  <w:style w:type="paragraph" w:styleId="NoSpacing">
    <w:name w:val="No Spacing"/>
    <w:aliases w:val="عنوان"/>
    <w:link w:val="NoSpacingChar"/>
    <w:uiPriority w:val="1"/>
    <w:qFormat/>
    <w:rsid w:val="00BE188F"/>
    <w:pPr>
      <w:spacing w:after="0" w:line="240" w:lineRule="auto"/>
    </w:pPr>
  </w:style>
  <w:style w:type="character" w:customStyle="1" w:styleId="ListParagraphChar">
    <w:name w:val="List Paragraph Char"/>
    <w:aliases w:val="heading2 Char,noghta Char,مارک Char,سرتیتر Char,تاج جدول Char"/>
    <w:link w:val="ListParagraph"/>
    <w:uiPriority w:val="34"/>
    <w:locked/>
    <w:rsid w:val="00BE188F"/>
  </w:style>
  <w:style w:type="character" w:customStyle="1" w:styleId="NoSpacingChar">
    <w:name w:val="No Spacing Char"/>
    <w:aliases w:val="عنوان Char"/>
    <w:basedOn w:val="DefaultParagraphFont"/>
    <w:link w:val="NoSpacing"/>
    <w:uiPriority w:val="1"/>
    <w:locked/>
    <w:rsid w:val="00BE188F"/>
  </w:style>
  <w:style w:type="character" w:styleId="Hyperlink">
    <w:name w:val="Hyperlink"/>
    <w:basedOn w:val="DefaultParagraphFont"/>
    <w:uiPriority w:val="99"/>
    <w:unhideWhenUsed/>
    <w:rsid w:val="00044A7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9352374">
      <w:bodyDiv w:val="1"/>
      <w:marLeft w:val="0"/>
      <w:marRight w:val="0"/>
      <w:marTop w:val="0"/>
      <w:marBottom w:val="0"/>
      <w:divBdr>
        <w:top w:val="none" w:sz="0" w:space="0" w:color="auto"/>
        <w:left w:val="none" w:sz="0" w:space="0" w:color="auto"/>
        <w:bottom w:val="none" w:sz="0" w:space="0" w:color="auto"/>
        <w:right w:val="none" w:sz="0" w:space="0" w:color="auto"/>
      </w:divBdr>
    </w:div>
    <w:div w:id="1394962249">
      <w:bodyDiv w:val="1"/>
      <w:marLeft w:val="0"/>
      <w:marRight w:val="0"/>
      <w:marTop w:val="0"/>
      <w:marBottom w:val="0"/>
      <w:divBdr>
        <w:top w:val="none" w:sz="0" w:space="0" w:color="auto"/>
        <w:left w:val="none" w:sz="0" w:space="0" w:color="auto"/>
        <w:bottom w:val="none" w:sz="0" w:space="0" w:color="auto"/>
        <w:right w:val="none" w:sz="0" w:space="0" w:color="auto"/>
      </w:divBdr>
    </w:div>
    <w:div w:id="1538665084">
      <w:bodyDiv w:val="1"/>
      <w:marLeft w:val="0"/>
      <w:marRight w:val="0"/>
      <w:marTop w:val="0"/>
      <w:marBottom w:val="0"/>
      <w:divBdr>
        <w:top w:val="none" w:sz="0" w:space="0" w:color="auto"/>
        <w:left w:val="none" w:sz="0" w:space="0" w:color="auto"/>
        <w:bottom w:val="none" w:sz="0" w:space="0" w:color="auto"/>
        <w:right w:val="none" w:sz="0" w:space="0" w:color="auto"/>
      </w:divBdr>
    </w:div>
    <w:div w:id="1814061523">
      <w:bodyDiv w:val="1"/>
      <w:marLeft w:val="0"/>
      <w:marRight w:val="0"/>
      <w:marTop w:val="0"/>
      <w:marBottom w:val="0"/>
      <w:divBdr>
        <w:top w:val="none" w:sz="0" w:space="0" w:color="auto"/>
        <w:left w:val="none" w:sz="0" w:space="0" w:color="auto"/>
        <w:bottom w:val="none" w:sz="0" w:space="0" w:color="auto"/>
        <w:right w:val="none" w:sz="0" w:space="0" w:color="auto"/>
      </w:divBdr>
    </w:div>
    <w:div w:id="2121678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amid_zaferani@iautmu.ac.i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2</Pages>
  <Words>738</Words>
  <Characters>4213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clinic</dc:creator>
  <cp:keywords/>
  <dc:description/>
  <cp:lastModifiedBy>clinic</cp:lastModifiedBy>
  <cp:revision>20</cp:revision>
  <dcterms:created xsi:type="dcterms:W3CDTF">2019-10-18T15:10:00Z</dcterms:created>
  <dcterms:modified xsi:type="dcterms:W3CDTF">2019-10-19T09:35:00Z</dcterms:modified>
</cp:coreProperties>
</file>