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B4B" w:rsidRPr="0091567E" w:rsidRDefault="00A53B4B" w:rsidP="003B1F4F">
      <w:pPr>
        <w:jc w:val="center"/>
        <w:rPr>
          <w:rFonts w:ascii="Minion Pro" w:hAnsi="Minion Pro" w:cs="Times New Roman"/>
          <w:b/>
          <w:bCs/>
          <w:sz w:val="36"/>
          <w:szCs w:val="36"/>
        </w:rPr>
      </w:pPr>
      <w:r w:rsidRPr="0091567E">
        <w:rPr>
          <w:rFonts w:ascii="Minion Pro" w:hAnsi="Minion Pro" w:cs="Times New Roman"/>
          <w:b/>
          <w:bCs/>
          <w:sz w:val="36"/>
          <w:szCs w:val="36"/>
        </w:rPr>
        <w:t>Association of Anti CCP</w:t>
      </w:r>
      <w:r w:rsidR="00457482" w:rsidRPr="0091567E">
        <w:rPr>
          <w:rFonts w:ascii="Minion Pro" w:hAnsi="Minion Pro" w:cs="Times New Roman"/>
          <w:b/>
          <w:bCs/>
          <w:sz w:val="36"/>
          <w:szCs w:val="36"/>
        </w:rPr>
        <w:t>, RF, and ANA</w:t>
      </w:r>
      <w:r w:rsidRPr="0091567E">
        <w:rPr>
          <w:rFonts w:ascii="Minion Pro" w:hAnsi="Minion Pro" w:cs="Times New Roman"/>
          <w:b/>
          <w:bCs/>
          <w:sz w:val="36"/>
          <w:szCs w:val="36"/>
        </w:rPr>
        <w:t xml:space="preserve"> </w:t>
      </w:r>
      <w:r w:rsidR="0004198E" w:rsidRPr="0091567E">
        <w:rPr>
          <w:rFonts w:ascii="Minion Pro" w:hAnsi="Minion Pro" w:cs="Times New Roman"/>
          <w:b/>
          <w:bCs/>
          <w:sz w:val="36"/>
          <w:szCs w:val="36"/>
        </w:rPr>
        <w:t>with</w:t>
      </w:r>
      <w:r w:rsidRPr="0091567E">
        <w:rPr>
          <w:rFonts w:ascii="Minion Pro" w:hAnsi="Minion Pro" w:cs="Times New Roman"/>
          <w:b/>
          <w:bCs/>
          <w:sz w:val="36"/>
          <w:szCs w:val="36"/>
        </w:rPr>
        <w:t xml:space="preserve"> ILD in Patients with Rheumatoid Arthritis Attending to Rheumatology clinic of Islamic Azad University Hospitals in 201</w:t>
      </w:r>
      <w:r w:rsidR="003B1F4F" w:rsidRPr="0091567E">
        <w:rPr>
          <w:rFonts w:ascii="Minion Pro" w:hAnsi="Minion Pro" w:cs="Times New Roman"/>
          <w:b/>
          <w:bCs/>
          <w:sz w:val="36"/>
          <w:szCs w:val="36"/>
        </w:rPr>
        <w:t>5</w:t>
      </w:r>
      <w:r w:rsidRPr="0091567E">
        <w:rPr>
          <w:rFonts w:ascii="Minion Pro" w:hAnsi="Minion Pro" w:cs="Times New Roman"/>
          <w:b/>
          <w:bCs/>
          <w:sz w:val="36"/>
          <w:szCs w:val="36"/>
        </w:rPr>
        <w:t>-1</w:t>
      </w:r>
      <w:r w:rsidR="003B1F4F" w:rsidRPr="0091567E">
        <w:rPr>
          <w:rFonts w:ascii="Minion Pro" w:hAnsi="Minion Pro" w:cs="Times New Roman"/>
          <w:b/>
          <w:bCs/>
          <w:sz w:val="36"/>
          <w:szCs w:val="36"/>
        </w:rPr>
        <w:t>8</w:t>
      </w:r>
    </w:p>
    <w:p w:rsidR="0091567E" w:rsidRDefault="0091567E" w:rsidP="0091567E">
      <w:pPr>
        <w:jc w:val="both"/>
        <w:rPr>
          <w:rFonts w:asciiTheme="minorBidi" w:eastAsia="Times New Roman" w:hAnsiTheme="minorBidi"/>
          <w:noProof/>
          <w:color w:val="000000"/>
          <w:sz w:val="24"/>
          <w:szCs w:val="24"/>
        </w:rPr>
      </w:pPr>
      <w:r>
        <w:rPr>
          <w:rFonts w:asciiTheme="minorBidi" w:eastAsia="Times New Roman" w:hAnsiTheme="minorBidi"/>
          <w:noProof/>
          <w:color w:val="000000"/>
          <w:sz w:val="24"/>
          <w:szCs w:val="24"/>
        </w:rPr>
        <w:t>Dr Hamid Zaferani Arani</w:t>
      </w:r>
    </w:p>
    <w:p w:rsidR="0091567E" w:rsidRDefault="0091567E" w:rsidP="0091567E">
      <w:pPr>
        <w:jc w:val="both"/>
        <w:rPr>
          <w:rFonts w:asciiTheme="minorBidi" w:eastAsia="Times New Roman" w:hAnsiTheme="minorBidi" w:cs="Arial"/>
          <w:sz w:val="24"/>
          <w:szCs w:val="24"/>
        </w:rPr>
      </w:pPr>
      <w:r>
        <w:rPr>
          <w:rFonts w:asciiTheme="minorBidi" w:eastAsia="Times New Roman" w:hAnsiTheme="minorBidi"/>
          <w:sz w:val="24"/>
          <w:szCs w:val="24"/>
        </w:rPr>
        <w:t>Young Researchers and Elite Club, Tehran Medical Sciences, Islamic Azad University, Tehran, Iran.</w:t>
      </w:r>
    </w:p>
    <w:p w:rsidR="0091567E" w:rsidRDefault="0091567E" w:rsidP="0091567E">
      <w:pPr>
        <w:rPr>
          <w:rFonts w:asciiTheme="minorBidi" w:hAnsiTheme="minorBidi"/>
          <w:sz w:val="20"/>
          <w:szCs w:val="20"/>
          <w:lang w:bidi="fa-IR"/>
        </w:rPr>
      </w:pPr>
      <w:r>
        <w:rPr>
          <w:rFonts w:asciiTheme="minorBidi" w:hAnsiTheme="minorBidi"/>
          <w:sz w:val="20"/>
          <w:szCs w:val="20"/>
          <w:lang w:bidi="fa-IR"/>
        </w:rPr>
        <w:t xml:space="preserve">Abstract </w:t>
      </w:r>
    </w:p>
    <w:p w:rsidR="006364F3" w:rsidRPr="0091567E" w:rsidRDefault="0091567E" w:rsidP="008D68B8">
      <w:pPr>
        <w:jc w:val="both"/>
        <w:rPr>
          <w:rFonts w:ascii="Tw Cen MT" w:hAnsi="Tw Cen MT" w:cs="Times New Roman"/>
          <w:sz w:val="18"/>
          <w:szCs w:val="18"/>
        </w:rPr>
      </w:pPr>
      <w:r w:rsidRPr="0091567E">
        <w:rPr>
          <w:rFonts w:ascii="Tw Cen MT" w:hAnsi="Tw Cen MT" w:cstheme="majorBidi"/>
          <w:b/>
          <w:bCs/>
          <w:sz w:val="18"/>
          <w:szCs w:val="18"/>
        </w:rPr>
        <w:t>Statement of the Problem:</w:t>
      </w:r>
      <w:r w:rsidR="00C34352" w:rsidRPr="0091567E">
        <w:rPr>
          <w:rFonts w:ascii="Tw Cen MT" w:hAnsi="Tw Cen MT" w:cs="Times New Roman"/>
          <w:sz w:val="18"/>
          <w:szCs w:val="18"/>
        </w:rPr>
        <w:t> </w:t>
      </w:r>
      <w:r w:rsidR="003B1F4F" w:rsidRPr="0091567E">
        <w:rPr>
          <w:rFonts w:ascii="Tw Cen MT" w:hAnsi="Tw Cen MT" w:cs="Times New Roman"/>
          <w:sz w:val="18"/>
          <w:szCs w:val="18"/>
        </w:rPr>
        <w:t>Anti-cyclic citrullinated peptide (anti-CCP)</w:t>
      </w:r>
      <w:r w:rsidR="006518F7" w:rsidRPr="0091567E">
        <w:rPr>
          <w:rFonts w:ascii="Tw Cen MT" w:hAnsi="Tw Cen MT"/>
          <w:sz w:val="18"/>
          <w:szCs w:val="18"/>
        </w:rPr>
        <w:t xml:space="preserve"> </w:t>
      </w:r>
      <w:r w:rsidR="006518F7" w:rsidRPr="0091567E">
        <w:rPr>
          <w:rFonts w:ascii="Tw Cen MT" w:hAnsi="Tw Cen MT" w:cs="Times New Roman"/>
          <w:sz w:val="18"/>
          <w:szCs w:val="18"/>
        </w:rPr>
        <w:t>are observed in rheumatoid arthritis (RA) as a highly specific marker for predicting development and progression. However, the relationship of specific anti-CCP with ILD (Interstitial Lung Disease) in RA is unknown.</w:t>
      </w:r>
      <w:r w:rsidR="00813BC7" w:rsidRPr="0091567E">
        <w:rPr>
          <w:rFonts w:ascii="Tw Cen MT" w:hAnsi="Tw Cen MT" w:cs="Times New Roman"/>
          <w:sz w:val="18"/>
          <w:szCs w:val="18"/>
        </w:rPr>
        <w:t xml:space="preserve"> </w:t>
      </w:r>
      <w:r w:rsidR="00210DC6" w:rsidRPr="0091567E">
        <w:rPr>
          <w:rFonts w:ascii="Tw Cen MT" w:hAnsi="Tw Cen MT" w:cs="Times New Roman"/>
          <w:sz w:val="18"/>
          <w:szCs w:val="18"/>
        </w:rPr>
        <w:t xml:space="preserve">A higher level of rheumatoid factor (RF) in the blood is closely associated with autoimmune disease, particularly rheumatoid arthritis. </w:t>
      </w:r>
      <w:r w:rsidR="008D68B8" w:rsidRPr="0091567E">
        <w:rPr>
          <w:rFonts w:ascii="Tw Cen MT" w:hAnsi="Tw Cen MT" w:cs="Times New Roman"/>
          <w:sz w:val="18"/>
          <w:szCs w:val="18"/>
        </w:rPr>
        <w:t xml:space="preserve">Antinuclear antibodies (ANA) </w:t>
      </w:r>
      <w:r w:rsidR="00210DC6" w:rsidRPr="0091567E">
        <w:rPr>
          <w:rFonts w:ascii="Tw Cen MT" w:hAnsi="Tw Cen MT" w:cs="Times New Roman"/>
          <w:sz w:val="18"/>
          <w:szCs w:val="18"/>
        </w:rPr>
        <w:t xml:space="preserve">helps identify the antibodies in a patient </w:t>
      </w:r>
      <w:r w:rsidR="008D68B8" w:rsidRPr="0091567E">
        <w:rPr>
          <w:rFonts w:ascii="Tw Cen MT" w:hAnsi="Tw Cen MT" w:cs="Times New Roman"/>
          <w:sz w:val="18"/>
          <w:szCs w:val="18"/>
        </w:rPr>
        <w:t xml:space="preserve">with </w:t>
      </w:r>
      <w:r w:rsidR="00210DC6" w:rsidRPr="0091567E">
        <w:rPr>
          <w:rFonts w:ascii="Tw Cen MT" w:hAnsi="Tw Cen MT"/>
          <w:color w:val="000000"/>
          <w:sz w:val="18"/>
          <w:szCs w:val="18"/>
          <w:shd w:val="clear" w:color="auto" w:fill="FFFFFF"/>
        </w:rPr>
        <w:t>presence of an autoimmune disorder</w:t>
      </w:r>
      <w:r w:rsidR="008D68B8" w:rsidRPr="0091567E">
        <w:rPr>
          <w:rFonts w:ascii="Tw Cen MT" w:hAnsi="Tw Cen MT"/>
          <w:color w:val="000000"/>
          <w:sz w:val="18"/>
          <w:szCs w:val="18"/>
          <w:shd w:val="clear" w:color="auto" w:fill="FFFFFF"/>
        </w:rPr>
        <w:t xml:space="preserve"> like RA.</w:t>
      </w:r>
      <w:r w:rsidR="008D68B8" w:rsidRPr="0091567E">
        <w:rPr>
          <w:rFonts w:ascii="Tw Cen MT" w:hAnsi="Tw Cen MT" w:cs="Times New Roman"/>
          <w:sz w:val="18"/>
          <w:szCs w:val="18"/>
        </w:rPr>
        <w:t xml:space="preserve"> </w:t>
      </w:r>
      <w:r w:rsidR="00C34352" w:rsidRPr="0091567E">
        <w:rPr>
          <w:rFonts w:ascii="Tw Cen MT" w:hAnsi="Tw Cen MT" w:cs="Times New Roman"/>
          <w:sz w:val="18"/>
          <w:szCs w:val="18"/>
        </w:rPr>
        <w:t>This study was performed to determine the associ</w:t>
      </w:r>
      <w:r w:rsidR="006518F7" w:rsidRPr="0091567E">
        <w:rPr>
          <w:rFonts w:ascii="Tw Cen MT" w:hAnsi="Tw Cen MT" w:cs="Times New Roman"/>
          <w:sz w:val="18"/>
          <w:szCs w:val="18"/>
        </w:rPr>
        <w:t>ation between Anti CCP and ILD</w:t>
      </w:r>
      <w:r w:rsidR="00C34352" w:rsidRPr="0091567E">
        <w:rPr>
          <w:rFonts w:ascii="Tw Cen MT" w:hAnsi="Tw Cen MT" w:cs="Times New Roman"/>
          <w:sz w:val="18"/>
          <w:szCs w:val="18"/>
        </w:rPr>
        <w:t xml:space="preserve"> in patients with rheumatoid arthritis attending to Rheumatology clinic of Islamic Azad University Hospitals in 201</w:t>
      </w:r>
      <w:r w:rsidR="003B1F4F" w:rsidRPr="0091567E">
        <w:rPr>
          <w:rFonts w:ascii="Tw Cen MT" w:hAnsi="Tw Cen MT" w:cs="Times New Roman"/>
          <w:sz w:val="18"/>
          <w:szCs w:val="18"/>
        </w:rPr>
        <w:t>5</w:t>
      </w:r>
      <w:r w:rsidR="00C34352" w:rsidRPr="0091567E">
        <w:rPr>
          <w:rFonts w:ascii="Tw Cen MT" w:hAnsi="Tw Cen MT" w:cs="Times New Roman"/>
          <w:sz w:val="18"/>
          <w:szCs w:val="18"/>
        </w:rPr>
        <w:t>-1</w:t>
      </w:r>
      <w:r w:rsidR="003B1F4F" w:rsidRPr="0091567E">
        <w:rPr>
          <w:rFonts w:ascii="Tw Cen MT" w:hAnsi="Tw Cen MT" w:cs="Times New Roman"/>
          <w:sz w:val="18"/>
          <w:szCs w:val="18"/>
        </w:rPr>
        <w:t>8</w:t>
      </w:r>
      <w:r w:rsidR="00C34352" w:rsidRPr="0091567E">
        <w:rPr>
          <w:rFonts w:ascii="Tw Cen MT" w:hAnsi="Tw Cen MT" w:cs="Times New Roman"/>
          <w:sz w:val="18"/>
          <w:szCs w:val="18"/>
        </w:rPr>
        <w:t>.</w:t>
      </w:r>
    </w:p>
    <w:p w:rsidR="006364F3" w:rsidRPr="0091567E" w:rsidRDefault="0091567E" w:rsidP="00E5519F">
      <w:pPr>
        <w:jc w:val="both"/>
        <w:rPr>
          <w:rFonts w:ascii="Tw Cen MT" w:hAnsi="Tw Cen MT" w:cs="Times New Roman"/>
          <w:sz w:val="18"/>
          <w:szCs w:val="18"/>
        </w:rPr>
      </w:pPr>
      <w:r w:rsidRPr="0091567E">
        <w:rPr>
          <w:rFonts w:ascii="Tw Cen MT" w:hAnsi="Tw Cen MT"/>
          <w:b/>
          <w:bCs/>
          <w:sz w:val="18"/>
          <w:szCs w:val="18"/>
        </w:rPr>
        <w:t>Methodology &amp; Theoretical Orientation</w:t>
      </w:r>
      <w:r w:rsidRPr="0091567E">
        <w:rPr>
          <w:rFonts w:ascii="Tw Cen MT" w:hAnsi="Tw Cen MT" w:cstheme="majorBidi"/>
          <w:b/>
          <w:bCs/>
          <w:color w:val="000000" w:themeColor="text1"/>
          <w:sz w:val="18"/>
          <w:szCs w:val="18"/>
          <w:lang w:val="en-GB"/>
        </w:rPr>
        <w:t>:</w:t>
      </w:r>
      <w:r w:rsidRPr="0091567E">
        <w:rPr>
          <w:rFonts w:ascii="Tw Cen MT" w:hAnsi="Tw Cen MT" w:cstheme="majorBidi"/>
          <w:color w:val="000000" w:themeColor="text1"/>
          <w:sz w:val="18"/>
          <w:szCs w:val="18"/>
          <w:lang w:val="en-GB"/>
        </w:rPr>
        <w:t xml:space="preserve"> </w:t>
      </w:r>
      <w:r w:rsidR="00C34352" w:rsidRPr="0091567E">
        <w:rPr>
          <w:rFonts w:ascii="Tw Cen MT" w:hAnsi="Tw Cen MT" w:cs="Times New Roman"/>
          <w:sz w:val="18"/>
          <w:szCs w:val="18"/>
        </w:rPr>
        <w:t xml:space="preserve">In this cross-sectional study, </w:t>
      </w:r>
      <w:r w:rsidR="00D66131" w:rsidRPr="0091567E">
        <w:rPr>
          <w:rFonts w:ascii="Tw Cen MT" w:hAnsi="Tw Cen MT" w:cs="Times New Roman"/>
          <w:sz w:val="18"/>
          <w:szCs w:val="18"/>
        </w:rPr>
        <w:t>530</w:t>
      </w:r>
      <w:r w:rsidR="00C34352" w:rsidRPr="0091567E">
        <w:rPr>
          <w:rFonts w:ascii="Tw Cen MT" w:hAnsi="Tw Cen MT" w:cs="Times New Roman"/>
          <w:sz w:val="18"/>
          <w:szCs w:val="18"/>
        </w:rPr>
        <w:t xml:space="preserve"> consecutive patients with rheumatoid arthritis attending to Rheumatology clinic of Islamic Azad University Hospitals in 201</w:t>
      </w:r>
      <w:r w:rsidR="003B1F4F" w:rsidRPr="0091567E">
        <w:rPr>
          <w:rFonts w:ascii="Tw Cen MT" w:hAnsi="Tw Cen MT" w:cs="Times New Roman"/>
          <w:sz w:val="18"/>
          <w:szCs w:val="18"/>
        </w:rPr>
        <w:t>5</w:t>
      </w:r>
      <w:r w:rsidR="00C34352" w:rsidRPr="0091567E">
        <w:rPr>
          <w:rFonts w:ascii="Tw Cen MT" w:hAnsi="Tw Cen MT" w:cs="Times New Roman"/>
          <w:sz w:val="18"/>
          <w:szCs w:val="18"/>
        </w:rPr>
        <w:t>-1</w:t>
      </w:r>
      <w:r w:rsidR="003B1F4F" w:rsidRPr="0091567E">
        <w:rPr>
          <w:rFonts w:ascii="Tw Cen MT" w:hAnsi="Tw Cen MT" w:cs="Times New Roman"/>
          <w:sz w:val="18"/>
          <w:szCs w:val="18"/>
        </w:rPr>
        <w:t>8</w:t>
      </w:r>
      <w:r w:rsidR="00C34352" w:rsidRPr="0091567E">
        <w:rPr>
          <w:rFonts w:ascii="Tw Cen MT" w:hAnsi="Tw Cen MT" w:cs="Times New Roman"/>
          <w:sz w:val="18"/>
          <w:szCs w:val="18"/>
        </w:rPr>
        <w:t xml:space="preserve"> were enrolled. The initial study was done with a simple chest x-ray. In case of a problem and manifestation of the disease in the chest x-ray, further studies with HRCT were performed and the presence or absence of ILD was determined and the frequency of positive anti-CCP</w:t>
      </w:r>
      <w:r w:rsidR="00457482" w:rsidRPr="0091567E">
        <w:rPr>
          <w:rFonts w:ascii="Tw Cen MT" w:hAnsi="Tw Cen MT" w:cs="Times New Roman"/>
          <w:sz w:val="18"/>
          <w:szCs w:val="18"/>
        </w:rPr>
        <w:t>,</w:t>
      </w:r>
      <w:r w:rsidR="00457482" w:rsidRPr="0091567E">
        <w:rPr>
          <w:rFonts w:ascii="Tw Cen MT" w:hAnsi="Tw Cen MT"/>
          <w:sz w:val="18"/>
          <w:szCs w:val="18"/>
        </w:rPr>
        <w:t xml:space="preserve"> </w:t>
      </w:r>
      <w:r w:rsidR="00457482" w:rsidRPr="0091567E">
        <w:rPr>
          <w:rFonts w:ascii="Tw Cen MT" w:hAnsi="Tw Cen MT" w:cs="Times New Roman"/>
          <w:sz w:val="18"/>
          <w:szCs w:val="18"/>
        </w:rPr>
        <w:t>RF, and ANA</w:t>
      </w:r>
      <w:r w:rsidR="00C34352" w:rsidRPr="0091567E">
        <w:rPr>
          <w:rFonts w:ascii="Tw Cen MT" w:hAnsi="Tw Cen MT" w:cs="Times New Roman"/>
          <w:sz w:val="18"/>
          <w:szCs w:val="18"/>
        </w:rPr>
        <w:t xml:space="preserve"> in both groups with and without ILD was determined and compared.</w:t>
      </w:r>
      <w:r w:rsidR="00813BC7" w:rsidRPr="0091567E">
        <w:rPr>
          <w:rFonts w:ascii="Tw Cen MT" w:hAnsi="Tw Cen MT" w:cs="Times New Roman"/>
          <w:sz w:val="18"/>
          <w:szCs w:val="18"/>
        </w:rPr>
        <w:t xml:space="preserve"> RF was determined by latex flocculation test</w:t>
      </w:r>
      <w:r w:rsidR="00210DC6" w:rsidRPr="0091567E">
        <w:rPr>
          <w:rFonts w:ascii="Tw Cen MT" w:hAnsi="Tw Cen MT" w:cs="Times New Roman"/>
          <w:sz w:val="18"/>
          <w:szCs w:val="18"/>
        </w:rPr>
        <w:t xml:space="preserve"> and </w:t>
      </w:r>
      <w:r w:rsidR="00813BC7" w:rsidRPr="0091567E">
        <w:rPr>
          <w:rFonts w:ascii="Tw Cen MT" w:hAnsi="Tw Cen MT" w:cs="Times New Roman"/>
          <w:sz w:val="18"/>
          <w:szCs w:val="18"/>
        </w:rPr>
        <w:t xml:space="preserve">ANA were determined by means of an indirect </w:t>
      </w:r>
      <w:proofErr w:type="spellStart"/>
      <w:r w:rsidR="00813BC7" w:rsidRPr="0091567E">
        <w:rPr>
          <w:rFonts w:ascii="Tw Cen MT" w:hAnsi="Tw Cen MT" w:cs="Times New Roman"/>
          <w:sz w:val="18"/>
          <w:szCs w:val="18"/>
        </w:rPr>
        <w:t>immunfluorescent</w:t>
      </w:r>
      <w:proofErr w:type="spellEnd"/>
      <w:r w:rsidR="00813BC7" w:rsidRPr="0091567E">
        <w:rPr>
          <w:rFonts w:ascii="Tw Cen MT" w:hAnsi="Tw Cen MT" w:cs="Times New Roman"/>
          <w:sz w:val="18"/>
          <w:szCs w:val="18"/>
        </w:rPr>
        <w:t xml:space="preserve"> technique.</w:t>
      </w:r>
      <w:r w:rsidR="008D68B8" w:rsidRPr="0091567E">
        <w:rPr>
          <w:rFonts w:ascii="Tw Cen MT" w:hAnsi="Tw Cen MT" w:cs="Times New Roman"/>
          <w:sz w:val="18"/>
          <w:szCs w:val="18"/>
        </w:rPr>
        <w:t xml:space="preserve"> For statistical analyses, Fisher's exact test and the Mann–Whitney U test were used. Values of P less than 0.05 were considered significant.</w:t>
      </w:r>
      <w:r w:rsidR="00E5519F" w:rsidRPr="0091567E">
        <w:rPr>
          <w:rFonts w:ascii="Tw Cen MT" w:hAnsi="Tw Cen MT" w:cs="Times New Roman"/>
          <w:sz w:val="18"/>
          <w:szCs w:val="18"/>
        </w:rPr>
        <w:t xml:space="preserve"> </w:t>
      </w:r>
    </w:p>
    <w:p w:rsidR="006364F3" w:rsidRPr="0091567E" w:rsidRDefault="0091567E" w:rsidP="008D68B8">
      <w:pPr>
        <w:jc w:val="both"/>
        <w:rPr>
          <w:rFonts w:ascii="Tw Cen MT" w:hAnsi="Tw Cen MT" w:cs="Times New Roman"/>
          <w:sz w:val="18"/>
          <w:szCs w:val="18"/>
        </w:rPr>
      </w:pPr>
      <w:r w:rsidRPr="0091567E">
        <w:rPr>
          <w:rFonts w:ascii="Tw Cen MT" w:hAnsi="Tw Cen MT"/>
          <w:b/>
          <w:bCs/>
          <w:sz w:val="18"/>
          <w:szCs w:val="18"/>
        </w:rPr>
        <w:t>Findings</w:t>
      </w:r>
      <w:r w:rsidRPr="0091567E">
        <w:rPr>
          <w:rFonts w:ascii="Tw Cen MT" w:hAnsi="Tw Cen MT" w:cstheme="majorBidi"/>
          <w:b/>
          <w:bCs/>
          <w:color w:val="000000" w:themeColor="text1"/>
          <w:sz w:val="18"/>
          <w:szCs w:val="18"/>
          <w:lang w:val="en-GB" w:bidi="fa-IR"/>
        </w:rPr>
        <w:t>:</w:t>
      </w:r>
      <w:r w:rsidR="00C34352" w:rsidRPr="0091567E">
        <w:rPr>
          <w:rFonts w:ascii="Tw Cen MT" w:hAnsi="Tw Cen MT" w:cs="Times New Roman"/>
          <w:sz w:val="18"/>
          <w:szCs w:val="18"/>
        </w:rPr>
        <w:t> The results of this study demonstrated that Anti CCP</w:t>
      </w:r>
      <w:r w:rsidR="00457482" w:rsidRPr="0091567E">
        <w:rPr>
          <w:rFonts w:ascii="Tw Cen MT" w:hAnsi="Tw Cen MT" w:cs="Times New Roman"/>
          <w:sz w:val="18"/>
          <w:szCs w:val="18"/>
        </w:rPr>
        <w:t>,</w:t>
      </w:r>
      <w:r w:rsidR="00457482" w:rsidRPr="0091567E">
        <w:rPr>
          <w:rFonts w:ascii="Tw Cen MT" w:hAnsi="Tw Cen MT"/>
          <w:sz w:val="18"/>
          <w:szCs w:val="18"/>
        </w:rPr>
        <w:t xml:space="preserve"> </w:t>
      </w:r>
      <w:r w:rsidR="00457482" w:rsidRPr="0091567E">
        <w:rPr>
          <w:rFonts w:ascii="Tw Cen MT" w:hAnsi="Tw Cen MT" w:cs="Times New Roman"/>
          <w:sz w:val="18"/>
          <w:szCs w:val="18"/>
        </w:rPr>
        <w:t>RF, and ANA</w:t>
      </w:r>
      <w:r w:rsidR="00C34352" w:rsidRPr="0091567E">
        <w:rPr>
          <w:rFonts w:ascii="Tw Cen MT" w:hAnsi="Tw Cen MT" w:cs="Times New Roman"/>
          <w:sz w:val="18"/>
          <w:szCs w:val="18"/>
        </w:rPr>
        <w:t xml:space="preserve"> was positive in </w:t>
      </w:r>
      <w:r w:rsidR="00D66131" w:rsidRPr="0091567E">
        <w:rPr>
          <w:rFonts w:ascii="Tw Cen MT" w:hAnsi="Tw Cen MT" w:cs="Times New Roman"/>
          <w:sz w:val="18"/>
          <w:szCs w:val="18"/>
        </w:rPr>
        <w:t>4</w:t>
      </w:r>
      <w:r w:rsidR="00457482" w:rsidRPr="0091567E">
        <w:rPr>
          <w:rFonts w:ascii="Tw Cen MT" w:hAnsi="Tw Cen MT" w:cs="Times New Roman"/>
          <w:sz w:val="18"/>
          <w:szCs w:val="18"/>
        </w:rPr>
        <w:t xml:space="preserve">12, 451, and </w:t>
      </w:r>
      <w:r w:rsidR="00425266" w:rsidRPr="0091567E">
        <w:rPr>
          <w:rFonts w:ascii="Tw Cen MT" w:hAnsi="Tw Cen MT" w:cs="Times New Roman"/>
          <w:sz w:val="18"/>
          <w:szCs w:val="18"/>
        </w:rPr>
        <w:t>185</w:t>
      </w:r>
      <w:r w:rsidR="00C34352" w:rsidRPr="0091567E">
        <w:rPr>
          <w:rFonts w:ascii="Tw Cen MT" w:hAnsi="Tw Cen MT" w:cs="Times New Roman"/>
          <w:sz w:val="18"/>
          <w:szCs w:val="18"/>
        </w:rPr>
        <w:t xml:space="preserve"> patients </w:t>
      </w:r>
      <w:r w:rsidR="00425266" w:rsidRPr="0091567E">
        <w:rPr>
          <w:rFonts w:ascii="Tw Cen MT" w:hAnsi="Tw Cen MT" w:cs="Times New Roman"/>
          <w:sz w:val="18"/>
          <w:szCs w:val="18"/>
        </w:rPr>
        <w:t xml:space="preserve">respectively, </w:t>
      </w:r>
      <w:r w:rsidR="00C34352" w:rsidRPr="0091567E">
        <w:rPr>
          <w:rFonts w:ascii="Tw Cen MT" w:hAnsi="Tw Cen MT" w:cs="Times New Roman"/>
          <w:sz w:val="18"/>
          <w:szCs w:val="18"/>
        </w:rPr>
        <w:t xml:space="preserve">and there was </w:t>
      </w:r>
      <w:r w:rsidR="008D68B8" w:rsidRPr="0091567E">
        <w:rPr>
          <w:rFonts w:ascii="Tw Cen MT" w:hAnsi="Tw Cen MT" w:cs="Times New Roman"/>
          <w:sz w:val="18"/>
          <w:szCs w:val="18"/>
        </w:rPr>
        <w:t xml:space="preserve">no </w:t>
      </w:r>
      <w:r w:rsidR="00C34352" w:rsidRPr="0091567E">
        <w:rPr>
          <w:rFonts w:ascii="Tw Cen MT" w:hAnsi="Tw Cen MT" w:cs="Times New Roman"/>
          <w:sz w:val="18"/>
          <w:szCs w:val="18"/>
        </w:rPr>
        <w:t>significant association between Anti CCP</w:t>
      </w:r>
      <w:r w:rsidR="00425266" w:rsidRPr="0091567E">
        <w:rPr>
          <w:rFonts w:ascii="Tw Cen MT" w:hAnsi="Tw Cen MT" w:cs="Times New Roman"/>
          <w:sz w:val="18"/>
          <w:szCs w:val="18"/>
        </w:rPr>
        <w:t xml:space="preserve"> with</w:t>
      </w:r>
      <w:r w:rsidR="00C34352" w:rsidRPr="0091567E">
        <w:rPr>
          <w:rFonts w:ascii="Tw Cen MT" w:hAnsi="Tw Cen MT" w:cs="Times New Roman"/>
          <w:sz w:val="18"/>
          <w:szCs w:val="18"/>
        </w:rPr>
        <w:t xml:space="preserve"> ILD (P</w:t>
      </w:r>
      <w:r w:rsidR="008D68B8" w:rsidRPr="0091567E">
        <w:rPr>
          <w:rFonts w:ascii="Tw Cen MT" w:hAnsi="Tw Cen MT" w:cs="Times New Roman"/>
          <w:sz w:val="18"/>
          <w:szCs w:val="18"/>
        </w:rPr>
        <w:t xml:space="preserve"> &gt;</w:t>
      </w:r>
      <w:r w:rsidR="00C34352" w:rsidRPr="0091567E">
        <w:rPr>
          <w:rFonts w:ascii="Tw Cen MT" w:hAnsi="Tw Cen MT" w:cs="Times New Roman"/>
          <w:sz w:val="18"/>
          <w:szCs w:val="18"/>
        </w:rPr>
        <w:t xml:space="preserve"> 0.05).</w:t>
      </w:r>
      <w:r w:rsidR="00425266" w:rsidRPr="0091567E">
        <w:rPr>
          <w:rFonts w:ascii="Tw Cen MT" w:hAnsi="Tw Cen MT" w:cs="Times New Roman"/>
          <w:sz w:val="18"/>
          <w:szCs w:val="18"/>
        </w:rPr>
        <w:t xml:space="preserve"> There was significant relationship between </w:t>
      </w:r>
      <w:r w:rsidR="008D68B8" w:rsidRPr="0091567E">
        <w:rPr>
          <w:rFonts w:ascii="Tw Cen MT" w:hAnsi="Tw Cen MT" w:cs="Times New Roman"/>
          <w:sz w:val="18"/>
          <w:szCs w:val="18"/>
        </w:rPr>
        <w:t xml:space="preserve">RF and </w:t>
      </w:r>
      <w:r w:rsidR="00425266" w:rsidRPr="0091567E">
        <w:rPr>
          <w:rFonts w:ascii="Tw Cen MT" w:hAnsi="Tw Cen MT" w:cs="Times New Roman"/>
          <w:sz w:val="18"/>
          <w:szCs w:val="18"/>
        </w:rPr>
        <w:t xml:space="preserve">ANA </w:t>
      </w:r>
      <w:r w:rsidR="008D68B8" w:rsidRPr="0091567E">
        <w:rPr>
          <w:rFonts w:ascii="Tw Cen MT" w:hAnsi="Tw Cen MT" w:cs="Times New Roman"/>
          <w:sz w:val="18"/>
          <w:szCs w:val="18"/>
        </w:rPr>
        <w:t>with</w:t>
      </w:r>
      <w:r w:rsidR="00425266" w:rsidRPr="0091567E">
        <w:rPr>
          <w:rFonts w:ascii="Tw Cen MT" w:hAnsi="Tw Cen MT" w:cs="Times New Roman"/>
          <w:sz w:val="18"/>
          <w:szCs w:val="18"/>
        </w:rPr>
        <w:t xml:space="preserve"> ILD (P </w:t>
      </w:r>
      <w:r w:rsidR="008D68B8" w:rsidRPr="0091567E">
        <w:rPr>
          <w:rFonts w:ascii="Tw Cen MT" w:hAnsi="Tw Cen MT" w:cs="Times New Roman"/>
          <w:sz w:val="18"/>
          <w:szCs w:val="18"/>
        </w:rPr>
        <w:t>&lt;</w:t>
      </w:r>
      <w:r w:rsidR="00425266" w:rsidRPr="0091567E">
        <w:rPr>
          <w:rFonts w:ascii="Tw Cen MT" w:hAnsi="Tw Cen MT" w:cs="Times New Roman"/>
          <w:sz w:val="18"/>
          <w:szCs w:val="18"/>
        </w:rPr>
        <w:t xml:space="preserve"> 0.05).</w:t>
      </w:r>
    </w:p>
    <w:p w:rsidR="00C34352" w:rsidRPr="0091567E" w:rsidRDefault="0091567E" w:rsidP="0091567E">
      <w:pPr>
        <w:jc w:val="both"/>
        <w:rPr>
          <w:rFonts w:ascii="Tw Cen MT" w:hAnsi="Tw Cen MT" w:cs="Times New Roman"/>
          <w:sz w:val="18"/>
          <w:szCs w:val="18"/>
        </w:rPr>
      </w:pPr>
      <w:r w:rsidRPr="0091567E">
        <w:rPr>
          <w:rFonts w:ascii="Tw Cen MT" w:hAnsi="Tw Cen MT" w:cs="Times New Roman"/>
          <w:b/>
          <w:bCs/>
          <w:color w:val="212121"/>
          <w:sz w:val="18"/>
          <w:szCs w:val="18"/>
        </w:rPr>
        <w:t xml:space="preserve">Conclusion &amp; Significance:  </w:t>
      </w:r>
      <w:r w:rsidR="00C34352" w:rsidRPr="0091567E">
        <w:rPr>
          <w:rFonts w:ascii="Tw Cen MT" w:hAnsi="Tw Cen MT" w:cs="Times New Roman"/>
          <w:sz w:val="18"/>
          <w:szCs w:val="18"/>
        </w:rPr>
        <w:t xml:space="preserve">Totally, according to the obtained results, it may be concluded that there </w:t>
      </w:r>
      <w:r w:rsidR="008D68B8" w:rsidRPr="0091567E">
        <w:rPr>
          <w:rFonts w:ascii="Tw Cen MT" w:hAnsi="Tw Cen MT" w:cs="Times New Roman"/>
          <w:sz w:val="18"/>
          <w:szCs w:val="18"/>
        </w:rPr>
        <w:t>was</w:t>
      </w:r>
      <w:r w:rsidR="00C34352" w:rsidRPr="0091567E">
        <w:rPr>
          <w:rFonts w:ascii="Tw Cen MT" w:hAnsi="Tw Cen MT" w:cs="Times New Roman"/>
          <w:sz w:val="18"/>
          <w:szCs w:val="18"/>
        </w:rPr>
        <w:t xml:space="preserve"> </w:t>
      </w:r>
      <w:proofErr w:type="spellStart"/>
      <w:r w:rsidR="008D68B8" w:rsidRPr="0091567E">
        <w:rPr>
          <w:rFonts w:ascii="Tw Cen MT" w:hAnsi="Tw Cen MT" w:cs="Times New Roman"/>
          <w:sz w:val="18"/>
          <w:szCs w:val="18"/>
        </w:rPr>
        <w:t>no</w:t>
      </w:r>
      <w:r w:rsidR="00C34352" w:rsidRPr="0091567E">
        <w:rPr>
          <w:rFonts w:ascii="Tw Cen MT" w:hAnsi="Tw Cen MT" w:cs="Times New Roman"/>
          <w:sz w:val="18"/>
          <w:szCs w:val="18"/>
        </w:rPr>
        <w:t>significant</w:t>
      </w:r>
      <w:proofErr w:type="spellEnd"/>
      <w:r w:rsidR="00C34352" w:rsidRPr="0091567E">
        <w:rPr>
          <w:rFonts w:ascii="Tw Cen MT" w:hAnsi="Tw Cen MT" w:cs="Times New Roman"/>
          <w:sz w:val="18"/>
          <w:szCs w:val="18"/>
        </w:rPr>
        <w:t xml:space="preserve"> association between Anti-CCP </w:t>
      </w:r>
      <w:r w:rsidR="008D68B8" w:rsidRPr="0091567E">
        <w:rPr>
          <w:rFonts w:ascii="Tw Cen MT" w:hAnsi="Tw Cen MT" w:cs="Times New Roman"/>
          <w:sz w:val="18"/>
          <w:szCs w:val="18"/>
        </w:rPr>
        <w:t>and</w:t>
      </w:r>
      <w:r w:rsidR="00C34352" w:rsidRPr="0091567E">
        <w:rPr>
          <w:rFonts w:ascii="Tw Cen MT" w:hAnsi="Tw Cen MT" w:cs="Times New Roman"/>
          <w:sz w:val="18"/>
          <w:szCs w:val="18"/>
        </w:rPr>
        <w:t xml:space="preserve"> ILD in patients with rheumatoid arthritis.</w:t>
      </w:r>
      <w:r w:rsidR="00425266" w:rsidRPr="0091567E">
        <w:rPr>
          <w:rFonts w:ascii="Tw Cen MT" w:hAnsi="Tw Cen MT" w:cs="Times New Roman"/>
          <w:sz w:val="18"/>
          <w:szCs w:val="18"/>
        </w:rPr>
        <w:t xml:space="preserve"> </w:t>
      </w:r>
      <w:r w:rsidR="008D68B8" w:rsidRPr="0091567E">
        <w:rPr>
          <w:rFonts w:ascii="Tw Cen MT" w:hAnsi="Tw Cen MT" w:cs="Times New Roman"/>
          <w:sz w:val="18"/>
          <w:szCs w:val="18"/>
        </w:rPr>
        <w:t xml:space="preserve">RF and </w:t>
      </w:r>
      <w:r w:rsidR="00425266" w:rsidRPr="0091567E">
        <w:rPr>
          <w:rFonts w:ascii="Tw Cen MT" w:hAnsi="Tw Cen MT" w:cs="Times New Roman"/>
          <w:sz w:val="18"/>
          <w:szCs w:val="18"/>
        </w:rPr>
        <w:t>ANA had significant relationship with ILD.</w:t>
      </w:r>
    </w:p>
    <w:p w:rsidR="006364F3" w:rsidRPr="00120236" w:rsidRDefault="006364F3" w:rsidP="00C34352">
      <w:pPr>
        <w:jc w:val="both"/>
        <w:rPr>
          <w:rFonts w:ascii="Times New Roman" w:hAnsi="Times New Roman" w:cs="Times New Roman"/>
          <w:sz w:val="2"/>
          <w:szCs w:val="2"/>
        </w:rPr>
      </w:pPr>
    </w:p>
    <w:p w:rsidR="00EA0E44" w:rsidRDefault="00EA0E44" w:rsidP="00EA0E44">
      <w:pPr>
        <w:rPr>
          <w:rFonts w:ascii="Arial"/>
          <w:b/>
          <w:color w:val="BF5A14"/>
          <w:sz w:val="20"/>
        </w:rPr>
      </w:pPr>
      <w:r>
        <w:rPr>
          <w:rFonts w:ascii="Arial"/>
          <w:b/>
          <w:color w:val="BF5A14"/>
          <w:sz w:val="20"/>
        </w:rPr>
        <w:t>Recent Publications</w:t>
      </w:r>
    </w:p>
    <w:p w:rsidR="0091567E" w:rsidRDefault="0091567E" w:rsidP="0091567E">
      <w:pPr>
        <w:pStyle w:val="ListParagraph"/>
        <w:numPr>
          <w:ilvl w:val="0"/>
          <w:numId w:val="1"/>
        </w:numPr>
        <w:spacing w:after="0" w:line="240" w:lineRule="auto"/>
        <w:rPr>
          <w:rFonts w:eastAsia="Times New Roman" w:cs="Times New Roman"/>
          <w:sz w:val="18"/>
          <w:szCs w:val="18"/>
        </w:rPr>
      </w:pPr>
      <w:bookmarkStart w:id="0" w:name="_GoBack"/>
      <w:bookmarkEnd w:id="0"/>
      <w:r w:rsidRPr="0091567E">
        <w:rPr>
          <w:rFonts w:eastAsia="Times New Roman" w:cs="Times New Roman"/>
          <w:sz w:val="18"/>
          <w:szCs w:val="18"/>
        </w:rPr>
        <w:t>Gonzalez-Lopez L, Rocha-Muñoz AD, Ponce-</w:t>
      </w:r>
      <w:proofErr w:type="spellStart"/>
      <w:r w:rsidRPr="0091567E">
        <w:rPr>
          <w:rFonts w:eastAsia="Times New Roman" w:cs="Times New Roman"/>
          <w:sz w:val="18"/>
          <w:szCs w:val="18"/>
        </w:rPr>
        <w:t>Guarneros</w:t>
      </w:r>
      <w:proofErr w:type="spellEnd"/>
      <w:r w:rsidRPr="0091567E">
        <w:rPr>
          <w:rFonts w:eastAsia="Times New Roman" w:cs="Times New Roman"/>
          <w:sz w:val="18"/>
          <w:szCs w:val="18"/>
        </w:rPr>
        <w:t xml:space="preserve"> M, Flores-Chavez A, Salazar-</w:t>
      </w:r>
      <w:proofErr w:type="spellStart"/>
      <w:r w:rsidRPr="0091567E">
        <w:rPr>
          <w:rFonts w:eastAsia="Times New Roman" w:cs="Times New Roman"/>
          <w:sz w:val="18"/>
          <w:szCs w:val="18"/>
        </w:rPr>
        <w:t>Paramo</w:t>
      </w:r>
      <w:proofErr w:type="spellEnd"/>
      <w:r w:rsidRPr="0091567E">
        <w:rPr>
          <w:rFonts w:eastAsia="Times New Roman" w:cs="Times New Roman"/>
          <w:sz w:val="18"/>
          <w:szCs w:val="18"/>
        </w:rPr>
        <w:t xml:space="preserve"> M, Nava A, Cardona-Muñoz EG, Fajardo-Robledo NS, </w:t>
      </w:r>
      <w:proofErr w:type="spellStart"/>
      <w:r w:rsidRPr="0091567E">
        <w:rPr>
          <w:rFonts w:eastAsia="Times New Roman" w:cs="Times New Roman"/>
          <w:sz w:val="18"/>
          <w:szCs w:val="18"/>
        </w:rPr>
        <w:t>Zavaleta-Muñiz</w:t>
      </w:r>
      <w:proofErr w:type="spellEnd"/>
      <w:r w:rsidRPr="0091567E">
        <w:rPr>
          <w:rFonts w:eastAsia="Times New Roman" w:cs="Times New Roman"/>
          <w:sz w:val="18"/>
          <w:szCs w:val="18"/>
        </w:rPr>
        <w:t xml:space="preserve"> SA, Garcia-</w:t>
      </w:r>
      <w:proofErr w:type="spellStart"/>
      <w:r w:rsidRPr="0091567E">
        <w:rPr>
          <w:rFonts w:eastAsia="Times New Roman" w:cs="Times New Roman"/>
          <w:sz w:val="18"/>
          <w:szCs w:val="18"/>
        </w:rPr>
        <w:t>Cobian</w:t>
      </w:r>
      <w:proofErr w:type="spellEnd"/>
      <w:r w:rsidRPr="0091567E">
        <w:rPr>
          <w:rFonts w:eastAsia="Times New Roman" w:cs="Times New Roman"/>
          <w:sz w:val="18"/>
          <w:szCs w:val="18"/>
        </w:rPr>
        <w:t xml:space="preserve"> T, </w:t>
      </w:r>
      <w:proofErr w:type="spellStart"/>
      <w:r w:rsidRPr="0091567E">
        <w:rPr>
          <w:rFonts w:eastAsia="Times New Roman" w:cs="Times New Roman"/>
          <w:sz w:val="18"/>
          <w:szCs w:val="18"/>
        </w:rPr>
        <w:t>Gamez</w:t>
      </w:r>
      <w:proofErr w:type="spellEnd"/>
      <w:r w:rsidRPr="0091567E">
        <w:rPr>
          <w:rFonts w:eastAsia="Times New Roman" w:cs="Times New Roman"/>
          <w:sz w:val="18"/>
          <w:szCs w:val="18"/>
        </w:rPr>
        <w:t xml:space="preserve">-Nava JI. Anti-cyclic citrullinated peptide (anti-CCP) and anti-mutated citrullinated </w:t>
      </w:r>
      <w:proofErr w:type="spellStart"/>
      <w:r w:rsidRPr="0091567E">
        <w:rPr>
          <w:rFonts w:eastAsia="Times New Roman" w:cs="Times New Roman"/>
          <w:sz w:val="18"/>
          <w:szCs w:val="18"/>
        </w:rPr>
        <w:t>vimentin</w:t>
      </w:r>
      <w:proofErr w:type="spellEnd"/>
      <w:r w:rsidRPr="0091567E">
        <w:rPr>
          <w:rFonts w:eastAsia="Times New Roman" w:cs="Times New Roman"/>
          <w:sz w:val="18"/>
          <w:szCs w:val="18"/>
        </w:rPr>
        <w:t xml:space="preserve"> (anti-MCV) relation with extra-articular manifestations in rheumatoid arthritis. Journal of immunology research. 2014</w:t>
      </w:r>
      <w:proofErr w:type="gramStart"/>
      <w:r w:rsidRPr="0091567E">
        <w:rPr>
          <w:rFonts w:eastAsia="Times New Roman" w:cs="Times New Roman"/>
          <w:sz w:val="18"/>
          <w:szCs w:val="18"/>
        </w:rPr>
        <w:t>;2014</w:t>
      </w:r>
      <w:proofErr w:type="gramEnd"/>
      <w:r w:rsidRPr="0091567E">
        <w:rPr>
          <w:rFonts w:eastAsia="Times New Roman" w:cs="Times New Roman"/>
          <w:sz w:val="18"/>
          <w:szCs w:val="18"/>
        </w:rPr>
        <w:t>.</w:t>
      </w:r>
    </w:p>
    <w:p w:rsidR="0091567E" w:rsidRDefault="0091567E" w:rsidP="0091567E">
      <w:pPr>
        <w:pStyle w:val="ListParagraph"/>
        <w:numPr>
          <w:ilvl w:val="0"/>
          <w:numId w:val="1"/>
        </w:numPr>
        <w:spacing w:after="0" w:line="240" w:lineRule="auto"/>
        <w:rPr>
          <w:rFonts w:eastAsia="Times New Roman" w:cs="Times New Roman"/>
          <w:sz w:val="18"/>
          <w:szCs w:val="18"/>
        </w:rPr>
      </w:pPr>
      <w:r w:rsidRPr="0091567E">
        <w:rPr>
          <w:rFonts w:eastAsia="Times New Roman" w:cs="Times New Roman"/>
          <w:sz w:val="18"/>
          <w:szCs w:val="18"/>
        </w:rPr>
        <w:t xml:space="preserve">Fischer A, Solomon JJ, du Bois RM, Deane KD, Olson AL, Fernandez-Perez ER, </w:t>
      </w:r>
      <w:proofErr w:type="spellStart"/>
      <w:r w:rsidRPr="0091567E">
        <w:rPr>
          <w:rFonts w:eastAsia="Times New Roman" w:cs="Times New Roman"/>
          <w:sz w:val="18"/>
          <w:szCs w:val="18"/>
        </w:rPr>
        <w:t>Huie</w:t>
      </w:r>
      <w:proofErr w:type="spellEnd"/>
      <w:r w:rsidRPr="0091567E">
        <w:rPr>
          <w:rFonts w:eastAsia="Times New Roman" w:cs="Times New Roman"/>
          <w:sz w:val="18"/>
          <w:szCs w:val="18"/>
        </w:rPr>
        <w:t xml:space="preserve"> TJ, Stevens AD, Gill MB, </w:t>
      </w:r>
      <w:proofErr w:type="spellStart"/>
      <w:r w:rsidRPr="0091567E">
        <w:rPr>
          <w:rFonts w:eastAsia="Times New Roman" w:cs="Times New Roman"/>
          <w:sz w:val="18"/>
          <w:szCs w:val="18"/>
        </w:rPr>
        <w:t>Rabinovitch</w:t>
      </w:r>
      <w:proofErr w:type="spellEnd"/>
      <w:r w:rsidRPr="0091567E">
        <w:rPr>
          <w:rFonts w:eastAsia="Times New Roman" w:cs="Times New Roman"/>
          <w:sz w:val="18"/>
          <w:szCs w:val="18"/>
        </w:rPr>
        <w:t xml:space="preserve"> AM, Lynch DA. Lung disease with anti-CCP antibodies but not rheumatoid arthritis or connective tissue disease. Respiratory medicine. 2012 Jul 1</w:t>
      </w:r>
      <w:proofErr w:type="gramStart"/>
      <w:r w:rsidRPr="0091567E">
        <w:rPr>
          <w:rFonts w:eastAsia="Times New Roman" w:cs="Times New Roman"/>
          <w:sz w:val="18"/>
          <w:szCs w:val="18"/>
        </w:rPr>
        <w:t>;106</w:t>
      </w:r>
      <w:proofErr w:type="gramEnd"/>
      <w:r w:rsidRPr="0091567E">
        <w:rPr>
          <w:rFonts w:eastAsia="Times New Roman" w:cs="Times New Roman"/>
          <w:sz w:val="18"/>
          <w:szCs w:val="18"/>
        </w:rPr>
        <w:t>(7):1040-7.</w:t>
      </w:r>
    </w:p>
    <w:p w:rsidR="0091567E" w:rsidRDefault="0091567E" w:rsidP="0091567E">
      <w:pPr>
        <w:pStyle w:val="ListParagraph"/>
        <w:numPr>
          <w:ilvl w:val="0"/>
          <w:numId w:val="1"/>
        </w:numPr>
        <w:spacing w:after="0" w:line="240" w:lineRule="auto"/>
        <w:rPr>
          <w:rFonts w:eastAsia="Times New Roman" w:cs="Times New Roman"/>
          <w:sz w:val="18"/>
          <w:szCs w:val="18"/>
        </w:rPr>
      </w:pPr>
      <w:proofErr w:type="spellStart"/>
      <w:r w:rsidRPr="0091567E">
        <w:rPr>
          <w:rFonts w:eastAsia="Times New Roman" w:cs="Times New Roman"/>
          <w:sz w:val="18"/>
          <w:szCs w:val="18"/>
        </w:rPr>
        <w:t>López</w:t>
      </w:r>
      <w:proofErr w:type="spellEnd"/>
      <w:r w:rsidRPr="0091567E">
        <w:rPr>
          <w:rFonts w:eastAsia="Times New Roman" w:cs="Times New Roman"/>
          <w:sz w:val="18"/>
          <w:szCs w:val="18"/>
        </w:rPr>
        <w:t>‐Longo FJ, Oliver‐</w:t>
      </w:r>
      <w:proofErr w:type="spellStart"/>
      <w:r w:rsidRPr="0091567E">
        <w:rPr>
          <w:rFonts w:eastAsia="Times New Roman" w:cs="Times New Roman"/>
          <w:sz w:val="18"/>
          <w:szCs w:val="18"/>
        </w:rPr>
        <w:t>Miñarro</w:t>
      </w:r>
      <w:proofErr w:type="spellEnd"/>
      <w:r w:rsidRPr="0091567E">
        <w:rPr>
          <w:rFonts w:eastAsia="Times New Roman" w:cs="Times New Roman"/>
          <w:sz w:val="18"/>
          <w:szCs w:val="18"/>
        </w:rPr>
        <w:t xml:space="preserve"> D, de la Torre I, González‐</w:t>
      </w:r>
      <w:proofErr w:type="spellStart"/>
      <w:r w:rsidRPr="0091567E">
        <w:rPr>
          <w:rFonts w:eastAsia="Times New Roman" w:cs="Times New Roman"/>
          <w:sz w:val="18"/>
          <w:szCs w:val="18"/>
        </w:rPr>
        <w:t>Díaz</w:t>
      </w:r>
      <w:proofErr w:type="spellEnd"/>
      <w:r w:rsidRPr="0091567E">
        <w:rPr>
          <w:rFonts w:eastAsia="Times New Roman" w:cs="Times New Roman"/>
          <w:sz w:val="18"/>
          <w:szCs w:val="18"/>
        </w:rPr>
        <w:t xml:space="preserve"> de </w:t>
      </w:r>
      <w:proofErr w:type="spellStart"/>
      <w:r w:rsidRPr="0091567E">
        <w:rPr>
          <w:rFonts w:eastAsia="Times New Roman" w:cs="Times New Roman"/>
          <w:sz w:val="18"/>
          <w:szCs w:val="18"/>
        </w:rPr>
        <w:t>Rábago</w:t>
      </w:r>
      <w:proofErr w:type="spellEnd"/>
      <w:r w:rsidRPr="0091567E">
        <w:rPr>
          <w:rFonts w:eastAsia="Times New Roman" w:cs="Times New Roman"/>
          <w:sz w:val="18"/>
          <w:szCs w:val="18"/>
        </w:rPr>
        <w:t xml:space="preserve"> E, Sánchez‐Ramón S, Rodríguez‐</w:t>
      </w:r>
      <w:proofErr w:type="spellStart"/>
      <w:r w:rsidRPr="0091567E">
        <w:rPr>
          <w:rFonts w:eastAsia="Times New Roman" w:cs="Times New Roman"/>
          <w:sz w:val="18"/>
          <w:szCs w:val="18"/>
        </w:rPr>
        <w:t>Mahou</w:t>
      </w:r>
      <w:proofErr w:type="spellEnd"/>
      <w:r w:rsidRPr="0091567E">
        <w:rPr>
          <w:rFonts w:eastAsia="Times New Roman" w:cs="Times New Roman"/>
          <w:sz w:val="18"/>
          <w:szCs w:val="18"/>
        </w:rPr>
        <w:t xml:space="preserve"> M, </w:t>
      </w:r>
      <w:proofErr w:type="spellStart"/>
      <w:r w:rsidRPr="0091567E">
        <w:rPr>
          <w:rFonts w:eastAsia="Times New Roman" w:cs="Times New Roman"/>
          <w:sz w:val="18"/>
          <w:szCs w:val="18"/>
        </w:rPr>
        <w:t>Paravisini</w:t>
      </w:r>
      <w:proofErr w:type="spellEnd"/>
      <w:r w:rsidRPr="0091567E">
        <w:rPr>
          <w:rFonts w:eastAsia="Times New Roman" w:cs="Times New Roman"/>
          <w:sz w:val="18"/>
          <w:szCs w:val="18"/>
        </w:rPr>
        <w:t xml:space="preserve"> A, </w:t>
      </w:r>
      <w:proofErr w:type="spellStart"/>
      <w:r w:rsidRPr="0091567E">
        <w:rPr>
          <w:rFonts w:eastAsia="Times New Roman" w:cs="Times New Roman"/>
          <w:sz w:val="18"/>
          <w:szCs w:val="18"/>
        </w:rPr>
        <w:t>Monteagudo</w:t>
      </w:r>
      <w:proofErr w:type="spellEnd"/>
      <w:r w:rsidRPr="0091567E">
        <w:rPr>
          <w:rFonts w:eastAsia="Times New Roman" w:cs="Times New Roman"/>
          <w:sz w:val="18"/>
          <w:szCs w:val="18"/>
        </w:rPr>
        <w:t xml:space="preserve"> I, González CM, </w:t>
      </w:r>
      <w:proofErr w:type="spellStart"/>
      <w:r w:rsidRPr="0091567E">
        <w:rPr>
          <w:rFonts w:eastAsia="Times New Roman" w:cs="Times New Roman"/>
          <w:sz w:val="18"/>
          <w:szCs w:val="18"/>
        </w:rPr>
        <w:t>GarCía</w:t>
      </w:r>
      <w:proofErr w:type="spellEnd"/>
      <w:r w:rsidRPr="0091567E">
        <w:rPr>
          <w:rFonts w:eastAsia="Times New Roman" w:cs="Times New Roman"/>
          <w:sz w:val="18"/>
          <w:szCs w:val="18"/>
        </w:rPr>
        <w:t>‐Castro M, Casas MD. Association between anti–cyclic citrullinated peptide antibodies and ischemic heart disease in patients with rheumatoid arthritis. Arthritis Care &amp; Research: Official Journal of the American College of Rheumatology. 2009 Apr 15</w:t>
      </w:r>
      <w:proofErr w:type="gramStart"/>
      <w:r w:rsidRPr="0091567E">
        <w:rPr>
          <w:rFonts w:eastAsia="Times New Roman" w:cs="Times New Roman"/>
          <w:sz w:val="18"/>
          <w:szCs w:val="18"/>
        </w:rPr>
        <w:t>;61</w:t>
      </w:r>
      <w:proofErr w:type="gramEnd"/>
      <w:r w:rsidRPr="0091567E">
        <w:rPr>
          <w:rFonts w:eastAsia="Times New Roman" w:cs="Times New Roman"/>
          <w:sz w:val="18"/>
          <w:szCs w:val="18"/>
        </w:rPr>
        <w:t>(4):419-24.</w:t>
      </w:r>
    </w:p>
    <w:p w:rsidR="0091567E" w:rsidRDefault="00EA0E44" w:rsidP="00EA0E44">
      <w:pPr>
        <w:pStyle w:val="ListParagraph"/>
        <w:numPr>
          <w:ilvl w:val="0"/>
          <w:numId w:val="1"/>
        </w:numPr>
        <w:spacing w:after="0" w:line="240" w:lineRule="auto"/>
        <w:rPr>
          <w:rFonts w:eastAsia="Times New Roman" w:cs="Times New Roman"/>
          <w:sz w:val="18"/>
          <w:szCs w:val="18"/>
        </w:rPr>
      </w:pPr>
      <w:proofErr w:type="spellStart"/>
      <w:r w:rsidRPr="00EA0E44">
        <w:rPr>
          <w:rFonts w:eastAsia="Times New Roman" w:cs="Times New Roman"/>
          <w:sz w:val="18"/>
          <w:szCs w:val="18"/>
        </w:rPr>
        <w:t>Castelino</w:t>
      </w:r>
      <w:proofErr w:type="spellEnd"/>
      <w:r w:rsidRPr="00EA0E44">
        <w:rPr>
          <w:rFonts w:eastAsia="Times New Roman" w:cs="Times New Roman"/>
          <w:sz w:val="18"/>
          <w:szCs w:val="18"/>
        </w:rPr>
        <w:t xml:space="preserve"> FV, Goldberg H, </w:t>
      </w:r>
      <w:proofErr w:type="spellStart"/>
      <w:r w:rsidRPr="00EA0E44">
        <w:rPr>
          <w:rFonts w:eastAsia="Times New Roman" w:cs="Times New Roman"/>
          <w:sz w:val="18"/>
          <w:szCs w:val="18"/>
        </w:rPr>
        <w:t>Dellaripa</w:t>
      </w:r>
      <w:proofErr w:type="spellEnd"/>
      <w:r w:rsidRPr="00EA0E44">
        <w:rPr>
          <w:rFonts w:eastAsia="Times New Roman" w:cs="Times New Roman"/>
          <w:sz w:val="18"/>
          <w:szCs w:val="18"/>
        </w:rPr>
        <w:t xml:space="preserve"> PF. The impact of </w:t>
      </w:r>
      <w:proofErr w:type="spellStart"/>
      <w:r w:rsidRPr="00EA0E44">
        <w:rPr>
          <w:rFonts w:eastAsia="Times New Roman" w:cs="Times New Roman"/>
          <w:sz w:val="18"/>
          <w:szCs w:val="18"/>
        </w:rPr>
        <w:t>rheumatological</w:t>
      </w:r>
      <w:proofErr w:type="spellEnd"/>
      <w:r w:rsidRPr="00EA0E44">
        <w:rPr>
          <w:rFonts w:eastAsia="Times New Roman" w:cs="Times New Roman"/>
          <w:sz w:val="18"/>
          <w:szCs w:val="18"/>
        </w:rPr>
        <w:t xml:space="preserve"> evaluation in the management of patients with interstitial lung disease. Rheumatology. 2010 Aug 4</w:t>
      </w:r>
      <w:proofErr w:type="gramStart"/>
      <w:r w:rsidRPr="00EA0E44">
        <w:rPr>
          <w:rFonts w:eastAsia="Times New Roman" w:cs="Times New Roman"/>
          <w:sz w:val="18"/>
          <w:szCs w:val="18"/>
        </w:rPr>
        <w:t>;50</w:t>
      </w:r>
      <w:proofErr w:type="gramEnd"/>
      <w:r w:rsidRPr="00EA0E44">
        <w:rPr>
          <w:rFonts w:eastAsia="Times New Roman" w:cs="Times New Roman"/>
          <w:sz w:val="18"/>
          <w:szCs w:val="18"/>
        </w:rPr>
        <w:t>(3):489-93.</w:t>
      </w:r>
    </w:p>
    <w:p w:rsidR="00EA0E44" w:rsidRPr="0091567E" w:rsidRDefault="00EA0E44" w:rsidP="00EA0E44">
      <w:pPr>
        <w:pStyle w:val="ListParagraph"/>
        <w:numPr>
          <w:ilvl w:val="0"/>
          <w:numId w:val="1"/>
        </w:numPr>
        <w:spacing w:after="0" w:line="240" w:lineRule="auto"/>
        <w:rPr>
          <w:rFonts w:eastAsia="Times New Roman" w:cs="Times New Roman"/>
          <w:sz w:val="18"/>
          <w:szCs w:val="18"/>
        </w:rPr>
      </w:pPr>
      <w:proofErr w:type="spellStart"/>
      <w:r w:rsidRPr="00EA0E44">
        <w:rPr>
          <w:rFonts w:eastAsia="Times New Roman" w:cs="Times New Roman"/>
          <w:sz w:val="18"/>
          <w:szCs w:val="18"/>
        </w:rPr>
        <w:t>Hamad</w:t>
      </w:r>
      <w:proofErr w:type="spellEnd"/>
      <w:r w:rsidRPr="00EA0E44">
        <w:rPr>
          <w:rFonts w:eastAsia="Times New Roman" w:cs="Times New Roman"/>
          <w:sz w:val="18"/>
          <w:szCs w:val="18"/>
        </w:rPr>
        <w:t xml:space="preserve"> MB, </w:t>
      </w:r>
      <w:proofErr w:type="spellStart"/>
      <w:r w:rsidRPr="00EA0E44">
        <w:rPr>
          <w:rFonts w:eastAsia="Times New Roman" w:cs="Times New Roman"/>
          <w:sz w:val="18"/>
          <w:szCs w:val="18"/>
        </w:rPr>
        <w:t>Marzouk</w:t>
      </w:r>
      <w:proofErr w:type="spellEnd"/>
      <w:r w:rsidRPr="00EA0E44">
        <w:rPr>
          <w:rFonts w:eastAsia="Times New Roman" w:cs="Times New Roman"/>
          <w:sz w:val="18"/>
          <w:szCs w:val="18"/>
        </w:rPr>
        <w:t xml:space="preserve"> S, </w:t>
      </w:r>
      <w:proofErr w:type="spellStart"/>
      <w:r w:rsidRPr="00EA0E44">
        <w:rPr>
          <w:rFonts w:eastAsia="Times New Roman" w:cs="Times New Roman"/>
          <w:sz w:val="18"/>
          <w:szCs w:val="18"/>
        </w:rPr>
        <w:t>Kaddour</w:t>
      </w:r>
      <w:proofErr w:type="spellEnd"/>
      <w:r w:rsidRPr="00EA0E44">
        <w:rPr>
          <w:rFonts w:eastAsia="Times New Roman" w:cs="Times New Roman"/>
          <w:sz w:val="18"/>
          <w:szCs w:val="18"/>
        </w:rPr>
        <w:t xml:space="preserve"> N, </w:t>
      </w:r>
      <w:proofErr w:type="spellStart"/>
      <w:r w:rsidRPr="00EA0E44">
        <w:rPr>
          <w:rFonts w:eastAsia="Times New Roman" w:cs="Times New Roman"/>
          <w:sz w:val="18"/>
          <w:szCs w:val="18"/>
        </w:rPr>
        <w:t>Masmoudi</w:t>
      </w:r>
      <w:proofErr w:type="spellEnd"/>
      <w:r w:rsidRPr="00EA0E44">
        <w:rPr>
          <w:rFonts w:eastAsia="Times New Roman" w:cs="Times New Roman"/>
          <w:sz w:val="18"/>
          <w:szCs w:val="18"/>
        </w:rPr>
        <w:t xml:space="preserve"> H, </w:t>
      </w:r>
      <w:proofErr w:type="spellStart"/>
      <w:r w:rsidRPr="00EA0E44">
        <w:rPr>
          <w:rFonts w:eastAsia="Times New Roman" w:cs="Times New Roman"/>
          <w:sz w:val="18"/>
          <w:szCs w:val="18"/>
        </w:rPr>
        <w:t>Fakhfakh</w:t>
      </w:r>
      <w:proofErr w:type="spellEnd"/>
      <w:r w:rsidRPr="00EA0E44">
        <w:rPr>
          <w:rFonts w:eastAsia="Times New Roman" w:cs="Times New Roman"/>
          <w:sz w:val="18"/>
          <w:szCs w:val="18"/>
        </w:rPr>
        <w:t xml:space="preserve"> F, </w:t>
      </w:r>
      <w:proofErr w:type="spellStart"/>
      <w:r w:rsidRPr="00EA0E44">
        <w:rPr>
          <w:rFonts w:eastAsia="Times New Roman" w:cs="Times New Roman"/>
          <w:sz w:val="18"/>
          <w:szCs w:val="18"/>
        </w:rPr>
        <w:t>Rebai</w:t>
      </w:r>
      <w:proofErr w:type="spellEnd"/>
      <w:r w:rsidRPr="00EA0E44">
        <w:rPr>
          <w:rFonts w:eastAsia="Times New Roman" w:cs="Times New Roman"/>
          <w:sz w:val="18"/>
          <w:szCs w:val="18"/>
        </w:rPr>
        <w:t xml:space="preserve"> A, </w:t>
      </w:r>
      <w:proofErr w:type="spellStart"/>
      <w:r w:rsidRPr="00EA0E44">
        <w:rPr>
          <w:rFonts w:eastAsia="Times New Roman" w:cs="Times New Roman"/>
          <w:sz w:val="18"/>
          <w:szCs w:val="18"/>
        </w:rPr>
        <w:t>Bahloul</w:t>
      </w:r>
      <w:proofErr w:type="spellEnd"/>
      <w:r w:rsidRPr="00EA0E44">
        <w:rPr>
          <w:rFonts w:eastAsia="Times New Roman" w:cs="Times New Roman"/>
          <w:sz w:val="18"/>
          <w:szCs w:val="18"/>
        </w:rPr>
        <w:t xml:space="preserve"> Z, </w:t>
      </w:r>
      <w:proofErr w:type="spellStart"/>
      <w:r w:rsidRPr="00EA0E44">
        <w:rPr>
          <w:rFonts w:eastAsia="Times New Roman" w:cs="Times New Roman"/>
          <w:sz w:val="18"/>
          <w:szCs w:val="18"/>
        </w:rPr>
        <w:t>Maalej</w:t>
      </w:r>
      <w:proofErr w:type="spellEnd"/>
      <w:r w:rsidRPr="00EA0E44">
        <w:rPr>
          <w:rFonts w:eastAsia="Times New Roman" w:cs="Times New Roman"/>
          <w:sz w:val="18"/>
          <w:szCs w:val="18"/>
        </w:rPr>
        <w:t xml:space="preserve"> A. </w:t>
      </w:r>
      <w:proofErr w:type="spellStart"/>
      <w:r w:rsidRPr="00EA0E44">
        <w:rPr>
          <w:rFonts w:eastAsia="Times New Roman" w:cs="Times New Roman"/>
          <w:sz w:val="18"/>
          <w:szCs w:val="18"/>
        </w:rPr>
        <w:t>Anticyclic</w:t>
      </w:r>
      <w:proofErr w:type="spellEnd"/>
      <w:r w:rsidRPr="00EA0E44">
        <w:rPr>
          <w:rFonts w:eastAsia="Times New Roman" w:cs="Times New Roman"/>
          <w:sz w:val="18"/>
          <w:szCs w:val="18"/>
        </w:rPr>
        <w:t xml:space="preserve"> citrullinated peptide antibody and rheumatoid factor in South Tunisian patients with rheumatoid arthritis: association with disease activity and severity. Journal of clinical laboratory analysis. 2014 Jan</w:t>
      </w:r>
      <w:proofErr w:type="gramStart"/>
      <w:r w:rsidRPr="00EA0E44">
        <w:rPr>
          <w:rFonts w:eastAsia="Times New Roman" w:cs="Times New Roman"/>
          <w:sz w:val="18"/>
          <w:szCs w:val="18"/>
        </w:rPr>
        <w:t>;28</w:t>
      </w:r>
      <w:proofErr w:type="gramEnd"/>
      <w:r w:rsidRPr="00EA0E44">
        <w:rPr>
          <w:rFonts w:eastAsia="Times New Roman" w:cs="Times New Roman"/>
          <w:sz w:val="18"/>
          <w:szCs w:val="18"/>
        </w:rPr>
        <w:t>(1):21-6.</w:t>
      </w:r>
    </w:p>
    <w:p w:rsidR="00120236" w:rsidRDefault="00120236" w:rsidP="00C34352">
      <w:pPr>
        <w:jc w:val="both"/>
        <w:rPr>
          <w:rFonts w:ascii="Times New Roman" w:hAnsi="Times New Roman" w:cs="Times New Roman"/>
          <w:sz w:val="24"/>
          <w:szCs w:val="24"/>
        </w:rPr>
      </w:pPr>
    </w:p>
    <w:p w:rsidR="00E2210B" w:rsidRDefault="00E2210B" w:rsidP="00E2210B">
      <w:pPr>
        <w:rPr>
          <w:rFonts w:ascii="Arial"/>
          <w:color w:val="BF5A14"/>
        </w:rPr>
      </w:pPr>
      <w:r>
        <w:rPr>
          <w:rFonts w:ascii="Arial"/>
          <w:color w:val="BF5A14"/>
        </w:rPr>
        <w:t>Biography</w:t>
      </w:r>
    </w:p>
    <w:p w:rsidR="00E2210B" w:rsidRDefault="00E2210B" w:rsidP="00E2210B">
      <w:pPr>
        <w:rPr>
          <w:rFonts w:asciiTheme="minorBidi" w:hAnsiTheme="minorBidi"/>
          <w:sz w:val="14"/>
          <w:szCs w:val="14"/>
        </w:rPr>
      </w:pPr>
      <w:r w:rsidRPr="009A521D">
        <w:rPr>
          <w:rFonts w:asciiTheme="minorBidi" w:hAnsiTheme="minorBidi"/>
          <w:noProof/>
          <w:sz w:val="14"/>
          <w:szCs w:val="14"/>
        </w:rPr>
        <w:drawing>
          <wp:anchor distT="0" distB="0" distL="114300" distR="114300" simplePos="0" relativeHeight="251659264" behindDoc="1" locked="0" layoutInCell="1" allowOverlap="1" wp14:anchorId="5564BBA2" wp14:editId="147F16E3">
            <wp:simplePos x="0" y="0"/>
            <wp:positionH relativeFrom="margin">
              <wp:align>left</wp:align>
            </wp:positionH>
            <wp:positionV relativeFrom="paragraph">
              <wp:posOffset>10160</wp:posOffset>
            </wp:positionV>
            <wp:extent cx="1052195" cy="1414780"/>
            <wp:effectExtent l="0" t="0" r="0" b="0"/>
            <wp:wrapTight wrapText="bothSides">
              <wp:wrapPolygon edited="0">
                <wp:start x="0" y="0"/>
                <wp:lineTo x="0" y="21232"/>
                <wp:lineTo x="21118" y="21232"/>
                <wp:lineTo x="21118" y="0"/>
                <wp:lineTo x="0" y="0"/>
              </wp:wrapPolygon>
            </wp:wrapTight>
            <wp:docPr id="2" name="Picture 2" descr="E:\عکس حمید\ha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عکس حمید\hami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2195" cy="1414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210B" w:rsidRDefault="00E2210B" w:rsidP="00E2210B">
      <w:pPr>
        <w:rPr>
          <w:rFonts w:asciiTheme="minorBidi" w:hAnsiTheme="minorBidi"/>
          <w:sz w:val="14"/>
          <w:szCs w:val="14"/>
        </w:rPr>
      </w:pPr>
      <w:r w:rsidRPr="009A521D">
        <w:rPr>
          <w:rFonts w:asciiTheme="minorBidi" w:hAnsiTheme="minorBidi"/>
          <w:sz w:val="14"/>
          <w:szCs w:val="14"/>
        </w:rPr>
        <w:t xml:space="preserve">Hamid </w:t>
      </w:r>
      <w:proofErr w:type="spellStart"/>
      <w:r w:rsidRPr="009A521D">
        <w:rPr>
          <w:rFonts w:asciiTheme="minorBidi" w:hAnsiTheme="minorBidi"/>
          <w:sz w:val="14"/>
          <w:szCs w:val="14"/>
        </w:rPr>
        <w:t>Zaferani</w:t>
      </w:r>
      <w:proofErr w:type="spellEnd"/>
      <w:r w:rsidRPr="009A521D">
        <w:rPr>
          <w:rFonts w:asciiTheme="minorBidi" w:hAnsiTheme="minorBidi"/>
          <w:sz w:val="14"/>
          <w:szCs w:val="14"/>
        </w:rPr>
        <w:t xml:space="preserve"> </w:t>
      </w:r>
      <w:proofErr w:type="spellStart"/>
      <w:r w:rsidRPr="009A521D">
        <w:rPr>
          <w:rFonts w:asciiTheme="minorBidi" w:hAnsiTheme="minorBidi"/>
          <w:sz w:val="14"/>
          <w:szCs w:val="14"/>
        </w:rPr>
        <w:t>Arani</w:t>
      </w:r>
      <w:proofErr w:type="spellEnd"/>
      <w:r w:rsidRPr="009A521D">
        <w:rPr>
          <w:rFonts w:asciiTheme="minorBidi" w:hAnsiTheme="minorBidi"/>
          <w:sz w:val="14"/>
          <w:szCs w:val="14"/>
        </w:rPr>
        <w:t xml:space="preserve"> is currently enrolled as a </w:t>
      </w:r>
      <w:r>
        <w:rPr>
          <w:rFonts w:asciiTheme="minorBidi" w:hAnsiTheme="minorBidi"/>
          <w:sz w:val="14"/>
          <w:szCs w:val="14"/>
        </w:rPr>
        <w:t>seventh</w:t>
      </w:r>
      <w:r w:rsidRPr="009A521D">
        <w:rPr>
          <w:rFonts w:asciiTheme="minorBidi" w:hAnsiTheme="minorBidi"/>
          <w:sz w:val="14"/>
          <w:szCs w:val="14"/>
        </w:rPr>
        <w:t>-year student at Islamic Azad University</w:t>
      </w:r>
      <w:r>
        <w:rPr>
          <w:rFonts w:asciiTheme="minorBidi" w:hAnsiTheme="minorBidi"/>
          <w:sz w:val="14"/>
          <w:szCs w:val="14"/>
        </w:rPr>
        <w:t xml:space="preserve"> of </w:t>
      </w:r>
      <w:r w:rsidRPr="009A521D">
        <w:rPr>
          <w:rFonts w:asciiTheme="minorBidi" w:hAnsiTheme="minorBidi"/>
          <w:sz w:val="14"/>
          <w:szCs w:val="14"/>
        </w:rPr>
        <w:t>Tehran Medical Sciences</w:t>
      </w:r>
      <w:r>
        <w:rPr>
          <w:rFonts w:asciiTheme="minorBidi" w:hAnsiTheme="minorBidi"/>
          <w:sz w:val="14"/>
          <w:szCs w:val="14"/>
        </w:rPr>
        <w:t xml:space="preserve">. Hamid </w:t>
      </w:r>
      <w:r w:rsidRPr="0072696C">
        <w:rPr>
          <w:rFonts w:asciiTheme="minorBidi" w:hAnsiTheme="minorBidi"/>
          <w:sz w:val="14"/>
          <w:szCs w:val="14"/>
        </w:rPr>
        <w:t xml:space="preserve">successfully finished his level </w:t>
      </w:r>
      <w:r>
        <w:rPr>
          <w:rFonts w:asciiTheme="minorBidi" w:hAnsiTheme="minorBidi"/>
          <w:sz w:val="14"/>
          <w:szCs w:val="14"/>
        </w:rPr>
        <w:t>4 English</w:t>
      </w:r>
      <w:r w:rsidRPr="0072696C">
        <w:t xml:space="preserve"> </w:t>
      </w:r>
      <w:r w:rsidRPr="0072696C">
        <w:rPr>
          <w:rFonts w:asciiTheme="minorBidi" w:hAnsiTheme="minorBidi"/>
          <w:sz w:val="14"/>
          <w:szCs w:val="14"/>
        </w:rPr>
        <w:t>proficiency</w:t>
      </w:r>
      <w:r>
        <w:rPr>
          <w:rFonts w:asciiTheme="minorBidi" w:hAnsiTheme="minorBidi"/>
          <w:sz w:val="14"/>
          <w:szCs w:val="14"/>
        </w:rPr>
        <w:t xml:space="preserve">. </w:t>
      </w:r>
      <w:r w:rsidRPr="00B262A8">
        <w:rPr>
          <w:rFonts w:asciiTheme="minorBidi" w:hAnsiTheme="minorBidi"/>
          <w:sz w:val="14"/>
          <w:szCs w:val="14"/>
        </w:rPr>
        <w:t>One of the most important things</w:t>
      </w:r>
      <w:r>
        <w:rPr>
          <w:rFonts w:asciiTheme="minorBidi" w:hAnsiTheme="minorBidi"/>
          <w:sz w:val="14"/>
          <w:szCs w:val="14"/>
        </w:rPr>
        <w:t xml:space="preserve"> he</w:t>
      </w:r>
      <w:r w:rsidRPr="00B262A8">
        <w:rPr>
          <w:rFonts w:asciiTheme="minorBidi" w:hAnsiTheme="minorBidi"/>
          <w:sz w:val="14"/>
          <w:szCs w:val="14"/>
        </w:rPr>
        <w:t xml:space="preserve"> do</w:t>
      </w:r>
      <w:r>
        <w:rPr>
          <w:rFonts w:asciiTheme="minorBidi" w:hAnsiTheme="minorBidi"/>
          <w:sz w:val="14"/>
          <w:szCs w:val="14"/>
        </w:rPr>
        <w:t>es</w:t>
      </w:r>
      <w:r w:rsidRPr="00B262A8">
        <w:rPr>
          <w:rFonts w:asciiTheme="minorBidi" w:hAnsiTheme="minorBidi"/>
          <w:sz w:val="14"/>
          <w:szCs w:val="14"/>
        </w:rPr>
        <w:t xml:space="preserve"> after studying university courses is reading articles</w:t>
      </w:r>
      <w:r>
        <w:rPr>
          <w:rFonts w:asciiTheme="minorBidi" w:hAnsiTheme="minorBidi"/>
          <w:sz w:val="14"/>
          <w:szCs w:val="14"/>
        </w:rPr>
        <w:t xml:space="preserve"> and doing research in all fields of Medicine. He has about 14 publications (Article and book) and 3 inventions. He likes swimming in free time as a professional exercise. Hamid</w:t>
      </w:r>
      <w:r w:rsidRPr="00B262A8">
        <w:rPr>
          <w:rFonts w:asciiTheme="minorBidi" w:hAnsiTheme="minorBidi"/>
          <w:sz w:val="14"/>
          <w:szCs w:val="14"/>
        </w:rPr>
        <w:t xml:space="preserve"> is still in the process of identifying his learning method. In the course of this, he got the chance to involve himself in teaching research. Through this opportunity, daunting identified his own learning style by reflecting on his experiences.</w:t>
      </w:r>
      <w:r>
        <w:rPr>
          <w:rFonts w:asciiTheme="minorBidi" w:hAnsiTheme="minorBidi"/>
          <w:sz w:val="14"/>
          <w:szCs w:val="14"/>
        </w:rPr>
        <w:t xml:space="preserve"> And now, he is involved in his thesis and a hot topic systematic review manuscript with his</w:t>
      </w:r>
      <w:r w:rsidRPr="00EE1282">
        <w:rPr>
          <w:rFonts w:asciiTheme="minorBidi" w:hAnsiTheme="minorBidi"/>
          <w:sz w:val="14"/>
          <w:szCs w:val="14"/>
        </w:rPr>
        <w:t xml:space="preserve"> foreign friends</w:t>
      </w:r>
      <w:r>
        <w:rPr>
          <w:rFonts w:asciiTheme="minorBidi" w:hAnsiTheme="minorBidi"/>
          <w:sz w:val="14"/>
          <w:szCs w:val="14"/>
        </w:rPr>
        <w:t>.</w:t>
      </w:r>
    </w:p>
    <w:p w:rsidR="00E2210B" w:rsidRDefault="00E2210B" w:rsidP="00E2210B">
      <w:r>
        <w:rPr>
          <w:rFonts w:asciiTheme="minorBidi" w:hAnsiTheme="minorBidi"/>
          <w:sz w:val="14"/>
          <w:szCs w:val="14"/>
        </w:rPr>
        <w:t xml:space="preserve">E-mail: </w:t>
      </w:r>
      <w:hyperlink r:id="rId6" w:history="1">
        <w:r w:rsidRPr="00577CF4">
          <w:rPr>
            <w:rStyle w:val="Hyperlink"/>
            <w:rFonts w:asciiTheme="minorBidi" w:hAnsiTheme="minorBidi"/>
            <w:sz w:val="14"/>
            <w:szCs w:val="14"/>
          </w:rPr>
          <w:t>Hamid_zaferani@iautmu.ac.ir</w:t>
        </w:r>
      </w:hyperlink>
      <w:r>
        <w:rPr>
          <w:rFonts w:asciiTheme="minorBidi" w:hAnsiTheme="minorBidi"/>
          <w:sz w:val="14"/>
          <w:szCs w:val="14"/>
        </w:rPr>
        <w:t xml:space="preserve"> </w:t>
      </w:r>
    </w:p>
    <w:p w:rsidR="00555961" w:rsidRPr="00A53B4B" w:rsidRDefault="00555961" w:rsidP="00120236">
      <w:pPr>
        <w:rPr>
          <w:rFonts w:ascii="Times New Roman" w:hAnsi="Times New Roman" w:cs="Times New Roman"/>
          <w:sz w:val="24"/>
          <w:szCs w:val="24"/>
          <w:rtl/>
          <w:lang w:bidi="fa-IR"/>
        </w:rPr>
      </w:pPr>
    </w:p>
    <w:sectPr w:rsidR="00555961" w:rsidRPr="00A53B4B" w:rsidSect="00B6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inion Pro">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12CF4"/>
    <w:multiLevelType w:val="hybridMultilevel"/>
    <w:tmpl w:val="569AE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2"/>
  </w:compat>
  <w:rsids>
    <w:rsidRoot w:val="0016421E"/>
    <w:rsid w:val="00002368"/>
    <w:rsid w:val="0000298E"/>
    <w:rsid w:val="0000435B"/>
    <w:rsid w:val="000059BE"/>
    <w:rsid w:val="000064BF"/>
    <w:rsid w:val="00007064"/>
    <w:rsid w:val="00007416"/>
    <w:rsid w:val="00010ED2"/>
    <w:rsid w:val="000160DA"/>
    <w:rsid w:val="000206EA"/>
    <w:rsid w:val="00021243"/>
    <w:rsid w:val="000218C2"/>
    <w:rsid w:val="00026BD3"/>
    <w:rsid w:val="00032C34"/>
    <w:rsid w:val="00034224"/>
    <w:rsid w:val="0003568A"/>
    <w:rsid w:val="00036DDC"/>
    <w:rsid w:val="0004198E"/>
    <w:rsid w:val="00043D9B"/>
    <w:rsid w:val="00043FB3"/>
    <w:rsid w:val="00051441"/>
    <w:rsid w:val="00052019"/>
    <w:rsid w:val="000528B6"/>
    <w:rsid w:val="0005432D"/>
    <w:rsid w:val="00060C97"/>
    <w:rsid w:val="000645A7"/>
    <w:rsid w:val="00067814"/>
    <w:rsid w:val="000704E9"/>
    <w:rsid w:val="00074EE6"/>
    <w:rsid w:val="00075905"/>
    <w:rsid w:val="00081D06"/>
    <w:rsid w:val="00081EEB"/>
    <w:rsid w:val="00082FB2"/>
    <w:rsid w:val="00087713"/>
    <w:rsid w:val="0008787E"/>
    <w:rsid w:val="00087FC8"/>
    <w:rsid w:val="0009077B"/>
    <w:rsid w:val="00092B4A"/>
    <w:rsid w:val="00095A37"/>
    <w:rsid w:val="00095D2B"/>
    <w:rsid w:val="00097165"/>
    <w:rsid w:val="00097F30"/>
    <w:rsid w:val="000A08F0"/>
    <w:rsid w:val="000A278D"/>
    <w:rsid w:val="000A2C7A"/>
    <w:rsid w:val="000A42CC"/>
    <w:rsid w:val="000A4D14"/>
    <w:rsid w:val="000A67B1"/>
    <w:rsid w:val="000A68E8"/>
    <w:rsid w:val="000A6E46"/>
    <w:rsid w:val="000A6E91"/>
    <w:rsid w:val="000B33E2"/>
    <w:rsid w:val="000B43F3"/>
    <w:rsid w:val="000B536F"/>
    <w:rsid w:val="000C0967"/>
    <w:rsid w:val="000C0C8F"/>
    <w:rsid w:val="000C0CAF"/>
    <w:rsid w:val="000C126A"/>
    <w:rsid w:val="000C49B7"/>
    <w:rsid w:val="000C4E8F"/>
    <w:rsid w:val="000C77BA"/>
    <w:rsid w:val="000D0A32"/>
    <w:rsid w:val="000D2DC3"/>
    <w:rsid w:val="000D57A7"/>
    <w:rsid w:val="000E377C"/>
    <w:rsid w:val="000E70D5"/>
    <w:rsid w:val="000E7EE8"/>
    <w:rsid w:val="000F5E12"/>
    <w:rsid w:val="00100548"/>
    <w:rsid w:val="001015ED"/>
    <w:rsid w:val="00105BE7"/>
    <w:rsid w:val="00105C4B"/>
    <w:rsid w:val="001128BA"/>
    <w:rsid w:val="00115CA5"/>
    <w:rsid w:val="001162DC"/>
    <w:rsid w:val="00116B68"/>
    <w:rsid w:val="00120236"/>
    <w:rsid w:val="00123B60"/>
    <w:rsid w:val="00126100"/>
    <w:rsid w:val="001343DF"/>
    <w:rsid w:val="0013531E"/>
    <w:rsid w:val="00136319"/>
    <w:rsid w:val="00137761"/>
    <w:rsid w:val="00140BC4"/>
    <w:rsid w:val="001449BE"/>
    <w:rsid w:val="00145651"/>
    <w:rsid w:val="00146CF7"/>
    <w:rsid w:val="001475E6"/>
    <w:rsid w:val="0015048D"/>
    <w:rsid w:val="001532BA"/>
    <w:rsid w:val="00154017"/>
    <w:rsid w:val="00156C0A"/>
    <w:rsid w:val="00157A13"/>
    <w:rsid w:val="00161247"/>
    <w:rsid w:val="0016421E"/>
    <w:rsid w:val="0016493B"/>
    <w:rsid w:val="00167FF9"/>
    <w:rsid w:val="0017031C"/>
    <w:rsid w:val="00171868"/>
    <w:rsid w:val="00173567"/>
    <w:rsid w:val="00173688"/>
    <w:rsid w:val="00174AC2"/>
    <w:rsid w:val="001765F4"/>
    <w:rsid w:val="00181684"/>
    <w:rsid w:val="00182C07"/>
    <w:rsid w:val="00183C26"/>
    <w:rsid w:val="00194161"/>
    <w:rsid w:val="00194D7C"/>
    <w:rsid w:val="001A0BFD"/>
    <w:rsid w:val="001A1241"/>
    <w:rsid w:val="001A3076"/>
    <w:rsid w:val="001A3D5A"/>
    <w:rsid w:val="001A4EAA"/>
    <w:rsid w:val="001A7677"/>
    <w:rsid w:val="001A767C"/>
    <w:rsid w:val="001B0B14"/>
    <w:rsid w:val="001B270D"/>
    <w:rsid w:val="001B6E62"/>
    <w:rsid w:val="001C0062"/>
    <w:rsid w:val="001C4481"/>
    <w:rsid w:val="001C778E"/>
    <w:rsid w:val="001D0743"/>
    <w:rsid w:val="001D0C27"/>
    <w:rsid w:val="001D0D29"/>
    <w:rsid w:val="001D193F"/>
    <w:rsid w:val="001D1B57"/>
    <w:rsid w:val="001D1E99"/>
    <w:rsid w:val="001D2C86"/>
    <w:rsid w:val="001D61FF"/>
    <w:rsid w:val="001D6837"/>
    <w:rsid w:val="001D7134"/>
    <w:rsid w:val="001D7279"/>
    <w:rsid w:val="001D7BD2"/>
    <w:rsid w:val="001E02DB"/>
    <w:rsid w:val="001E1833"/>
    <w:rsid w:val="001E1BAB"/>
    <w:rsid w:val="001E2A11"/>
    <w:rsid w:val="001E322E"/>
    <w:rsid w:val="001E5933"/>
    <w:rsid w:val="001E5F9B"/>
    <w:rsid w:val="001E7C5F"/>
    <w:rsid w:val="001F1827"/>
    <w:rsid w:val="001F3883"/>
    <w:rsid w:val="001F440A"/>
    <w:rsid w:val="001F4EB4"/>
    <w:rsid w:val="001F5D7A"/>
    <w:rsid w:val="001F6430"/>
    <w:rsid w:val="00202B8D"/>
    <w:rsid w:val="00203CE6"/>
    <w:rsid w:val="002053D0"/>
    <w:rsid w:val="00207794"/>
    <w:rsid w:val="00207DA8"/>
    <w:rsid w:val="00210DC6"/>
    <w:rsid w:val="0021196A"/>
    <w:rsid w:val="00214074"/>
    <w:rsid w:val="00214723"/>
    <w:rsid w:val="00214B9D"/>
    <w:rsid w:val="00216969"/>
    <w:rsid w:val="00217DBD"/>
    <w:rsid w:val="00220533"/>
    <w:rsid w:val="00225DAB"/>
    <w:rsid w:val="00231656"/>
    <w:rsid w:val="0023284E"/>
    <w:rsid w:val="002342E8"/>
    <w:rsid w:val="00234A3B"/>
    <w:rsid w:val="0023548D"/>
    <w:rsid w:val="00241C29"/>
    <w:rsid w:val="00242872"/>
    <w:rsid w:val="00242E41"/>
    <w:rsid w:val="0024346A"/>
    <w:rsid w:val="00244CDC"/>
    <w:rsid w:val="00244EE9"/>
    <w:rsid w:val="002453B7"/>
    <w:rsid w:val="00246A49"/>
    <w:rsid w:val="00251482"/>
    <w:rsid w:val="00254DD0"/>
    <w:rsid w:val="00254FDC"/>
    <w:rsid w:val="002557E4"/>
    <w:rsid w:val="00255929"/>
    <w:rsid w:val="00255D11"/>
    <w:rsid w:val="00255F8A"/>
    <w:rsid w:val="00256248"/>
    <w:rsid w:val="00256561"/>
    <w:rsid w:val="002567E2"/>
    <w:rsid w:val="002611C2"/>
    <w:rsid w:val="0026187E"/>
    <w:rsid w:val="002632B1"/>
    <w:rsid w:val="00263933"/>
    <w:rsid w:val="002651A9"/>
    <w:rsid w:val="00265823"/>
    <w:rsid w:val="00272B9C"/>
    <w:rsid w:val="00276C46"/>
    <w:rsid w:val="00277464"/>
    <w:rsid w:val="00280420"/>
    <w:rsid w:val="00281E7C"/>
    <w:rsid w:val="00283584"/>
    <w:rsid w:val="00287F03"/>
    <w:rsid w:val="002906D7"/>
    <w:rsid w:val="002913B8"/>
    <w:rsid w:val="00294106"/>
    <w:rsid w:val="002967BB"/>
    <w:rsid w:val="00297CFE"/>
    <w:rsid w:val="002A0485"/>
    <w:rsid w:val="002A17AF"/>
    <w:rsid w:val="002A282A"/>
    <w:rsid w:val="002A2B61"/>
    <w:rsid w:val="002A406B"/>
    <w:rsid w:val="002A6854"/>
    <w:rsid w:val="002A6D69"/>
    <w:rsid w:val="002B2115"/>
    <w:rsid w:val="002B302C"/>
    <w:rsid w:val="002B4A87"/>
    <w:rsid w:val="002B7CD5"/>
    <w:rsid w:val="002C05A6"/>
    <w:rsid w:val="002C07AB"/>
    <w:rsid w:val="002C1AFF"/>
    <w:rsid w:val="002C3355"/>
    <w:rsid w:val="002C55E0"/>
    <w:rsid w:val="002D00F6"/>
    <w:rsid w:val="002D0671"/>
    <w:rsid w:val="002D23DB"/>
    <w:rsid w:val="002D4123"/>
    <w:rsid w:val="002D4709"/>
    <w:rsid w:val="002D6DDC"/>
    <w:rsid w:val="002E0879"/>
    <w:rsid w:val="002E634D"/>
    <w:rsid w:val="002E702D"/>
    <w:rsid w:val="002F0587"/>
    <w:rsid w:val="002F1751"/>
    <w:rsid w:val="002F641C"/>
    <w:rsid w:val="00300F6F"/>
    <w:rsid w:val="0030329F"/>
    <w:rsid w:val="003037EF"/>
    <w:rsid w:val="00305311"/>
    <w:rsid w:val="00305FF6"/>
    <w:rsid w:val="0031145E"/>
    <w:rsid w:val="0031331A"/>
    <w:rsid w:val="003136BC"/>
    <w:rsid w:val="00320EF0"/>
    <w:rsid w:val="00321942"/>
    <w:rsid w:val="003223FF"/>
    <w:rsid w:val="00324936"/>
    <w:rsid w:val="00326443"/>
    <w:rsid w:val="00326D74"/>
    <w:rsid w:val="003322E2"/>
    <w:rsid w:val="00333F33"/>
    <w:rsid w:val="00334070"/>
    <w:rsid w:val="0033634D"/>
    <w:rsid w:val="00341FD9"/>
    <w:rsid w:val="00343930"/>
    <w:rsid w:val="003446E7"/>
    <w:rsid w:val="0034514A"/>
    <w:rsid w:val="00346597"/>
    <w:rsid w:val="00347CD6"/>
    <w:rsid w:val="0035390C"/>
    <w:rsid w:val="003547A2"/>
    <w:rsid w:val="00362970"/>
    <w:rsid w:val="00362A13"/>
    <w:rsid w:val="00362A45"/>
    <w:rsid w:val="0036628E"/>
    <w:rsid w:val="003673EA"/>
    <w:rsid w:val="0037016D"/>
    <w:rsid w:val="00372B3F"/>
    <w:rsid w:val="00374ADB"/>
    <w:rsid w:val="0037741E"/>
    <w:rsid w:val="00377BF6"/>
    <w:rsid w:val="00382080"/>
    <w:rsid w:val="003837F0"/>
    <w:rsid w:val="00384827"/>
    <w:rsid w:val="00384E3F"/>
    <w:rsid w:val="003869CC"/>
    <w:rsid w:val="00386ED1"/>
    <w:rsid w:val="003924AD"/>
    <w:rsid w:val="00393BC6"/>
    <w:rsid w:val="00394B6D"/>
    <w:rsid w:val="00394CE0"/>
    <w:rsid w:val="00395DB2"/>
    <w:rsid w:val="00395E73"/>
    <w:rsid w:val="003A03A6"/>
    <w:rsid w:val="003A1FE7"/>
    <w:rsid w:val="003A31DD"/>
    <w:rsid w:val="003A48F5"/>
    <w:rsid w:val="003A561D"/>
    <w:rsid w:val="003A58AC"/>
    <w:rsid w:val="003A60AC"/>
    <w:rsid w:val="003A7704"/>
    <w:rsid w:val="003B1F4F"/>
    <w:rsid w:val="003B4322"/>
    <w:rsid w:val="003B446B"/>
    <w:rsid w:val="003B5220"/>
    <w:rsid w:val="003B5C46"/>
    <w:rsid w:val="003C4795"/>
    <w:rsid w:val="003C77BD"/>
    <w:rsid w:val="003D0A37"/>
    <w:rsid w:val="003D28A1"/>
    <w:rsid w:val="003D2E06"/>
    <w:rsid w:val="003D34C4"/>
    <w:rsid w:val="003D4464"/>
    <w:rsid w:val="003D6332"/>
    <w:rsid w:val="003D71C3"/>
    <w:rsid w:val="003D7263"/>
    <w:rsid w:val="003E064D"/>
    <w:rsid w:val="003E07FE"/>
    <w:rsid w:val="003E13AF"/>
    <w:rsid w:val="003E5160"/>
    <w:rsid w:val="003E565D"/>
    <w:rsid w:val="003E5F51"/>
    <w:rsid w:val="003E67D1"/>
    <w:rsid w:val="003E7BFF"/>
    <w:rsid w:val="003E7E4B"/>
    <w:rsid w:val="003F2C22"/>
    <w:rsid w:val="003F4CEE"/>
    <w:rsid w:val="003F519E"/>
    <w:rsid w:val="0040221A"/>
    <w:rsid w:val="00402F94"/>
    <w:rsid w:val="00403407"/>
    <w:rsid w:val="00404D71"/>
    <w:rsid w:val="004060FD"/>
    <w:rsid w:val="00406256"/>
    <w:rsid w:val="00406796"/>
    <w:rsid w:val="00413FBF"/>
    <w:rsid w:val="004231A6"/>
    <w:rsid w:val="00425266"/>
    <w:rsid w:val="004262D6"/>
    <w:rsid w:val="00427193"/>
    <w:rsid w:val="00431FC6"/>
    <w:rsid w:val="00432A0F"/>
    <w:rsid w:val="00432CC3"/>
    <w:rsid w:val="00434193"/>
    <w:rsid w:val="00443125"/>
    <w:rsid w:val="004451A2"/>
    <w:rsid w:val="00445230"/>
    <w:rsid w:val="00445773"/>
    <w:rsid w:val="00445DDB"/>
    <w:rsid w:val="00447B53"/>
    <w:rsid w:val="004502C1"/>
    <w:rsid w:val="004503B3"/>
    <w:rsid w:val="00452121"/>
    <w:rsid w:val="004542EC"/>
    <w:rsid w:val="004556B2"/>
    <w:rsid w:val="004556FD"/>
    <w:rsid w:val="00457482"/>
    <w:rsid w:val="004623A2"/>
    <w:rsid w:val="00462C5D"/>
    <w:rsid w:val="0046359F"/>
    <w:rsid w:val="004651A6"/>
    <w:rsid w:val="0046694D"/>
    <w:rsid w:val="00467CCE"/>
    <w:rsid w:val="004700AD"/>
    <w:rsid w:val="00471470"/>
    <w:rsid w:val="00472B10"/>
    <w:rsid w:val="00476BC9"/>
    <w:rsid w:val="00477D5C"/>
    <w:rsid w:val="004806C8"/>
    <w:rsid w:val="00482A61"/>
    <w:rsid w:val="00482EDF"/>
    <w:rsid w:val="0048379C"/>
    <w:rsid w:val="004841E6"/>
    <w:rsid w:val="00484E63"/>
    <w:rsid w:val="004876D1"/>
    <w:rsid w:val="00490303"/>
    <w:rsid w:val="00491E72"/>
    <w:rsid w:val="00492508"/>
    <w:rsid w:val="00492B81"/>
    <w:rsid w:val="00493148"/>
    <w:rsid w:val="00493FA7"/>
    <w:rsid w:val="00494324"/>
    <w:rsid w:val="00495B18"/>
    <w:rsid w:val="0049614E"/>
    <w:rsid w:val="004A28CE"/>
    <w:rsid w:val="004A3B55"/>
    <w:rsid w:val="004A70F8"/>
    <w:rsid w:val="004B3284"/>
    <w:rsid w:val="004B6113"/>
    <w:rsid w:val="004C3259"/>
    <w:rsid w:val="004C5EFF"/>
    <w:rsid w:val="004C6A13"/>
    <w:rsid w:val="004C7A16"/>
    <w:rsid w:val="004D09FF"/>
    <w:rsid w:val="004D42A3"/>
    <w:rsid w:val="004D4619"/>
    <w:rsid w:val="004D673C"/>
    <w:rsid w:val="004D6BA3"/>
    <w:rsid w:val="004D7018"/>
    <w:rsid w:val="004D73F7"/>
    <w:rsid w:val="004E02A8"/>
    <w:rsid w:val="004E1393"/>
    <w:rsid w:val="004E419B"/>
    <w:rsid w:val="004E54BD"/>
    <w:rsid w:val="004F0455"/>
    <w:rsid w:val="004F066D"/>
    <w:rsid w:val="004F2917"/>
    <w:rsid w:val="004F3B40"/>
    <w:rsid w:val="004F4CEE"/>
    <w:rsid w:val="004F55D1"/>
    <w:rsid w:val="0050268C"/>
    <w:rsid w:val="00502F53"/>
    <w:rsid w:val="00505A10"/>
    <w:rsid w:val="0050690F"/>
    <w:rsid w:val="00510669"/>
    <w:rsid w:val="005117C8"/>
    <w:rsid w:val="00514AA8"/>
    <w:rsid w:val="005155F2"/>
    <w:rsid w:val="0051660F"/>
    <w:rsid w:val="00521178"/>
    <w:rsid w:val="005214B3"/>
    <w:rsid w:val="0052173D"/>
    <w:rsid w:val="00521AC3"/>
    <w:rsid w:val="00526FD0"/>
    <w:rsid w:val="00527E5D"/>
    <w:rsid w:val="005314AC"/>
    <w:rsid w:val="005331B1"/>
    <w:rsid w:val="00534510"/>
    <w:rsid w:val="00534D18"/>
    <w:rsid w:val="0054045F"/>
    <w:rsid w:val="00542C20"/>
    <w:rsid w:val="00543FB1"/>
    <w:rsid w:val="00550670"/>
    <w:rsid w:val="00551E10"/>
    <w:rsid w:val="00552BA0"/>
    <w:rsid w:val="00554123"/>
    <w:rsid w:val="00555961"/>
    <w:rsid w:val="00555BAD"/>
    <w:rsid w:val="00556884"/>
    <w:rsid w:val="005571E4"/>
    <w:rsid w:val="00557ADA"/>
    <w:rsid w:val="00560FD8"/>
    <w:rsid w:val="005612C5"/>
    <w:rsid w:val="00561690"/>
    <w:rsid w:val="0056284A"/>
    <w:rsid w:val="00565163"/>
    <w:rsid w:val="005668DE"/>
    <w:rsid w:val="00572A88"/>
    <w:rsid w:val="00575995"/>
    <w:rsid w:val="0057647E"/>
    <w:rsid w:val="005824A6"/>
    <w:rsid w:val="00584329"/>
    <w:rsid w:val="00590DF2"/>
    <w:rsid w:val="00593A22"/>
    <w:rsid w:val="00594BF3"/>
    <w:rsid w:val="0059766A"/>
    <w:rsid w:val="005A144C"/>
    <w:rsid w:val="005A3C02"/>
    <w:rsid w:val="005A7324"/>
    <w:rsid w:val="005B1487"/>
    <w:rsid w:val="005B6837"/>
    <w:rsid w:val="005C1D2C"/>
    <w:rsid w:val="005C3CE2"/>
    <w:rsid w:val="005C48C7"/>
    <w:rsid w:val="005C4F9E"/>
    <w:rsid w:val="005C64C6"/>
    <w:rsid w:val="005C6F63"/>
    <w:rsid w:val="005C763E"/>
    <w:rsid w:val="005D16AF"/>
    <w:rsid w:val="005D3979"/>
    <w:rsid w:val="005D59E7"/>
    <w:rsid w:val="005D5F88"/>
    <w:rsid w:val="005D674B"/>
    <w:rsid w:val="005D7EAA"/>
    <w:rsid w:val="005E0CB8"/>
    <w:rsid w:val="005E1E70"/>
    <w:rsid w:val="005E247A"/>
    <w:rsid w:val="005E2550"/>
    <w:rsid w:val="005E25DC"/>
    <w:rsid w:val="005E3452"/>
    <w:rsid w:val="005E3E3C"/>
    <w:rsid w:val="005E696A"/>
    <w:rsid w:val="005E6C48"/>
    <w:rsid w:val="005E6D1B"/>
    <w:rsid w:val="005F4C39"/>
    <w:rsid w:val="005F567C"/>
    <w:rsid w:val="005F60CB"/>
    <w:rsid w:val="005F6F0D"/>
    <w:rsid w:val="005F6F48"/>
    <w:rsid w:val="006003A5"/>
    <w:rsid w:val="0060179F"/>
    <w:rsid w:val="006035F9"/>
    <w:rsid w:val="00603B1F"/>
    <w:rsid w:val="00603F62"/>
    <w:rsid w:val="00607050"/>
    <w:rsid w:val="006071CD"/>
    <w:rsid w:val="0061038F"/>
    <w:rsid w:val="00611184"/>
    <w:rsid w:val="0061125A"/>
    <w:rsid w:val="00613074"/>
    <w:rsid w:val="0061381A"/>
    <w:rsid w:val="006150FF"/>
    <w:rsid w:val="006155EF"/>
    <w:rsid w:val="00617011"/>
    <w:rsid w:val="00620A93"/>
    <w:rsid w:val="006211BF"/>
    <w:rsid w:val="00627EA0"/>
    <w:rsid w:val="00630C69"/>
    <w:rsid w:val="00630F1D"/>
    <w:rsid w:val="006319E0"/>
    <w:rsid w:val="00633B5C"/>
    <w:rsid w:val="006353B1"/>
    <w:rsid w:val="006364F3"/>
    <w:rsid w:val="00636CBD"/>
    <w:rsid w:val="00637949"/>
    <w:rsid w:val="006406D7"/>
    <w:rsid w:val="00642FB0"/>
    <w:rsid w:val="00644EF2"/>
    <w:rsid w:val="00647F33"/>
    <w:rsid w:val="006515EB"/>
    <w:rsid w:val="006518F7"/>
    <w:rsid w:val="00657614"/>
    <w:rsid w:val="00660434"/>
    <w:rsid w:val="00660868"/>
    <w:rsid w:val="00661F5B"/>
    <w:rsid w:val="00662564"/>
    <w:rsid w:val="006626D0"/>
    <w:rsid w:val="00662F50"/>
    <w:rsid w:val="00662FF1"/>
    <w:rsid w:val="006679EE"/>
    <w:rsid w:val="00671E41"/>
    <w:rsid w:val="00673087"/>
    <w:rsid w:val="00673913"/>
    <w:rsid w:val="006742B2"/>
    <w:rsid w:val="00677937"/>
    <w:rsid w:val="006862E7"/>
    <w:rsid w:val="00690527"/>
    <w:rsid w:val="00691F28"/>
    <w:rsid w:val="00693EFC"/>
    <w:rsid w:val="006947AE"/>
    <w:rsid w:val="006A093E"/>
    <w:rsid w:val="006A0B16"/>
    <w:rsid w:val="006A3074"/>
    <w:rsid w:val="006A5FD4"/>
    <w:rsid w:val="006B731C"/>
    <w:rsid w:val="006B7406"/>
    <w:rsid w:val="006C2031"/>
    <w:rsid w:val="006C253F"/>
    <w:rsid w:val="006C2E34"/>
    <w:rsid w:val="006C41AB"/>
    <w:rsid w:val="006C4635"/>
    <w:rsid w:val="006C4663"/>
    <w:rsid w:val="006C79A0"/>
    <w:rsid w:val="006C7C47"/>
    <w:rsid w:val="006D00C8"/>
    <w:rsid w:val="006D1970"/>
    <w:rsid w:val="006D28BE"/>
    <w:rsid w:val="006D4FDA"/>
    <w:rsid w:val="006E249D"/>
    <w:rsid w:val="006E435D"/>
    <w:rsid w:val="006E452B"/>
    <w:rsid w:val="006E4E1D"/>
    <w:rsid w:val="006E570E"/>
    <w:rsid w:val="006F00C8"/>
    <w:rsid w:val="006F100B"/>
    <w:rsid w:val="0070524D"/>
    <w:rsid w:val="00707268"/>
    <w:rsid w:val="00710594"/>
    <w:rsid w:val="007112C4"/>
    <w:rsid w:val="00711FE3"/>
    <w:rsid w:val="007172FB"/>
    <w:rsid w:val="007207B2"/>
    <w:rsid w:val="007234CE"/>
    <w:rsid w:val="007310A7"/>
    <w:rsid w:val="00733348"/>
    <w:rsid w:val="007348A8"/>
    <w:rsid w:val="00735683"/>
    <w:rsid w:val="00741B57"/>
    <w:rsid w:val="00743AD0"/>
    <w:rsid w:val="00744D0D"/>
    <w:rsid w:val="007474AC"/>
    <w:rsid w:val="00750A95"/>
    <w:rsid w:val="00750AC0"/>
    <w:rsid w:val="007562C2"/>
    <w:rsid w:val="00756A4A"/>
    <w:rsid w:val="00756D6A"/>
    <w:rsid w:val="00761D57"/>
    <w:rsid w:val="00762CD7"/>
    <w:rsid w:val="00763840"/>
    <w:rsid w:val="00772B9B"/>
    <w:rsid w:val="00772CB3"/>
    <w:rsid w:val="00774FF1"/>
    <w:rsid w:val="00777C9A"/>
    <w:rsid w:val="00780366"/>
    <w:rsid w:val="00781428"/>
    <w:rsid w:val="00785854"/>
    <w:rsid w:val="00786AD1"/>
    <w:rsid w:val="007938FB"/>
    <w:rsid w:val="00795763"/>
    <w:rsid w:val="00796B11"/>
    <w:rsid w:val="00797B87"/>
    <w:rsid w:val="007A4B07"/>
    <w:rsid w:val="007A5761"/>
    <w:rsid w:val="007A5DDF"/>
    <w:rsid w:val="007B2163"/>
    <w:rsid w:val="007B30B3"/>
    <w:rsid w:val="007B3F27"/>
    <w:rsid w:val="007B587B"/>
    <w:rsid w:val="007C043D"/>
    <w:rsid w:val="007C0740"/>
    <w:rsid w:val="007C0D7D"/>
    <w:rsid w:val="007C1505"/>
    <w:rsid w:val="007C1630"/>
    <w:rsid w:val="007C3D13"/>
    <w:rsid w:val="007C43C2"/>
    <w:rsid w:val="007C6334"/>
    <w:rsid w:val="007D22D1"/>
    <w:rsid w:val="007D5837"/>
    <w:rsid w:val="007D7376"/>
    <w:rsid w:val="007E1229"/>
    <w:rsid w:val="007E1DA9"/>
    <w:rsid w:val="007F08A6"/>
    <w:rsid w:val="007F1FF0"/>
    <w:rsid w:val="007F203C"/>
    <w:rsid w:val="007F4242"/>
    <w:rsid w:val="00800D09"/>
    <w:rsid w:val="00803BCE"/>
    <w:rsid w:val="00805B57"/>
    <w:rsid w:val="00806728"/>
    <w:rsid w:val="00810098"/>
    <w:rsid w:val="008101B3"/>
    <w:rsid w:val="0081125E"/>
    <w:rsid w:val="00812082"/>
    <w:rsid w:val="008131D2"/>
    <w:rsid w:val="00813BC7"/>
    <w:rsid w:val="008155B8"/>
    <w:rsid w:val="00816409"/>
    <w:rsid w:val="008168F1"/>
    <w:rsid w:val="00816F60"/>
    <w:rsid w:val="008219E5"/>
    <w:rsid w:val="0082216D"/>
    <w:rsid w:val="00824087"/>
    <w:rsid w:val="00824F73"/>
    <w:rsid w:val="00826CD3"/>
    <w:rsid w:val="00830DC2"/>
    <w:rsid w:val="00831B8C"/>
    <w:rsid w:val="008321E4"/>
    <w:rsid w:val="008338BF"/>
    <w:rsid w:val="00834C86"/>
    <w:rsid w:val="008356EB"/>
    <w:rsid w:val="00837799"/>
    <w:rsid w:val="00840DFE"/>
    <w:rsid w:val="00843C01"/>
    <w:rsid w:val="00850179"/>
    <w:rsid w:val="0085069E"/>
    <w:rsid w:val="0085421D"/>
    <w:rsid w:val="00855948"/>
    <w:rsid w:val="0085673D"/>
    <w:rsid w:val="00861C9F"/>
    <w:rsid w:val="00862258"/>
    <w:rsid w:val="00862762"/>
    <w:rsid w:val="00862F43"/>
    <w:rsid w:val="00863291"/>
    <w:rsid w:val="008638D1"/>
    <w:rsid w:val="00863E50"/>
    <w:rsid w:val="008701C7"/>
    <w:rsid w:val="00877C7B"/>
    <w:rsid w:val="0088065E"/>
    <w:rsid w:val="00880ADD"/>
    <w:rsid w:val="00881D4B"/>
    <w:rsid w:val="00882B0E"/>
    <w:rsid w:val="00882F09"/>
    <w:rsid w:val="0088447B"/>
    <w:rsid w:val="00884C23"/>
    <w:rsid w:val="00886D59"/>
    <w:rsid w:val="0089122D"/>
    <w:rsid w:val="00891666"/>
    <w:rsid w:val="00891ED5"/>
    <w:rsid w:val="00894E69"/>
    <w:rsid w:val="00895B2A"/>
    <w:rsid w:val="008972D4"/>
    <w:rsid w:val="00897BDE"/>
    <w:rsid w:val="00897CA4"/>
    <w:rsid w:val="00897D7D"/>
    <w:rsid w:val="00897FA3"/>
    <w:rsid w:val="008A091A"/>
    <w:rsid w:val="008A2961"/>
    <w:rsid w:val="008A5418"/>
    <w:rsid w:val="008A760B"/>
    <w:rsid w:val="008B0606"/>
    <w:rsid w:val="008B18AC"/>
    <w:rsid w:val="008B1CE2"/>
    <w:rsid w:val="008B2F8C"/>
    <w:rsid w:val="008B489B"/>
    <w:rsid w:val="008B515D"/>
    <w:rsid w:val="008B5DAF"/>
    <w:rsid w:val="008B6C26"/>
    <w:rsid w:val="008C1F9E"/>
    <w:rsid w:val="008C3174"/>
    <w:rsid w:val="008C391B"/>
    <w:rsid w:val="008C554F"/>
    <w:rsid w:val="008C5F35"/>
    <w:rsid w:val="008C7FD8"/>
    <w:rsid w:val="008D00D7"/>
    <w:rsid w:val="008D134E"/>
    <w:rsid w:val="008D1ECC"/>
    <w:rsid w:val="008D3932"/>
    <w:rsid w:val="008D3ECB"/>
    <w:rsid w:val="008D45D6"/>
    <w:rsid w:val="008D674D"/>
    <w:rsid w:val="008D68B8"/>
    <w:rsid w:val="008D6F6B"/>
    <w:rsid w:val="008D70B7"/>
    <w:rsid w:val="008D7B5A"/>
    <w:rsid w:val="008E0D5A"/>
    <w:rsid w:val="008F1F20"/>
    <w:rsid w:val="008F3B60"/>
    <w:rsid w:val="008F46E1"/>
    <w:rsid w:val="008F4A80"/>
    <w:rsid w:val="008F6740"/>
    <w:rsid w:val="008F7E86"/>
    <w:rsid w:val="008F7EDB"/>
    <w:rsid w:val="00900711"/>
    <w:rsid w:val="00904DCC"/>
    <w:rsid w:val="00905209"/>
    <w:rsid w:val="00905F60"/>
    <w:rsid w:val="009075AF"/>
    <w:rsid w:val="00914694"/>
    <w:rsid w:val="0091567E"/>
    <w:rsid w:val="00916053"/>
    <w:rsid w:val="00920275"/>
    <w:rsid w:val="00920304"/>
    <w:rsid w:val="00920F8C"/>
    <w:rsid w:val="009223AD"/>
    <w:rsid w:val="009252D1"/>
    <w:rsid w:val="00925313"/>
    <w:rsid w:val="009255BD"/>
    <w:rsid w:val="0092709B"/>
    <w:rsid w:val="009271E0"/>
    <w:rsid w:val="00932B6D"/>
    <w:rsid w:val="00934E8C"/>
    <w:rsid w:val="00941330"/>
    <w:rsid w:val="00943731"/>
    <w:rsid w:val="00947C43"/>
    <w:rsid w:val="00947CA1"/>
    <w:rsid w:val="00947DFC"/>
    <w:rsid w:val="009500C9"/>
    <w:rsid w:val="0095203A"/>
    <w:rsid w:val="009534EE"/>
    <w:rsid w:val="00954B15"/>
    <w:rsid w:val="00957BD6"/>
    <w:rsid w:val="009608F3"/>
    <w:rsid w:val="00961466"/>
    <w:rsid w:val="00961B03"/>
    <w:rsid w:val="00962D58"/>
    <w:rsid w:val="009632A9"/>
    <w:rsid w:val="00965709"/>
    <w:rsid w:val="00965FBA"/>
    <w:rsid w:val="009675FC"/>
    <w:rsid w:val="0097094A"/>
    <w:rsid w:val="00972813"/>
    <w:rsid w:val="009729F3"/>
    <w:rsid w:val="00980F66"/>
    <w:rsid w:val="009816F1"/>
    <w:rsid w:val="00982A5F"/>
    <w:rsid w:val="009833F5"/>
    <w:rsid w:val="009873AA"/>
    <w:rsid w:val="00987817"/>
    <w:rsid w:val="00987BBA"/>
    <w:rsid w:val="00987CB6"/>
    <w:rsid w:val="0099345E"/>
    <w:rsid w:val="009A2E69"/>
    <w:rsid w:val="009B1358"/>
    <w:rsid w:val="009B1C72"/>
    <w:rsid w:val="009B1DD5"/>
    <w:rsid w:val="009B326C"/>
    <w:rsid w:val="009B3725"/>
    <w:rsid w:val="009B3E85"/>
    <w:rsid w:val="009B64F7"/>
    <w:rsid w:val="009B6BC7"/>
    <w:rsid w:val="009B712A"/>
    <w:rsid w:val="009B77B5"/>
    <w:rsid w:val="009C00DD"/>
    <w:rsid w:val="009C1F71"/>
    <w:rsid w:val="009C4C83"/>
    <w:rsid w:val="009C5985"/>
    <w:rsid w:val="009C7CE0"/>
    <w:rsid w:val="009D2296"/>
    <w:rsid w:val="009D5993"/>
    <w:rsid w:val="009D6D29"/>
    <w:rsid w:val="009D77B7"/>
    <w:rsid w:val="009D7E7F"/>
    <w:rsid w:val="009E00A8"/>
    <w:rsid w:val="009E1FBA"/>
    <w:rsid w:val="009E2587"/>
    <w:rsid w:val="009E2AB1"/>
    <w:rsid w:val="009E4862"/>
    <w:rsid w:val="009E48B6"/>
    <w:rsid w:val="009E4992"/>
    <w:rsid w:val="009E6015"/>
    <w:rsid w:val="009E7405"/>
    <w:rsid w:val="009F2EA2"/>
    <w:rsid w:val="009F67FD"/>
    <w:rsid w:val="00A01203"/>
    <w:rsid w:val="00A01DDA"/>
    <w:rsid w:val="00A02B21"/>
    <w:rsid w:val="00A05168"/>
    <w:rsid w:val="00A06AFF"/>
    <w:rsid w:val="00A10F3F"/>
    <w:rsid w:val="00A1229C"/>
    <w:rsid w:val="00A1337E"/>
    <w:rsid w:val="00A13669"/>
    <w:rsid w:val="00A16BE8"/>
    <w:rsid w:val="00A176E4"/>
    <w:rsid w:val="00A20ADF"/>
    <w:rsid w:val="00A20C46"/>
    <w:rsid w:val="00A20D8C"/>
    <w:rsid w:val="00A20DFB"/>
    <w:rsid w:val="00A21AF7"/>
    <w:rsid w:val="00A21D35"/>
    <w:rsid w:val="00A22C0B"/>
    <w:rsid w:val="00A2342F"/>
    <w:rsid w:val="00A24E4E"/>
    <w:rsid w:val="00A26444"/>
    <w:rsid w:val="00A26826"/>
    <w:rsid w:val="00A30F2C"/>
    <w:rsid w:val="00A322E6"/>
    <w:rsid w:val="00A33AF4"/>
    <w:rsid w:val="00A3413C"/>
    <w:rsid w:val="00A34287"/>
    <w:rsid w:val="00A34752"/>
    <w:rsid w:val="00A34CEF"/>
    <w:rsid w:val="00A40DC8"/>
    <w:rsid w:val="00A41E90"/>
    <w:rsid w:val="00A4337F"/>
    <w:rsid w:val="00A44EB7"/>
    <w:rsid w:val="00A46C30"/>
    <w:rsid w:val="00A46EAA"/>
    <w:rsid w:val="00A502DA"/>
    <w:rsid w:val="00A52B03"/>
    <w:rsid w:val="00A52EF5"/>
    <w:rsid w:val="00A53364"/>
    <w:rsid w:val="00A53B4B"/>
    <w:rsid w:val="00A5698C"/>
    <w:rsid w:val="00A60A05"/>
    <w:rsid w:val="00A60BB5"/>
    <w:rsid w:val="00A61F38"/>
    <w:rsid w:val="00A6243F"/>
    <w:rsid w:val="00A65EEF"/>
    <w:rsid w:val="00A67220"/>
    <w:rsid w:val="00A71065"/>
    <w:rsid w:val="00A71483"/>
    <w:rsid w:val="00A71925"/>
    <w:rsid w:val="00A71E50"/>
    <w:rsid w:val="00A72C47"/>
    <w:rsid w:val="00A72E8D"/>
    <w:rsid w:val="00A749AE"/>
    <w:rsid w:val="00A75575"/>
    <w:rsid w:val="00A773CA"/>
    <w:rsid w:val="00A81CA8"/>
    <w:rsid w:val="00A82410"/>
    <w:rsid w:val="00A85536"/>
    <w:rsid w:val="00A92255"/>
    <w:rsid w:val="00A92699"/>
    <w:rsid w:val="00A95BBC"/>
    <w:rsid w:val="00A9605B"/>
    <w:rsid w:val="00A9676D"/>
    <w:rsid w:val="00AA2A59"/>
    <w:rsid w:val="00AA3B32"/>
    <w:rsid w:val="00AA64B9"/>
    <w:rsid w:val="00AB06FE"/>
    <w:rsid w:val="00AB1663"/>
    <w:rsid w:val="00AB2993"/>
    <w:rsid w:val="00AB3882"/>
    <w:rsid w:val="00AB5692"/>
    <w:rsid w:val="00AB7A79"/>
    <w:rsid w:val="00AC1AFE"/>
    <w:rsid w:val="00AC3CD1"/>
    <w:rsid w:val="00AC622F"/>
    <w:rsid w:val="00AC7A22"/>
    <w:rsid w:val="00AD2BB2"/>
    <w:rsid w:val="00AD3885"/>
    <w:rsid w:val="00AD4BA7"/>
    <w:rsid w:val="00AD53A4"/>
    <w:rsid w:val="00AD5D08"/>
    <w:rsid w:val="00AD6348"/>
    <w:rsid w:val="00AE1D7D"/>
    <w:rsid w:val="00AE3FFF"/>
    <w:rsid w:val="00AE748D"/>
    <w:rsid w:val="00AF08F2"/>
    <w:rsid w:val="00AF1D33"/>
    <w:rsid w:val="00AF2441"/>
    <w:rsid w:val="00AF5707"/>
    <w:rsid w:val="00AF5E5C"/>
    <w:rsid w:val="00B04188"/>
    <w:rsid w:val="00B04550"/>
    <w:rsid w:val="00B06072"/>
    <w:rsid w:val="00B06463"/>
    <w:rsid w:val="00B11B32"/>
    <w:rsid w:val="00B11ED1"/>
    <w:rsid w:val="00B13762"/>
    <w:rsid w:val="00B16FAF"/>
    <w:rsid w:val="00B179DA"/>
    <w:rsid w:val="00B20810"/>
    <w:rsid w:val="00B2214F"/>
    <w:rsid w:val="00B27094"/>
    <w:rsid w:val="00B27942"/>
    <w:rsid w:val="00B30ECE"/>
    <w:rsid w:val="00B33281"/>
    <w:rsid w:val="00B36EC2"/>
    <w:rsid w:val="00B42B12"/>
    <w:rsid w:val="00B437B7"/>
    <w:rsid w:val="00B43F40"/>
    <w:rsid w:val="00B4423A"/>
    <w:rsid w:val="00B46927"/>
    <w:rsid w:val="00B46C32"/>
    <w:rsid w:val="00B537BF"/>
    <w:rsid w:val="00B55410"/>
    <w:rsid w:val="00B60EF9"/>
    <w:rsid w:val="00B61825"/>
    <w:rsid w:val="00B62A4A"/>
    <w:rsid w:val="00B638B6"/>
    <w:rsid w:val="00B63C67"/>
    <w:rsid w:val="00B65CE2"/>
    <w:rsid w:val="00B71798"/>
    <w:rsid w:val="00B748AB"/>
    <w:rsid w:val="00B80424"/>
    <w:rsid w:val="00B84DBA"/>
    <w:rsid w:val="00B85DEF"/>
    <w:rsid w:val="00B86DAE"/>
    <w:rsid w:val="00B906F0"/>
    <w:rsid w:val="00B9082A"/>
    <w:rsid w:val="00B90A7C"/>
    <w:rsid w:val="00B90CDE"/>
    <w:rsid w:val="00B91177"/>
    <w:rsid w:val="00B91269"/>
    <w:rsid w:val="00B951C5"/>
    <w:rsid w:val="00B9734D"/>
    <w:rsid w:val="00BA017B"/>
    <w:rsid w:val="00BA1389"/>
    <w:rsid w:val="00BA2459"/>
    <w:rsid w:val="00BA76EE"/>
    <w:rsid w:val="00BB3621"/>
    <w:rsid w:val="00BB5A7B"/>
    <w:rsid w:val="00BC00E5"/>
    <w:rsid w:val="00BC2279"/>
    <w:rsid w:val="00BC24FF"/>
    <w:rsid w:val="00BC3C26"/>
    <w:rsid w:val="00BC764C"/>
    <w:rsid w:val="00BC7E27"/>
    <w:rsid w:val="00BD3D6A"/>
    <w:rsid w:val="00BD4DFE"/>
    <w:rsid w:val="00BD5530"/>
    <w:rsid w:val="00BD6FCD"/>
    <w:rsid w:val="00BE030E"/>
    <w:rsid w:val="00BE29B6"/>
    <w:rsid w:val="00BE2D26"/>
    <w:rsid w:val="00BE6E80"/>
    <w:rsid w:val="00BE7163"/>
    <w:rsid w:val="00BE7AA9"/>
    <w:rsid w:val="00BE7C70"/>
    <w:rsid w:val="00BE7E50"/>
    <w:rsid w:val="00BE7FE2"/>
    <w:rsid w:val="00BF10D7"/>
    <w:rsid w:val="00BF16DE"/>
    <w:rsid w:val="00C03C16"/>
    <w:rsid w:val="00C11435"/>
    <w:rsid w:val="00C11E8C"/>
    <w:rsid w:val="00C1342C"/>
    <w:rsid w:val="00C14809"/>
    <w:rsid w:val="00C1643D"/>
    <w:rsid w:val="00C16B75"/>
    <w:rsid w:val="00C16FC9"/>
    <w:rsid w:val="00C1765E"/>
    <w:rsid w:val="00C21583"/>
    <w:rsid w:val="00C22549"/>
    <w:rsid w:val="00C26620"/>
    <w:rsid w:val="00C26A91"/>
    <w:rsid w:val="00C30F48"/>
    <w:rsid w:val="00C311D0"/>
    <w:rsid w:val="00C3400F"/>
    <w:rsid w:val="00C34352"/>
    <w:rsid w:val="00C345AE"/>
    <w:rsid w:val="00C3474C"/>
    <w:rsid w:val="00C34920"/>
    <w:rsid w:val="00C35A84"/>
    <w:rsid w:val="00C36C00"/>
    <w:rsid w:val="00C36DBE"/>
    <w:rsid w:val="00C3772B"/>
    <w:rsid w:val="00C427B1"/>
    <w:rsid w:val="00C43B2F"/>
    <w:rsid w:val="00C44049"/>
    <w:rsid w:val="00C444A1"/>
    <w:rsid w:val="00C4503E"/>
    <w:rsid w:val="00C46429"/>
    <w:rsid w:val="00C531FC"/>
    <w:rsid w:val="00C53973"/>
    <w:rsid w:val="00C53C63"/>
    <w:rsid w:val="00C60084"/>
    <w:rsid w:val="00C63857"/>
    <w:rsid w:val="00C63BFF"/>
    <w:rsid w:val="00C6449C"/>
    <w:rsid w:val="00C65F02"/>
    <w:rsid w:val="00C661B8"/>
    <w:rsid w:val="00C66F01"/>
    <w:rsid w:val="00C711DB"/>
    <w:rsid w:val="00C71B03"/>
    <w:rsid w:val="00C752EE"/>
    <w:rsid w:val="00C7622A"/>
    <w:rsid w:val="00C8060F"/>
    <w:rsid w:val="00C826A8"/>
    <w:rsid w:val="00C8381F"/>
    <w:rsid w:val="00C83F5B"/>
    <w:rsid w:val="00C8444C"/>
    <w:rsid w:val="00C84485"/>
    <w:rsid w:val="00C86F03"/>
    <w:rsid w:val="00C90A55"/>
    <w:rsid w:val="00C90D9B"/>
    <w:rsid w:val="00C95234"/>
    <w:rsid w:val="00C957AD"/>
    <w:rsid w:val="00C95AAC"/>
    <w:rsid w:val="00C95BE8"/>
    <w:rsid w:val="00C9616C"/>
    <w:rsid w:val="00C9723C"/>
    <w:rsid w:val="00CA0777"/>
    <w:rsid w:val="00CA40BB"/>
    <w:rsid w:val="00CA5253"/>
    <w:rsid w:val="00CA5B61"/>
    <w:rsid w:val="00CA6B5E"/>
    <w:rsid w:val="00CA7282"/>
    <w:rsid w:val="00CB08C2"/>
    <w:rsid w:val="00CB7359"/>
    <w:rsid w:val="00CB7474"/>
    <w:rsid w:val="00CB7E6F"/>
    <w:rsid w:val="00CC28E6"/>
    <w:rsid w:val="00CC37E7"/>
    <w:rsid w:val="00CC3E9C"/>
    <w:rsid w:val="00CC63A8"/>
    <w:rsid w:val="00CD03D3"/>
    <w:rsid w:val="00CD0402"/>
    <w:rsid w:val="00CD563F"/>
    <w:rsid w:val="00CE1210"/>
    <w:rsid w:val="00CE1A08"/>
    <w:rsid w:val="00CE1C5A"/>
    <w:rsid w:val="00CE55BA"/>
    <w:rsid w:val="00CF0A30"/>
    <w:rsid w:val="00CF1E02"/>
    <w:rsid w:val="00CF2453"/>
    <w:rsid w:val="00CF3CB9"/>
    <w:rsid w:val="00D02476"/>
    <w:rsid w:val="00D03FD6"/>
    <w:rsid w:val="00D04F56"/>
    <w:rsid w:val="00D0608C"/>
    <w:rsid w:val="00D06F21"/>
    <w:rsid w:val="00D0720B"/>
    <w:rsid w:val="00D0767F"/>
    <w:rsid w:val="00D07938"/>
    <w:rsid w:val="00D07F5A"/>
    <w:rsid w:val="00D12F14"/>
    <w:rsid w:val="00D14A2C"/>
    <w:rsid w:val="00D1677D"/>
    <w:rsid w:val="00D17760"/>
    <w:rsid w:val="00D21401"/>
    <w:rsid w:val="00D21850"/>
    <w:rsid w:val="00D23BB4"/>
    <w:rsid w:val="00D24285"/>
    <w:rsid w:val="00D24FD9"/>
    <w:rsid w:val="00D25166"/>
    <w:rsid w:val="00D25F34"/>
    <w:rsid w:val="00D27C9B"/>
    <w:rsid w:val="00D30E95"/>
    <w:rsid w:val="00D315E5"/>
    <w:rsid w:val="00D372D3"/>
    <w:rsid w:val="00D40ED9"/>
    <w:rsid w:val="00D40F52"/>
    <w:rsid w:val="00D42E17"/>
    <w:rsid w:val="00D50D70"/>
    <w:rsid w:val="00D5279F"/>
    <w:rsid w:val="00D54260"/>
    <w:rsid w:val="00D607D7"/>
    <w:rsid w:val="00D625B5"/>
    <w:rsid w:val="00D63714"/>
    <w:rsid w:val="00D66131"/>
    <w:rsid w:val="00D66511"/>
    <w:rsid w:val="00D66A13"/>
    <w:rsid w:val="00D66EB6"/>
    <w:rsid w:val="00D67070"/>
    <w:rsid w:val="00D67595"/>
    <w:rsid w:val="00D70E94"/>
    <w:rsid w:val="00D81E92"/>
    <w:rsid w:val="00D827C7"/>
    <w:rsid w:val="00D82B18"/>
    <w:rsid w:val="00D84416"/>
    <w:rsid w:val="00D86852"/>
    <w:rsid w:val="00D87012"/>
    <w:rsid w:val="00D90221"/>
    <w:rsid w:val="00D90387"/>
    <w:rsid w:val="00D95437"/>
    <w:rsid w:val="00DA2084"/>
    <w:rsid w:val="00DA28EC"/>
    <w:rsid w:val="00DA2EEC"/>
    <w:rsid w:val="00DA4EBC"/>
    <w:rsid w:val="00DA5BA5"/>
    <w:rsid w:val="00DA6D51"/>
    <w:rsid w:val="00DB2C94"/>
    <w:rsid w:val="00DC5077"/>
    <w:rsid w:val="00DC6117"/>
    <w:rsid w:val="00DD3F5C"/>
    <w:rsid w:val="00DD493C"/>
    <w:rsid w:val="00DD4D6F"/>
    <w:rsid w:val="00DD6D0A"/>
    <w:rsid w:val="00DE1BD5"/>
    <w:rsid w:val="00DE3891"/>
    <w:rsid w:val="00DE3971"/>
    <w:rsid w:val="00DE4228"/>
    <w:rsid w:val="00DE46D2"/>
    <w:rsid w:val="00DE5028"/>
    <w:rsid w:val="00DE7238"/>
    <w:rsid w:val="00DE73FD"/>
    <w:rsid w:val="00DF3361"/>
    <w:rsid w:val="00DF422B"/>
    <w:rsid w:val="00E02E4F"/>
    <w:rsid w:val="00E0471E"/>
    <w:rsid w:val="00E068F8"/>
    <w:rsid w:val="00E0741E"/>
    <w:rsid w:val="00E14A9C"/>
    <w:rsid w:val="00E15216"/>
    <w:rsid w:val="00E20B1A"/>
    <w:rsid w:val="00E21204"/>
    <w:rsid w:val="00E2125C"/>
    <w:rsid w:val="00E2210B"/>
    <w:rsid w:val="00E2695E"/>
    <w:rsid w:val="00E32AF2"/>
    <w:rsid w:val="00E3510E"/>
    <w:rsid w:val="00E41102"/>
    <w:rsid w:val="00E42B62"/>
    <w:rsid w:val="00E43BCC"/>
    <w:rsid w:val="00E448E6"/>
    <w:rsid w:val="00E46636"/>
    <w:rsid w:val="00E474DC"/>
    <w:rsid w:val="00E47A32"/>
    <w:rsid w:val="00E502D6"/>
    <w:rsid w:val="00E5365E"/>
    <w:rsid w:val="00E54682"/>
    <w:rsid w:val="00E5519F"/>
    <w:rsid w:val="00E57560"/>
    <w:rsid w:val="00E60EB4"/>
    <w:rsid w:val="00E6142E"/>
    <w:rsid w:val="00E61E41"/>
    <w:rsid w:val="00E63E54"/>
    <w:rsid w:val="00E65167"/>
    <w:rsid w:val="00E658F7"/>
    <w:rsid w:val="00E66C47"/>
    <w:rsid w:val="00E6751E"/>
    <w:rsid w:val="00E7261A"/>
    <w:rsid w:val="00E90F83"/>
    <w:rsid w:val="00E95444"/>
    <w:rsid w:val="00EA0E44"/>
    <w:rsid w:val="00EA1094"/>
    <w:rsid w:val="00EA11FC"/>
    <w:rsid w:val="00EA2EF6"/>
    <w:rsid w:val="00EA35B8"/>
    <w:rsid w:val="00EA72E8"/>
    <w:rsid w:val="00EB02EF"/>
    <w:rsid w:val="00EB0B9E"/>
    <w:rsid w:val="00EB0F26"/>
    <w:rsid w:val="00EB0FC2"/>
    <w:rsid w:val="00EB16FC"/>
    <w:rsid w:val="00EB36DB"/>
    <w:rsid w:val="00EB4010"/>
    <w:rsid w:val="00EB514E"/>
    <w:rsid w:val="00EB72CC"/>
    <w:rsid w:val="00EB7487"/>
    <w:rsid w:val="00EB7A62"/>
    <w:rsid w:val="00EC176D"/>
    <w:rsid w:val="00EC2A53"/>
    <w:rsid w:val="00EC3551"/>
    <w:rsid w:val="00EC43DB"/>
    <w:rsid w:val="00EC5612"/>
    <w:rsid w:val="00EC6386"/>
    <w:rsid w:val="00ED2098"/>
    <w:rsid w:val="00ED36B8"/>
    <w:rsid w:val="00ED398C"/>
    <w:rsid w:val="00ED3CC6"/>
    <w:rsid w:val="00ED548C"/>
    <w:rsid w:val="00ED56DA"/>
    <w:rsid w:val="00EE4C14"/>
    <w:rsid w:val="00EE687E"/>
    <w:rsid w:val="00EE70DF"/>
    <w:rsid w:val="00EE79E4"/>
    <w:rsid w:val="00EF06BD"/>
    <w:rsid w:val="00EF0FD9"/>
    <w:rsid w:val="00EF177C"/>
    <w:rsid w:val="00EF400B"/>
    <w:rsid w:val="00EF634C"/>
    <w:rsid w:val="00EF64D4"/>
    <w:rsid w:val="00F03451"/>
    <w:rsid w:val="00F03CDF"/>
    <w:rsid w:val="00F1179A"/>
    <w:rsid w:val="00F13C41"/>
    <w:rsid w:val="00F1428C"/>
    <w:rsid w:val="00F229D2"/>
    <w:rsid w:val="00F2677E"/>
    <w:rsid w:val="00F26CD4"/>
    <w:rsid w:val="00F31DDF"/>
    <w:rsid w:val="00F3249C"/>
    <w:rsid w:val="00F37C4E"/>
    <w:rsid w:val="00F40B86"/>
    <w:rsid w:val="00F41E5E"/>
    <w:rsid w:val="00F44402"/>
    <w:rsid w:val="00F51137"/>
    <w:rsid w:val="00F52BE5"/>
    <w:rsid w:val="00F53EA9"/>
    <w:rsid w:val="00F546FA"/>
    <w:rsid w:val="00F56649"/>
    <w:rsid w:val="00F56C64"/>
    <w:rsid w:val="00F56DEA"/>
    <w:rsid w:val="00F63BD6"/>
    <w:rsid w:val="00F658F0"/>
    <w:rsid w:val="00F66D90"/>
    <w:rsid w:val="00F73172"/>
    <w:rsid w:val="00F821D7"/>
    <w:rsid w:val="00F82E4F"/>
    <w:rsid w:val="00F839F6"/>
    <w:rsid w:val="00F83C36"/>
    <w:rsid w:val="00F83D52"/>
    <w:rsid w:val="00F84BF2"/>
    <w:rsid w:val="00F84DA2"/>
    <w:rsid w:val="00F85CFC"/>
    <w:rsid w:val="00F86878"/>
    <w:rsid w:val="00F872DD"/>
    <w:rsid w:val="00F9019B"/>
    <w:rsid w:val="00F96FA2"/>
    <w:rsid w:val="00F972C0"/>
    <w:rsid w:val="00FA1154"/>
    <w:rsid w:val="00FA1775"/>
    <w:rsid w:val="00FB1265"/>
    <w:rsid w:val="00FB1D8F"/>
    <w:rsid w:val="00FB4813"/>
    <w:rsid w:val="00FB6680"/>
    <w:rsid w:val="00FB7F1D"/>
    <w:rsid w:val="00FC105A"/>
    <w:rsid w:val="00FC3998"/>
    <w:rsid w:val="00FD0B3C"/>
    <w:rsid w:val="00FD1A6B"/>
    <w:rsid w:val="00FD34DF"/>
    <w:rsid w:val="00FD3685"/>
    <w:rsid w:val="00FD62F7"/>
    <w:rsid w:val="00FE0D0A"/>
    <w:rsid w:val="00FE4F6C"/>
    <w:rsid w:val="00FE533B"/>
    <w:rsid w:val="00FE5D72"/>
    <w:rsid w:val="00FE7B21"/>
    <w:rsid w:val="00FF1B8E"/>
    <w:rsid w:val="00FF37BC"/>
    <w:rsid w:val="00FF69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67A300-7A58-40C7-B7BF-3B7B9E51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3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421E"/>
    <w:rPr>
      <w:color w:val="0000FF" w:themeColor="hyperlink"/>
      <w:u w:val="single"/>
    </w:rPr>
  </w:style>
  <w:style w:type="paragraph" w:styleId="HTMLPreformatted">
    <w:name w:val="HTML Preformatted"/>
    <w:basedOn w:val="Normal"/>
    <w:link w:val="HTMLPreformattedChar"/>
    <w:uiPriority w:val="99"/>
    <w:semiHidden/>
    <w:unhideWhenUsed/>
    <w:rsid w:val="00555961"/>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55961"/>
    <w:rPr>
      <w:rFonts w:ascii="Consolas" w:hAnsi="Consolas" w:cs="Consolas"/>
      <w:sz w:val="20"/>
      <w:szCs w:val="20"/>
    </w:rPr>
  </w:style>
  <w:style w:type="paragraph" w:styleId="ListParagraph">
    <w:name w:val="List Paragraph"/>
    <w:basedOn w:val="Normal"/>
    <w:uiPriority w:val="34"/>
    <w:qFormat/>
    <w:rsid w:val="00915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3710">
      <w:bodyDiv w:val="1"/>
      <w:marLeft w:val="0"/>
      <w:marRight w:val="0"/>
      <w:marTop w:val="0"/>
      <w:marBottom w:val="0"/>
      <w:divBdr>
        <w:top w:val="none" w:sz="0" w:space="0" w:color="auto"/>
        <w:left w:val="none" w:sz="0" w:space="0" w:color="auto"/>
        <w:bottom w:val="none" w:sz="0" w:space="0" w:color="auto"/>
        <w:right w:val="none" w:sz="0" w:space="0" w:color="auto"/>
      </w:divBdr>
    </w:div>
    <w:div w:id="8918819">
      <w:bodyDiv w:val="1"/>
      <w:marLeft w:val="0"/>
      <w:marRight w:val="0"/>
      <w:marTop w:val="0"/>
      <w:marBottom w:val="0"/>
      <w:divBdr>
        <w:top w:val="none" w:sz="0" w:space="0" w:color="auto"/>
        <w:left w:val="none" w:sz="0" w:space="0" w:color="auto"/>
        <w:bottom w:val="none" w:sz="0" w:space="0" w:color="auto"/>
        <w:right w:val="none" w:sz="0" w:space="0" w:color="auto"/>
      </w:divBdr>
      <w:divsChild>
        <w:div w:id="1462309425">
          <w:marLeft w:val="0"/>
          <w:marRight w:val="0"/>
          <w:marTop w:val="0"/>
          <w:marBottom w:val="0"/>
          <w:divBdr>
            <w:top w:val="none" w:sz="0" w:space="0" w:color="auto"/>
            <w:left w:val="none" w:sz="0" w:space="0" w:color="auto"/>
            <w:bottom w:val="none" w:sz="0" w:space="0" w:color="auto"/>
            <w:right w:val="none" w:sz="0" w:space="0" w:color="auto"/>
          </w:divBdr>
        </w:div>
      </w:divsChild>
    </w:div>
    <w:div w:id="164906869">
      <w:bodyDiv w:val="1"/>
      <w:marLeft w:val="0"/>
      <w:marRight w:val="0"/>
      <w:marTop w:val="0"/>
      <w:marBottom w:val="0"/>
      <w:divBdr>
        <w:top w:val="none" w:sz="0" w:space="0" w:color="auto"/>
        <w:left w:val="none" w:sz="0" w:space="0" w:color="auto"/>
        <w:bottom w:val="none" w:sz="0" w:space="0" w:color="auto"/>
        <w:right w:val="none" w:sz="0" w:space="0" w:color="auto"/>
      </w:divBdr>
      <w:divsChild>
        <w:div w:id="2097438553">
          <w:marLeft w:val="0"/>
          <w:marRight w:val="0"/>
          <w:marTop w:val="0"/>
          <w:marBottom w:val="0"/>
          <w:divBdr>
            <w:top w:val="none" w:sz="0" w:space="0" w:color="auto"/>
            <w:left w:val="none" w:sz="0" w:space="0" w:color="auto"/>
            <w:bottom w:val="none" w:sz="0" w:space="0" w:color="auto"/>
            <w:right w:val="none" w:sz="0" w:space="0" w:color="auto"/>
          </w:divBdr>
        </w:div>
      </w:divsChild>
    </w:div>
    <w:div w:id="454372173">
      <w:bodyDiv w:val="1"/>
      <w:marLeft w:val="0"/>
      <w:marRight w:val="0"/>
      <w:marTop w:val="0"/>
      <w:marBottom w:val="0"/>
      <w:divBdr>
        <w:top w:val="none" w:sz="0" w:space="0" w:color="auto"/>
        <w:left w:val="none" w:sz="0" w:space="0" w:color="auto"/>
        <w:bottom w:val="none" w:sz="0" w:space="0" w:color="auto"/>
        <w:right w:val="none" w:sz="0" w:space="0" w:color="auto"/>
      </w:divBdr>
      <w:divsChild>
        <w:div w:id="232010146">
          <w:marLeft w:val="0"/>
          <w:marRight w:val="0"/>
          <w:marTop w:val="0"/>
          <w:marBottom w:val="0"/>
          <w:divBdr>
            <w:top w:val="none" w:sz="0" w:space="0" w:color="auto"/>
            <w:left w:val="none" w:sz="0" w:space="0" w:color="auto"/>
            <w:bottom w:val="none" w:sz="0" w:space="0" w:color="auto"/>
            <w:right w:val="none" w:sz="0" w:space="0" w:color="auto"/>
          </w:divBdr>
        </w:div>
      </w:divsChild>
    </w:div>
    <w:div w:id="603849835">
      <w:bodyDiv w:val="1"/>
      <w:marLeft w:val="0"/>
      <w:marRight w:val="0"/>
      <w:marTop w:val="0"/>
      <w:marBottom w:val="0"/>
      <w:divBdr>
        <w:top w:val="none" w:sz="0" w:space="0" w:color="auto"/>
        <w:left w:val="none" w:sz="0" w:space="0" w:color="auto"/>
        <w:bottom w:val="none" w:sz="0" w:space="0" w:color="auto"/>
        <w:right w:val="none" w:sz="0" w:space="0" w:color="auto"/>
      </w:divBdr>
      <w:divsChild>
        <w:div w:id="368190904">
          <w:marLeft w:val="0"/>
          <w:marRight w:val="0"/>
          <w:marTop w:val="0"/>
          <w:marBottom w:val="0"/>
          <w:divBdr>
            <w:top w:val="none" w:sz="0" w:space="0" w:color="auto"/>
            <w:left w:val="none" w:sz="0" w:space="0" w:color="auto"/>
            <w:bottom w:val="none" w:sz="0" w:space="0" w:color="auto"/>
            <w:right w:val="none" w:sz="0" w:space="0" w:color="auto"/>
          </w:divBdr>
        </w:div>
      </w:divsChild>
    </w:div>
    <w:div w:id="1593396842">
      <w:bodyDiv w:val="1"/>
      <w:marLeft w:val="0"/>
      <w:marRight w:val="0"/>
      <w:marTop w:val="0"/>
      <w:marBottom w:val="0"/>
      <w:divBdr>
        <w:top w:val="none" w:sz="0" w:space="0" w:color="auto"/>
        <w:left w:val="none" w:sz="0" w:space="0" w:color="auto"/>
        <w:bottom w:val="none" w:sz="0" w:space="0" w:color="auto"/>
        <w:right w:val="none" w:sz="0" w:space="0" w:color="auto"/>
      </w:divBdr>
    </w:div>
    <w:div w:id="1641496082">
      <w:bodyDiv w:val="1"/>
      <w:marLeft w:val="0"/>
      <w:marRight w:val="0"/>
      <w:marTop w:val="0"/>
      <w:marBottom w:val="0"/>
      <w:divBdr>
        <w:top w:val="none" w:sz="0" w:space="0" w:color="auto"/>
        <w:left w:val="none" w:sz="0" w:space="0" w:color="auto"/>
        <w:bottom w:val="none" w:sz="0" w:space="0" w:color="auto"/>
        <w:right w:val="none" w:sz="0" w:space="0" w:color="auto"/>
      </w:divBdr>
    </w:div>
    <w:div w:id="1665425987">
      <w:bodyDiv w:val="1"/>
      <w:marLeft w:val="0"/>
      <w:marRight w:val="0"/>
      <w:marTop w:val="0"/>
      <w:marBottom w:val="0"/>
      <w:divBdr>
        <w:top w:val="none" w:sz="0" w:space="0" w:color="auto"/>
        <w:left w:val="none" w:sz="0" w:space="0" w:color="auto"/>
        <w:bottom w:val="none" w:sz="0" w:space="0" w:color="auto"/>
        <w:right w:val="none" w:sz="0" w:space="0" w:color="auto"/>
      </w:divBdr>
    </w:div>
    <w:div w:id="1855529699">
      <w:bodyDiv w:val="1"/>
      <w:marLeft w:val="0"/>
      <w:marRight w:val="0"/>
      <w:marTop w:val="0"/>
      <w:marBottom w:val="0"/>
      <w:divBdr>
        <w:top w:val="none" w:sz="0" w:space="0" w:color="auto"/>
        <w:left w:val="none" w:sz="0" w:space="0" w:color="auto"/>
        <w:bottom w:val="none" w:sz="0" w:space="0" w:color="auto"/>
        <w:right w:val="none" w:sz="0" w:space="0" w:color="auto"/>
      </w:divBdr>
    </w:div>
    <w:div w:id="1887066632">
      <w:bodyDiv w:val="1"/>
      <w:marLeft w:val="0"/>
      <w:marRight w:val="0"/>
      <w:marTop w:val="0"/>
      <w:marBottom w:val="0"/>
      <w:divBdr>
        <w:top w:val="none" w:sz="0" w:space="0" w:color="auto"/>
        <w:left w:val="none" w:sz="0" w:space="0" w:color="auto"/>
        <w:bottom w:val="none" w:sz="0" w:space="0" w:color="auto"/>
        <w:right w:val="none" w:sz="0" w:space="0" w:color="auto"/>
      </w:divBdr>
      <w:divsChild>
        <w:div w:id="87968052">
          <w:marLeft w:val="0"/>
          <w:marRight w:val="0"/>
          <w:marTop w:val="0"/>
          <w:marBottom w:val="0"/>
          <w:divBdr>
            <w:top w:val="none" w:sz="0" w:space="0" w:color="auto"/>
            <w:left w:val="none" w:sz="0" w:space="0" w:color="auto"/>
            <w:bottom w:val="none" w:sz="0" w:space="0" w:color="auto"/>
            <w:right w:val="none" w:sz="0" w:space="0" w:color="auto"/>
          </w:divBdr>
        </w:div>
      </w:divsChild>
    </w:div>
    <w:div w:id="1998995419">
      <w:bodyDiv w:val="1"/>
      <w:marLeft w:val="0"/>
      <w:marRight w:val="0"/>
      <w:marTop w:val="0"/>
      <w:marBottom w:val="0"/>
      <w:divBdr>
        <w:top w:val="none" w:sz="0" w:space="0" w:color="auto"/>
        <w:left w:val="none" w:sz="0" w:space="0" w:color="auto"/>
        <w:bottom w:val="none" w:sz="0" w:space="0" w:color="auto"/>
        <w:right w:val="none" w:sz="0" w:space="0" w:color="auto"/>
      </w:divBdr>
      <w:divsChild>
        <w:div w:id="449009169">
          <w:marLeft w:val="0"/>
          <w:marRight w:val="0"/>
          <w:marTop w:val="0"/>
          <w:marBottom w:val="0"/>
          <w:divBdr>
            <w:top w:val="none" w:sz="0" w:space="0" w:color="auto"/>
            <w:left w:val="none" w:sz="0" w:space="0" w:color="auto"/>
            <w:bottom w:val="none" w:sz="0" w:space="0" w:color="auto"/>
            <w:right w:val="none" w:sz="0" w:space="0" w:color="auto"/>
          </w:divBdr>
        </w:div>
      </w:divsChild>
    </w:div>
    <w:div w:id="206617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mid_zaferani@iautmu.ac.i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2</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farabrd</dc:creator>
  <cp:keywords/>
  <dc:description/>
  <cp:lastModifiedBy>clinic</cp:lastModifiedBy>
  <cp:revision>31</cp:revision>
  <dcterms:created xsi:type="dcterms:W3CDTF">2018-04-10T12:17:00Z</dcterms:created>
  <dcterms:modified xsi:type="dcterms:W3CDTF">2019-10-19T09:05:00Z</dcterms:modified>
</cp:coreProperties>
</file>