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E7550" w14:textId="5B1DBC27" w:rsidR="00CD6A13" w:rsidRDefault="00B87F9D">
      <w:pPr>
        <w:rPr>
          <w:b/>
        </w:rPr>
      </w:pPr>
      <w:bookmarkStart w:id="0" w:name="_GoBack"/>
      <w:bookmarkEnd w:id="0"/>
      <w:r>
        <w:rPr>
          <w:b/>
        </w:rPr>
        <w:t xml:space="preserve">PSEUDOGOUT – A </w:t>
      </w:r>
      <w:r w:rsidR="006C087D">
        <w:rPr>
          <w:b/>
        </w:rPr>
        <w:t>RARE MANIFESTATION</w:t>
      </w:r>
      <w:r w:rsidR="00E214B2">
        <w:rPr>
          <w:b/>
        </w:rPr>
        <w:t xml:space="preserve"> </w:t>
      </w:r>
      <w:r w:rsidR="00122331">
        <w:rPr>
          <w:b/>
        </w:rPr>
        <w:t xml:space="preserve">OF </w:t>
      </w:r>
      <w:r w:rsidR="00E214B2">
        <w:rPr>
          <w:b/>
        </w:rPr>
        <w:t>HUNGRY BONE SYNDROME</w:t>
      </w:r>
      <w:r>
        <w:rPr>
          <w:b/>
        </w:rPr>
        <w:t xml:space="preserve"> AFTER FOCUSED PARATHYROIDECTOMY</w:t>
      </w:r>
    </w:p>
    <w:p w14:paraId="69816EAC" w14:textId="10E8A566" w:rsidR="009C6D1E" w:rsidRPr="009C6D1E" w:rsidRDefault="009C6D1E">
      <w:pPr>
        <w:rPr>
          <w:b/>
          <w:sz w:val="16"/>
          <w:szCs w:val="16"/>
        </w:rPr>
      </w:pPr>
      <w:r w:rsidRPr="009C6D1E">
        <w:rPr>
          <w:sz w:val="16"/>
          <w:szCs w:val="16"/>
        </w:rPr>
        <w:t>Tai</w:t>
      </w:r>
      <w:r w:rsidR="00046211">
        <w:rPr>
          <w:sz w:val="16"/>
          <w:szCs w:val="16"/>
        </w:rPr>
        <w:t xml:space="preserve"> CH</w:t>
      </w:r>
      <w:r w:rsidRPr="009C6D1E">
        <w:rPr>
          <w:sz w:val="16"/>
          <w:szCs w:val="16"/>
        </w:rPr>
        <w:t xml:space="preserve"> </w:t>
      </w:r>
      <w:r w:rsidRPr="009C6D1E">
        <w:rPr>
          <w:sz w:val="16"/>
          <w:szCs w:val="16"/>
          <w:vertAlign w:val="superscript"/>
        </w:rPr>
        <w:t>1</w:t>
      </w:r>
      <w:r w:rsidR="00046211">
        <w:rPr>
          <w:sz w:val="16"/>
          <w:szCs w:val="16"/>
        </w:rPr>
        <w:t>, Oh HB</w:t>
      </w:r>
      <w:r w:rsidRPr="009C6D1E">
        <w:rPr>
          <w:sz w:val="16"/>
          <w:szCs w:val="16"/>
          <w:vertAlign w:val="superscript"/>
        </w:rPr>
        <w:t>1</w:t>
      </w:r>
      <w:r w:rsidR="00046211" w:rsidRPr="009C6D1E">
        <w:rPr>
          <w:sz w:val="16"/>
          <w:szCs w:val="16"/>
        </w:rPr>
        <w:t xml:space="preserve">, </w:t>
      </w:r>
      <w:proofErr w:type="spellStart"/>
      <w:r w:rsidR="00046211">
        <w:rPr>
          <w:sz w:val="16"/>
          <w:szCs w:val="16"/>
        </w:rPr>
        <w:t>Ngiam</w:t>
      </w:r>
      <w:proofErr w:type="spellEnd"/>
      <w:r w:rsidR="00046211">
        <w:rPr>
          <w:sz w:val="16"/>
          <w:szCs w:val="16"/>
        </w:rPr>
        <w:t xml:space="preserve"> KY</w:t>
      </w:r>
      <w:r w:rsidR="00046211" w:rsidRPr="009C6D1E">
        <w:rPr>
          <w:sz w:val="16"/>
          <w:szCs w:val="16"/>
        </w:rPr>
        <w:t xml:space="preserve"> </w:t>
      </w:r>
      <w:r w:rsidR="00046211" w:rsidRPr="009C6D1E">
        <w:rPr>
          <w:sz w:val="16"/>
          <w:szCs w:val="16"/>
          <w:vertAlign w:val="superscript"/>
        </w:rPr>
        <w:t>1</w:t>
      </w:r>
      <w:r w:rsidR="00046211" w:rsidRPr="009C6D1E">
        <w:rPr>
          <w:sz w:val="16"/>
          <w:szCs w:val="16"/>
          <w:vertAlign w:val="superscript"/>
        </w:rPr>
        <w:br/>
      </w:r>
      <w:r w:rsidRPr="009C6D1E">
        <w:rPr>
          <w:sz w:val="16"/>
          <w:szCs w:val="16"/>
          <w:vertAlign w:val="superscript"/>
        </w:rPr>
        <w:t xml:space="preserve">1 </w:t>
      </w:r>
      <w:r w:rsidRPr="009C6D1E">
        <w:rPr>
          <w:sz w:val="16"/>
          <w:szCs w:val="16"/>
        </w:rPr>
        <w:t>Department of Surgery, National University Hospital</w:t>
      </w:r>
    </w:p>
    <w:p w14:paraId="3EF9A4C9" w14:textId="77777777" w:rsidR="009C6D1E" w:rsidRDefault="009C6D1E"/>
    <w:p w14:paraId="04B757D5" w14:textId="06928B60" w:rsidR="00DF7020" w:rsidRDefault="00DF7020">
      <w:r>
        <w:t>BACKGROUND</w:t>
      </w:r>
    </w:p>
    <w:p w14:paraId="08B12AB9" w14:textId="77777777" w:rsidR="00DF7020" w:rsidRPr="00DF7020" w:rsidRDefault="00DF7020">
      <w:r>
        <w:t>Psuedogout, also known as calcium pyrophosphate deposition disease (CPPD) is a rheumatological condition arising from accumulation of calcium pyrophosphate dihydrate crystal in connective tissues.</w:t>
      </w:r>
    </w:p>
    <w:p w14:paraId="62F48E26" w14:textId="77777777" w:rsidR="00046211" w:rsidRDefault="00046211"/>
    <w:p w14:paraId="0FC0B25C" w14:textId="49692D1D" w:rsidR="006C087D" w:rsidRDefault="00DF7020">
      <w:r>
        <w:t>METHODOLOGY</w:t>
      </w:r>
    </w:p>
    <w:p w14:paraId="6E871AE8" w14:textId="0BCD19F5" w:rsidR="00DF7020" w:rsidRDefault="00DF7020">
      <w:r>
        <w:t xml:space="preserve">We present a case of </w:t>
      </w:r>
      <w:r w:rsidR="0069333E">
        <w:t xml:space="preserve">a </w:t>
      </w:r>
      <w:proofErr w:type="gramStart"/>
      <w:r w:rsidR="004B7426">
        <w:t>56 year-</w:t>
      </w:r>
      <w:r w:rsidR="0069333E">
        <w:t>old</w:t>
      </w:r>
      <w:proofErr w:type="gramEnd"/>
      <w:r w:rsidR="0069333E">
        <w:t xml:space="preserve"> Bangladeshi woman who underwent focused right inferior parathyroidectomy for right inferior parathyroid adenoma. On first post-operative day, she complained of left elbow painful swelling with redness and warmth. </w:t>
      </w:r>
      <w:r w:rsidR="00E214B2">
        <w:t xml:space="preserve"> Arthrocentesis of left elbow was done due to suspicion of septic arthritis. </w:t>
      </w:r>
      <w:r w:rsidR="0069333E">
        <w:t>Two weeks prior to this surgery, she had sudden bilateral knee swelling was diagnosed in her home country of bilateral knee osteoarthritis with effusion and arthrocentesis showed no crystals.</w:t>
      </w:r>
      <w:r w:rsidR="00E214B2">
        <w:t xml:space="preserve"> </w:t>
      </w:r>
    </w:p>
    <w:p w14:paraId="53D106F9" w14:textId="77777777" w:rsidR="00046211" w:rsidRDefault="00046211"/>
    <w:p w14:paraId="50202BEB" w14:textId="6A6F8869" w:rsidR="0069333E" w:rsidRDefault="0069333E">
      <w:r>
        <w:t>RESUILTS</w:t>
      </w:r>
    </w:p>
    <w:p w14:paraId="7D41B71A" w14:textId="02B0884A" w:rsidR="0069333E" w:rsidRDefault="0069333E">
      <w:r>
        <w:t>Aspiration</w:t>
      </w:r>
      <w:r w:rsidR="00E214B2">
        <w:t xml:space="preserve"> of left elbow showed calcium </w:t>
      </w:r>
      <w:proofErr w:type="spellStart"/>
      <w:r w:rsidR="00E214B2">
        <w:t>phyrophosphate</w:t>
      </w:r>
      <w:proofErr w:type="spellEnd"/>
      <w:r w:rsidR="00E214B2">
        <w:t xml:space="preserve"> crystals, associated with post parathyroidectomy </w:t>
      </w:r>
      <w:proofErr w:type="spellStart"/>
      <w:r w:rsidR="00E214B2">
        <w:t>hypocalcemia</w:t>
      </w:r>
      <w:proofErr w:type="spellEnd"/>
      <w:r w:rsidR="00E214B2">
        <w:t>, hypomagnesemia.</w:t>
      </w:r>
      <w:r w:rsidR="00E80ACB">
        <w:t xml:space="preserve"> Uric acid level was</w:t>
      </w:r>
      <w:r w:rsidR="00E214B2">
        <w:t xml:space="preserve"> normal. Bilateral wrist x-rays showed </w:t>
      </w:r>
      <w:r w:rsidR="00E80ACB">
        <w:t xml:space="preserve">triangular fibrocartilage complex chondrocalcinosis. </w:t>
      </w:r>
      <w:r w:rsidR="00046211">
        <w:t>Patient’s condition improved with colchicine and naproxen as well as calcium and magnesium replacement. Her left</w:t>
      </w:r>
      <w:r w:rsidR="00E80ACB">
        <w:t xml:space="preserve"> elbow swelling and pain </w:t>
      </w:r>
      <w:r w:rsidR="00046211">
        <w:t>resolved.</w:t>
      </w:r>
    </w:p>
    <w:p w14:paraId="1D0901B7" w14:textId="77777777" w:rsidR="00046211" w:rsidRDefault="00046211"/>
    <w:p w14:paraId="5D1A4D64" w14:textId="7228A9DA" w:rsidR="0069333E" w:rsidRDefault="0069333E">
      <w:r>
        <w:t>CONCLUSION</w:t>
      </w:r>
    </w:p>
    <w:p w14:paraId="5517D35D" w14:textId="5A3ECC8F" w:rsidR="0069333E" w:rsidRPr="00DF7020" w:rsidRDefault="0069333E">
      <w:r>
        <w:t xml:space="preserve">Although rare, pseudogout </w:t>
      </w:r>
      <w:r w:rsidR="00E80ACB">
        <w:t xml:space="preserve">flare </w:t>
      </w:r>
      <w:r>
        <w:t xml:space="preserve">is a known but commonly </w:t>
      </w:r>
      <w:r w:rsidR="00E80ACB">
        <w:t xml:space="preserve">underdiagnosed </w:t>
      </w:r>
      <w:r>
        <w:t>complication after parathyroidectomy</w:t>
      </w:r>
      <w:r w:rsidR="00E80ACB">
        <w:t>. Despite the diagnostic challenges, high index of suspicio</w:t>
      </w:r>
      <w:r w:rsidR="00046211">
        <w:t>n and synovial fluid analysis are</w:t>
      </w:r>
      <w:r w:rsidR="00E80ACB">
        <w:t xml:space="preserve"> important to guide treatment strategy. </w:t>
      </w:r>
    </w:p>
    <w:sectPr w:rsidR="0069333E" w:rsidRPr="00DF70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628"/>
    <w:rsid w:val="00046211"/>
    <w:rsid w:val="00122331"/>
    <w:rsid w:val="004B7426"/>
    <w:rsid w:val="00580628"/>
    <w:rsid w:val="0069333E"/>
    <w:rsid w:val="006C087D"/>
    <w:rsid w:val="006D22B0"/>
    <w:rsid w:val="009C6D1E"/>
    <w:rsid w:val="00B07CC2"/>
    <w:rsid w:val="00B87F9D"/>
    <w:rsid w:val="00CD6A13"/>
    <w:rsid w:val="00D8725C"/>
    <w:rsid w:val="00DF7020"/>
    <w:rsid w:val="00E214B2"/>
    <w:rsid w:val="00E8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5F8E7"/>
  <w15:chartTrackingRefBased/>
  <w15:docId w15:val="{723838EC-0E1D-4935-B244-44092C7F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87F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87F9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87F9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87F9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5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Tai</dc:creator>
  <cp:keywords/>
  <dc:description/>
  <cp:lastModifiedBy>Erin Tai</cp:lastModifiedBy>
  <cp:revision>2</cp:revision>
  <dcterms:created xsi:type="dcterms:W3CDTF">2017-07-26T14:20:00Z</dcterms:created>
  <dcterms:modified xsi:type="dcterms:W3CDTF">2017-07-26T14:20:00Z</dcterms:modified>
</cp:coreProperties>
</file>