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1027B" w14:textId="52871EA7" w:rsidR="0075127C" w:rsidRDefault="009E3997" w:rsidP="0075127C">
      <w:pPr>
        <w:jc w:val="both"/>
        <w:rPr>
          <w:rFonts w:ascii="Arial" w:eastAsia="Times New Roman" w:hAnsi="Arial" w:cs="Arial"/>
          <w:b/>
          <w:bCs/>
          <w:color w:val="548DD4" w:themeColor="text2" w:themeTint="99"/>
          <w:sz w:val="32"/>
          <w:szCs w:val="32"/>
          <w:lang w:eastAsia="pt-BR"/>
        </w:rPr>
      </w:pPr>
      <w:r w:rsidRPr="009E3997">
        <w:rPr>
          <w:rFonts w:ascii="Arial" w:eastAsia="Times New Roman" w:hAnsi="Arial" w:cs="Arial"/>
          <w:b/>
          <w:bCs/>
          <w:color w:val="548DD4" w:themeColor="text2" w:themeTint="99"/>
          <w:sz w:val="32"/>
          <w:szCs w:val="32"/>
          <w:lang w:eastAsia="pt-BR"/>
        </w:rPr>
        <w:t xml:space="preserve">Impact of </w:t>
      </w:r>
      <w:r>
        <w:rPr>
          <w:rFonts w:ascii="Arial" w:eastAsia="Times New Roman" w:hAnsi="Arial" w:cs="Arial"/>
          <w:b/>
          <w:bCs/>
          <w:color w:val="548DD4" w:themeColor="text2" w:themeTint="99"/>
          <w:sz w:val="32"/>
          <w:szCs w:val="32"/>
          <w:lang w:eastAsia="pt-BR"/>
        </w:rPr>
        <w:t>M</w:t>
      </w:r>
      <w:r w:rsidRPr="009E3997">
        <w:rPr>
          <w:rFonts w:ascii="Arial" w:eastAsia="Times New Roman" w:hAnsi="Arial" w:cs="Arial"/>
          <w:b/>
          <w:bCs/>
          <w:color w:val="548DD4" w:themeColor="text2" w:themeTint="99"/>
          <w:sz w:val="32"/>
          <w:szCs w:val="32"/>
          <w:lang w:eastAsia="pt-BR"/>
        </w:rPr>
        <w:t xml:space="preserve">inimally </w:t>
      </w:r>
      <w:r>
        <w:rPr>
          <w:rFonts w:ascii="Arial" w:eastAsia="Times New Roman" w:hAnsi="Arial" w:cs="Arial"/>
          <w:b/>
          <w:bCs/>
          <w:color w:val="548DD4" w:themeColor="text2" w:themeTint="99"/>
          <w:sz w:val="32"/>
          <w:szCs w:val="32"/>
          <w:lang w:eastAsia="pt-BR"/>
        </w:rPr>
        <w:t>I</w:t>
      </w:r>
      <w:r w:rsidRPr="009E3997">
        <w:rPr>
          <w:rFonts w:ascii="Arial" w:eastAsia="Times New Roman" w:hAnsi="Arial" w:cs="Arial"/>
          <w:b/>
          <w:bCs/>
          <w:color w:val="548DD4" w:themeColor="text2" w:themeTint="99"/>
          <w:sz w:val="32"/>
          <w:szCs w:val="32"/>
          <w:lang w:eastAsia="pt-BR"/>
        </w:rPr>
        <w:t xml:space="preserve">nvasive </w:t>
      </w:r>
      <w:r>
        <w:rPr>
          <w:rFonts w:ascii="Arial" w:eastAsia="Times New Roman" w:hAnsi="Arial" w:cs="Arial"/>
          <w:b/>
          <w:bCs/>
          <w:color w:val="548DD4" w:themeColor="text2" w:themeTint="99"/>
          <w:sz w:val="32"/>
          <w:szCs w:val="32"/>
          <w:lang w:eastAsia="pt-BR"/>
        </w:rPr>
        <w:t>A</w:t>
      </w:r>
      <w:r w:rsidRPr="009E3997">
        <w:rPr>
          <w:rFonts w:ascii="Arial" w:eastAsia="Times New Roman" w:hAnsi="Arial" w:cs="Arial"/>
          <w:b/>
          <w:bCs/>
          <w:color w:val="548DD4" w:themeColor="text2" w:themeTint="99"/>
          <w:sz w:val="32"/>
          <w:szCs w:val="32"/>
          <w:lang w:eastAsia="pt-BR"/>
        </w:rPr>
        <w:t xml:space="preserve">nterior </w:t>
      </w:r>
      <w:r>
        <w:rPr>
          <w:rFonts w:ascii="Arial" w:eastAsia="Times New Roman" w:hAnsi="Arial" w:cs="Arial"/>
          <w:b/>
          <w:bCs/>
          <w:color w:val="548DD4" w:themeColor="text2" w:themeTint="99"/>
          <w:sz w:val="32"/>
          <w:szCs w:val="32"/>
          <w:lang w:eastAsia="pt-BR"/>
        </w:rPr>
        <w:t>A</w:t>
      </w:r>
      <w:r w:rsidRPr="009E3997">
        <w:rPr>
          <w:rFonts w:ascii="Arial" w:eastAsia="Times New Roman" w:hAnsi="Arial" w:cs="Arial"/>
          <w:b/>
          <w:bCs/>
          <w:color w:val="548DD4" w:themeColor="text2" w:themeTint="99"/>
          <w:sz w:val="32"/>
          <w:szCs w:val="32"/>
          <w:lang w:eastAsia="pt-BR"/>
        </w:rPr>
        <w:t xml:space="preserve">pproach associated with a </w:t>
      </w:r>
      <w:r>
        <w:rPr>
          <w:rFonts w:ascii="Arial" w:eastAsia="Times New Roman" w:hAnsi="Arial" w:cs="Arial"/>
          <w:b/>
          <w:bCs/>
          <w:color w:val="548DD4" w:themeColor="text2" w:themeTint="99"/>
          <w:sz w:val="32"/>
          <w:szCs w:val="32"/>
          <w:lang w:eastAsia="pt-BR"/>
        </w:rPr>
        <w:t>R</w:t>
      </w:r>
      <w:r w:rsidRPr="009E3997">
        <w:rPr>
          <w:rFonts w:ascii="Arial" w:eastAsia="Times New Roman" w:hAnsi="Arial" w:cs="Arial"/>
          <w:b/>
          <w:bCs/>
          <w:color w:val="548DD4" w:themeColor="text2" w:themeTint="99"/>
          <w:sz w:val="32"/>
          <w:szCs w:val="32"/>
          <w:lang w:eastAsia="pt-BR"/>
        </w:rPr>
        <w:t xml:space="preserve">apid </w:t>
      </w:r>
      <w:r>
        <w:rPr>
          <w:rFonts w:ascii="Arial" w:eastAsia="Times New Roman" w:hAnsi="Arial" w:cs="Arial"/>
          <w:b/>
          <w:bCs/>
          <w:color w:val="548DD4" w:themeColor="text2" w:themeTint="99"/>
          <w:sz w:val="32"/>
          <w:szCs w:val="32"/>
          <w:lang w:eastAsia="pt-BR"/>
        </w:rPr>
        <w:t>R</w:t>
      </w:r>
      <w:r w:rsidRPr="009E3997">
        <w:rPr>
          <w:rFonts w:ascii="Arial" w:eastAsia="Times New Roman" w:hAnsi="Arial" w:cs="Arial"/>
          <w:b/>
          <w:bCs/>
          <w:color w:val="548DD4" w:themeColor="text2" w:themeTint="99"/>
          <w:sz w:val="32"/>
          <w:szCs w:val="32"/>
          <w:lang w:eastAsia="pt-BR"/>
        </w:rPr>
        <w:t>ecovery protocol on hospital stay</w:t>
      </w:r>
      <w:r>
        <w:rPr>
          <w:rFonts w:ascii="Arial" w:eastAsia="Times New Roman" w:hAnsi="Arial" w:cs="Arial"/>
          <w:b/>
          <w:bCs/>
          <w:color w:val="548DD4" w:themeColor="text2" w:themeTint="99"/>
          <w:sz w:val="32"/>
          <w:szCs w:val="32"/>
          <w:lang w:eastAsia="pt-BR"/>
        </w:rPr>
        <w:t>,</w:t>
      </w:r>
      <w:r w:rsidRPr="009E3997">
        <w:rPr>
          <w:rFonts w:ascii="Arial" w:eastAsia="Times New Roman" w:hAnsi="Arial" w:cs="Arial"/>
          <w:b/>
          <w:bCs/>
          <w:color w:val="548DD4" w:themeColor="text2" w:themeTint="99"/>
          <w:sz w:val="32"/>
          <w:szCs w:val="32"/>
          <w:lang w:eastAsia="pt-BR"/>
        </w:rPr>
        <w:t xml:space="preserve"> after total hip </w:t>
      </w:r>
      <w:r>
        <w:rPr>
          <w:rFonts w:ascii="Arial" w:eastAsia="Times New Roman" w:hAnsi="Arial" w:cs="Arial"/>
          <w:b/>
          <w:bCs/>
          <w:color w:val="548DD4" w:themeColor="text2" w:themeTint="99"/>
          <w:sz w:val="32"/>
          <w:szCs w:val="32"/>
          <w:lang w:eastAsia="pt-BR"/>
        </w:rPr>
        <w:t>replacement</w:t>
      </w:r>
      <w:r w:rsidR="0075127C" w:rsidRPr="0075127C">
        <w:rPr>
          <w:rFonts w:ascii="Arial" w:eastAsia="Times New Roman" w:hAnsi="Arial" w:cs="Arial"/>
          <w:b/>
          <w:bCs/>
          <w:color w:val="548DD4" w:themeColor="text2" w:themeTint="99"/>
          <w:sz w:val="32"/>
          <w:szCs w:val="32"/>
          <w:lang w:eastAsia="pt-BR"/>
        </w:rPr>
        <w:t>.</w:t>
      </w:r>
    </w:p>
    <w:p w14:paraId="1EE53700" w14:textId="77777777" w:rsidR="00231BAF" w:rsidRDefault="00231BAF" w:rsidP="0075127C">
      <w:pPr>
        <w:jc w:val="both"/>
        <w:rPr>
          <w:rFonts w:ascii="Arial" w:eastAsia="Times New Roman" w:hAnsi="Arial" w:cs="Arial"/>
          <w:b/>
          <w:bCs/>
          <w:color w:val="548DD4" w:themeColor="text2" w:themeTint="99"/>
          <w:sz w:val="32"/>
          <w:szCs w:val="32"/>
          <w:lang w:eastAsia="pt-BR"/>
        </w:rPr>
      </w:pPr>
    </w:p>
    <w:p w14:paraId="4DB7126D" w14:textId="77777777" w:rsidR="00231BAF" w:rsidRPr="00231BAF" w:rsidRDefault="00231BAF" w:rsidP="00231BAF">
      <w:pPr>
        <w:pStyle w:val="Pr-formataoHTML"/>
        <w:spacing w:line="360" w:lineRule="auto"/>
        <w:jc w:val="both"/>
        <w:rPr>
          <w:rFonts w:ascii="Arial" w:hAnsi="Arial" w:cs="Arial"/>
          <w:color w:val="000000" w:themeColor="text1"/>
        </w:rPr>
      </w:pPr>
      <w:r w:rsidRPr="00231BAF">
        <w:rPr>
          <w:rFonts w:ascii="Arial" w:hAnsi="Arial" w:cs="Arial"/>
          <w:color w:val="000000" w:themeColor="text1"/>
        </w:rPr>
        <w:t>Marco Aurélio Silvério Neves, MD</w:t>
      </w:r>
      <w:r w:rsidRPr="00231BAF">
        <w:rPr>
          <w:rFonts w:ascii="Arial" w:hAnsi="Arial" w:cs="Arial"/>
          <w:color w:val="000000" w:themeColor="text1"/>
          <w:vertAlign w:val="superscript"/>
        </w:rPr>
        <w:t>1,2,4</w:t>
      </w:r>
    </w:p>
    <w:p w14:paraId="034AC9ED" w14:textId="77777777" w:rsidR="00231BAF" w:rsidRPr="00231BAF" w:rsidRDefault="00231BAF" w:rsidP="00231BAF">
      <w:pPr>
        <w:pStyle w:val="Pr-formataoHTML"/>
        <w:spacing w:line="360" w:lineRule="auto"/>
        <w:jc w:val="both"/>
        <w:rPr>
          <w:rFonts w:ascii="Arial" w:hAnsi="Arial" w:cs="Arial"/>
          <w:color w:val="000000" w:themeColor="text1"/>
        </w:rPr>
      </w:pPr>
      <w:r w:rsidRPr="00231BAF">
        <w:rPr>
          <w:rFonts w:ascii="Arial" w:hAnsi="Arial" w:cs="Arial"/>
          <w:color w:val="000000" w:themeColor="text1"/>
        </w:rPr>
        <w:t xml:space="preserve">Leandro </w:t>
      </w:r>
      <w:proofErr w:type="spellStart"/>
      <w:r w:rsidRPr="00231BAF">
        <w:rPr>
          <w:rFonts w:ascii="Arial" w:hAnsi="Arial" w:cs="Arial"/>
          <w:color w:val="000000" w:themeColor="text1"/>
        </w:rPr>
        <w:t>Gregorut</w:t>
      </w:r>
      <w:proofErr w:type="spellEnd"/>
      <w:r w:rsidRPr="00231BAF">
        <w:rPr>
          <w:rFonts w:ascii="Arial" w:hAnsi="Arial" w:cs="Arial"/>
          <w:color w:val="000000" w:themeColor="text1"/>
        </w:rPr>
        <w:t xml:space="preserve"> Lima, MD</w:t>
      </w:r>
      <w:r w:rsidRPr="00231BAF">
        <w:rPr>
          <w:rFonts w:ascii="Arial" w:hAnsi="Arial" w:cs="Arial"/>
          <w:color w:val="000000" w:themeColor="text1"/>
          <w:vertAlign w:val="superscript"/>
        </w:rPr>
        <w:t>1,2,4</w:t>
      </w:r>
    </w:p>
    <w:p w14:paraId="673132E8" w14:textId="77777777" w:rsidR="00231BAF" w:rsidRPr="00231BAF" w:rsidRDefault="00231BAF" w:rsidP="00231BAF">
      <w:pPr>
        <w:pStyle w:val="Pr-formataoHTML"/>
        <w:spacing w:line="360" w:lineRule="auto"/>
        <w:jc w:val="both"/>
        <w:rPr>
          <w:rFonts w:ascii="Arial" w:hAnsi="Arial" w:cs="Arial"/>
          <w:color w:val="000000" w:themeColor="text1"/>
          <w:vertAlign w:val="superscript"/>
        </w:rPr>
      </w:pPr>
      <w:r w:rsidRPr="00231BAF">
        <w:rPr>
          <w:rFonts w:ascii="Arial" w:hAnsi="Arial" w:cs="Arial"/>
          <w:color w:val="000000" w:themeColor="text1"/>
        </w:rPr>
        <w:t xml:space="preserve">Barbara Fialho Carvalho Sampaio, </w:t>
      </w:r>
      <w:proofErr w:type="spellStart"/>
      <w:r w:rsidRPr="00231BAF">
        <w:rPr>
          <w:rFonts w:ascii="Arial" w:hAnsi="Arial" w:cs="Arial"/>
          <w:color w:val="000000" w:themeColor="text1"/>
        </w:rPr>
        <w:t>MSc</w:t>
      </w:r>
      <w:proofErr w:type="spellEnd"/>
      <w:r w:rsidRPr="00231BAF">
        <w:rPr>
          <w:rFonts w:ascii="Arial" w:hAnsi="Arial" w:cs="Arial"/>
          <w:color w:val="000000" w:themeColor="text1"/>
        </w:rPr>
        <w:t>, PhD</w:t>
      </w:r>
      <w:r w:rsidRPr="00231BAF">
        <w:rPr>
          <w:rFonts w:ascii="Arial" w:hAnsi="Arial" w:cs="Arial"/>
          <w:color w:val="000000" w:themeColor="text1"/>
          <w:vertAlign w:val="superscript"/>
        </w:rPr>
        <w:t xml:space="preserve">1,2,3 </w:t>
      </w:r>
    </w:p>
    <w:p w14:paraId="657AD5C2" w14:textId="77777777" w:rsidR="00231BAF" w:rsidRPr="00231BAF" w:rsidRDefault="00231BAF" w:rsidP="00231BAF">
      <w:pPr>
        <w:pStyle w:val="Pr-formataoHTML"/>
        <w:spacing w:line="360" w:lineRule="auto"/>
        <w:jc w:val="both"/>
        <w:rPr>
          <w:rFonts w:ascii="Arial" w:hAnsi="Arial" w:cs="Arial"/>
          <w:color w:val="000000" w:themeColor="text1"/>
        </w:rPr>
      </w:pPr>
      <w:r w:rsidRPr="00231BAF">
        <w:rPr>
          <w:rFonts w:ascii="Arial" w:hAnsi="Arial" w:cs="Arial"/>
          <w:color w:val="000000" w:themeColor="text1"/>
        </w:rPr>
        <w:t xml:space="preserve">Alexandre Póvoa Barbosa, MD, PhD </w:t>
      </w:r>
      <w:r w:rsidRPr="00231BAF">
        <w:rPr>
          <w:rFonts w:ascii="Arial" w:hAnsi="Arial" w:cs="Arial"/>
          <w:color w:val="000000" w:themeColor="text1"/>
          <w:vertAlign w:val="superscript"/>
        </w:rPr>
        <w:t>2</w:t>
      </w:r>
      <w:r w:rsidRPr="00231BAF">
        <w:rPr>
          <w:rFonts w:ascii="Arial" w:hAnsi="Arial" w:cs="Arial"/>
          <w:color w:val="000000" w:themeColor="text1"/>
        </w:rPr>
        <w:t xml:space="preserve"> </w:t>
      </w:r>
    </w:p>
    <w:p w14:paraId="34675E66" w14:textId="77777777" w:rsidR="00231BAF" w:rsidRPr="00231BAF" w:rsidRDefault="00231BAF" w:rsidP="00231BAF">
      <w:pPr>
        <w:pStyle w:val="Pr-formataoHTML"/>
        <w:spacing w:line="360" w:lineRule="auto"/>
        <w:jc w:val="both"/>
        <w:rPr>
          <w:rFonts w:ascii="Arial" w:hAnsi="Arial" w:cs="Arial"/>
          <w:color w:val="000000" w:themeColor="text1"/>
          <w:vertAlign w:val="superscript"/>
          <w:lang w:val="en-US"/>
        </w:rPr>
      </w:pPr>
      <w:proofErr w:type="spellStart"/>
      <w:r w:rsidRPr="00231BAF">
        <w:rPr>
          <w:rFonts w:ascii="Arial" w:hAnsi="Arial" w:cs="Arial"/>
          <w:color w:val="000000" w:themeColor="text1"/>
          <w:lang w:val="en-US"/>
        </w:rPr>
        <w:t>Júlia</w:t>
      </w:r>
      <w:proofErr w:type="spellEnd"/>
      <w:r w:rsidRPr="00231BAF">
        <w:rPr>
          <w:rFonts w:ascii="Arial" w:hAnsi="Arial" w:cs="Arial"/>
          <w:color w:val="000000" w:themeColor="text1"/>
          <w:lang w:val="en-US"/>
        </w:rPr>
        <w:t xml:space="preserve"> B. Kohler, MSc </w:t>
      </w:r>
      <w:r w:rsidRPr="00231BAF">
        <w:rPr>
          <w:rFonts w:ascii="Arial" w:hAnsi="Arial" w:cs="Arial"/>
          <w:color w:val="000000" w:themeColor="text1"/>
          <w:vertAlign w:val="superscript"/>
          <w:lang w:val="en-US"/>
        </w:rPr>
        <w:t>2</w:t>
      </w:r>
    </w:p>
    <w:p w14:paraId="7C9D509C" w14:textId="77777777" w:rsidR="00231BAF" w:rsidRDefault="00231BAF" w:rsidP="00231BAF">
      <w:pPr>
        <w:pStyle w:val="Pr-formataoHTML"/>
        <w:spacing w:line="360" w:lineRule="auto"/>
        <w:jc w:val="both"/>
        <w:rPr>
          <w:rFonts w:ascii="Arial" w:hAnsi="Arial" w:cs="Arial"/>
          <w:color w:val="000000" w:themeColor="text1"/>
          <w:vertAlign w:val="superscript"/>
          <w:lang w:val="en-US"/>
        </w:rPr>
      </w:pPr>
      <w:proofErr w:type="spellStart"/>
      <w:r w:rsidRPr="00231BAF">
        <w:rPr>
          <w:rFonts w:ascii="Arial" w:hAnsi="Arial" w:cs="Arial"/>
          <w:color w:val="000000" w:themeColor="text1"/>
          <w:lang w:val="en-US"/>
        </w:rPr>
        <w:t>Walleson</w:t>
      </w:r>
      <w:proofErr w:type="spellEnd"/>
      <w:r w:rsidRPr="00231BAF">
        <w:rPr>
          <w:rFonts w:ascii="Arial" w:hAnsi="Arial" w:cs="Arial"/>
          <w:color w:val="000000" w:themeColor="text1"/>
          <w:lang w:val="en-US"/>
        </w:rPr>
        <w:t xml:space="preserve"> Alves Farias </w:t>
      </w:r>
      <w:r w:rsidRPr="00231BAF">
        <w:rPr>
          <w:rFonts w:ascii="Arial" w:hAnsi="Arial" w:cs="Arial"/>
          <w:color w:val="000000" w:themeColor="text1"/>
          <w:vertAlign w:val="superscript"/>
          <w:lang w:val="en-US"/>
        </w:rPr>
        <w:t>2</w:t>
      </w:r>
    </w:p>
    <w:p w14:paraId="183AA9B0" w14:textId="20BEA289" w:rsidR="00231BAF" w:rsidRPr="00231BAF" w:rsidRDefault="00231BAF" w:rsidP="00231BAF">
      <w:pPr>
        <w:pStyle w:val="Pr-formataoHTML"/>
        <w:spacing w:line="360" w:lineRule="auto"/>
        <w:jc w:val="both"/>
        <w:rPr>
          <w:rFonts w:ascii="Arial" w:hAnsi="Arial" w:cs="Arial"/>
          <w:color w:val="000000" w:themeColor="text1"/>
          <w:vertAlign w:val="superscript"/>
        </w:rPr>
      </w:pPr>
      <w:proofErr w:type="spellStart"/>
      <w:r>
        <w:rPr>
          <w:rFonts w:ascii="Arial" w:hAnsi="Arial" w:cs="Arial"/>
          <w:color w:val="000000" w:themeColor="text1"/>
        </w:rPr>
        <w:t>Walcy</w:t>
      </w:r>
      <w:proofErr w:type="spellEnd"/>
      <w:r>
        <w:rPr>
          <w:rFonts w:ascii="Arial" w:hAnsi="Arial" w:cs="Arial"/>
          <w:color w:val="000000" w:themeColor="text1"/>
        </w:rPr>
        <w:t xml:space="preserve"> </w:t>
      </w:r>
      <w:proofErr w:type="spellStart"/>
      <w:r>
        <w:rPr>
          <w:rFonts w:ascii="Arial" w:hAnsi="Arial" w:cs="Arial"/>
          <w:color w:val="000000" w:themeColor="text1"/>
        </w:rPr>
        <w:t>Rosolia</w:t>
      </w:r>
      <w:proofErr w:type="spellEnd"/>
      <w:r>
        <w:rPr>
          <w:rFonts w:ascii="Arial" w:hAnsi="Arial" w:cs="Arial"/>
          <w:color w:val="000000" w:themeColor="text1"/>
        </w:rPr>
        <w:t xml:space="preserve"> Teodoro</w:t>
      </w:r>
      <w:r w:rsidRPr="00231BAF">
        <w:rPr>
          <w:rFonts w:ascii="Arial" w:hAnsi="Arial" w:cs="Arial"/>
          <w:color w:val="000000" w:themeColor="text1"/>
        </w:rPr>
        <w:t xml:space="preserve">, </w:t>
      </w:r>
      <w:proofErr w:type="spellStart"/>
      <w:r w:rsidRPr="00231BAF">
        <w:rPr>
          <w:rFonts w:ascii="Arial" w:hAnsi="Arial" w:cs="Arial"/>
          <w:color w:val="000000" w:themeColor="text1"/>
        </w:rPr>
        <w:t>MSc</w:t>
      </w:r>
      <w:proofErr w:type="spellEnd"/>
      <w:r w:rsidRPr="00231BAF">
        <w:rPr>
          <w:rFonts w:ascii="Arial" w:hAnsi="Arial" w:cs="Arial"/>
          <w:color w:val="000000" w:themeColor="text1"/>
        </w:rPr>
        <w:t xml:space="preserve">, PhD </w:t>
      </w:r>
      <w:r w:rsidRPr="00231BAF">
        <w:rPr>
          <w:rFonts w:ascii="Arial" w:hAnsi="Arial" w:cs="Arial"/>
          <w:color w:val="000000" w:themeColor="text1"/>
          <w:vertAlign w:val="superscript"/>
        </w:rPr>
        <w:t>2</w:t>
      </w:r>
    </w:p>
    <w:p w14:paraId="3A2A5D8B" w14:textId="77777777" w:rsidR="00231BAF" w:rsidRDefault="00231BAF" w:rsidP="00231BAF">
      <w:pPr>
        <w:pStyle w:val="Pr-formataoHTML"/>
        <w:spacing w:line="360" w:lineRule="auto"/>
        <w:jc w:val="both"/>
        <w:rPr>
          <w:rFonts w:ascii="Arial" w:hAnsi="Arial" w:cs="Arial"/>
          <w:color w:val="000000" w:themeColor="text1"/>
          <w:vertAlign w:val="superscript"/>
        </w:rPr>
      </w:pPr>
      <w:r w:rsidRPr="00231BAF">
        <w:rPr>
          <w:rFonts w:ascii="Arial" w:hAnsi="Arial" w:cs="Arial"/>
          <w:color w:val="000000" w:themeColor="text1"/>
        </w:rPr>
        <w:t xml:space="preserve">Fernanda </w:t>
      </w:r>
      <w:proofErr w:type="spellStart"/>
      <w:r w:rsidRPr="00231BAF">
        <w:rPr>
          <w:rFonts w:ascii="Arial" w:hAnsi="Arial" w:cs="Arial"/>
          <w:color w:val="000000" w:themeColor="text1"/>
        </w:rPr>
        <w:t>Degobbi</w:t>
      </w:r>
      <w:proofErr w:type="spellEnd"/>
      <w:r w:rsidRPr="00231BAF">
        <w:rPr>
          <w:rFonts w:ascii="Arial" w:hAnsi="Arial" w:cs="Arial"/>
          <w:color w:val="000000" w:themeColor="text1"/>
        </w:rPr>
        <w:t xml:space="preserve"> T. Q. S. Lopes, </w:t>
      </w:r>
      <w:proofErr w:type="spellStart"/>
      <w:r w:rsidRPr="00231BAF">
        <w:rPr>
          <w:rFonts w:ascii="Arial" w:hAnsi="Arial" w:cs="Arial"/>
          <w:color w:val="000000" w:themeColor="text1"/>
        </w:rPr>
        <w:t>MSc</w:t>
      </w:r>
      <w:proofErr w:type="spellEnd"/>
      <w:r w:rsidRPr="00231BAF">
        <w:rPr>
          <w:rFonts w:ascii="Arial" w:hAnsi="Arial" w:cs="Arial"/>
          <w:color w:val="000000" w:themeColor="text1"/>
        </w:rPr>
        <w:t xml:space="preserve">, PhD </w:t>
      </w:r>
      <w:r w:rsidRPr="00231BAF">
        <w:rPr>
          <w:rFonts w:ascii="Arial" w:hAnsi="Arial" w:cs="Arial"/>
          <w:color w:val="000000" w:themeColor="text1"/>
          <w:vertAlign w:val="superscript"/>
        </w:rPr>
        <w:t>2</w:t>
      </w:r>
    </w:p>
    <w:p w14:paraId="2B5DA6FF" w14:textId="70732715" w:rsidR="00231BAF" w:rsidRPr="00CC39CD" w:rsidRDefault="00231BAF" w:rsidP="00CC39CD">
      <w:pPr>
        <w:jc w:val="both"/>
        <w:rPr>
          <w:rFonts w:ascii="Arial" w:hAnsi="Arial" w:cs="Arial"/>
          <w:color w:val="000000" w:themeColor="text1"/>
          <w:sz w:val="16"/>
          <w:szCs w:val="16"/>
        </w:rPr>
      </w:pPr>
      <w:r w:rsidRPr="00CC39CD">
        <w:rPr>
          <w:rFonts w:ascii="Arial" w:hAnsi="Arial" w:cs="Arial"/>
          <w:color w:val="000000" w:themeColor="text1"/>
          <w:sz w:val="16"/>
          <w:szCs w:val="16"/>
        </w:rPr>
        <w:t xml:space="preserve">1- </w:t>
      </w:r>
      <w:r w:rsidR="00CC39CD" w:rsidRPr="00CC39CD">
        <w:rPr>
          <w:rFonts w:ascii="Arial" w:hAnsi="Arial" w:cs="Arial"/>
          <w:color w:val="000000" w:themeColor="text1"/>
          <w:sz w:val="16"/>
          <w:szCs w:val="16"/>
        </w:rPr>
        <w:t>A</w:t>
      </w:r>
      <w:r w:rsidR="00CC39CD" w:rsidRPr="00CC39CD">
        <w:rPr>
          <w:rFonts w:ascii="Arial" w:hAnsi="Arial" w:cs="Arial"/>
          <w:sz w:val="16"/>
          <w:szCs w:val="16"/>
        </w:rPr>
        <w:t xml:space="preserve">rthron Specialized Medical Services, </w:t>
      </w:r>
      <w:proofErr w:type="spellStart"/>
      <w:r w:rsidR="00CC39CD" w:rsidRPr="00CC39CD">
        <w:rPr>
          <w:rFonts w:ascii="Arial" w:hAnsi="Arial" w:cs="Arial"/>
          <w:sz w:val="16"/>
          <w:szCs w:val="16"/>
        </w:rPr>
        <w:t>São</w:t>
      </w:r>
      <w:proofErr w:type="spellEnd"/>
      <w:r w:rsidR="00CC39CD" w:rsidRPr="00CC39CD">
        <w:rPr>
          <w:rFonts w:ascii="Arial" w:hAnsi="Arial" w:cs="Arial"/>
          <w:sz w:val="16"/>
          <w:szCs w:val="16"/>
        </w:rPr>
        <w:t xml:space="preserve"> Paulo, SP, </w:t>
      </w:r>
      <w:proofErr w:type="spellStart"/>
      <w:r w:rsidR="00CC39CD" w:rsidRPr="00CC39CD">
        <w:rPr>
          <w:rFonts w:ascii="Arial" w:hAnsi="Arial" w:cs="Arial"/>
          <w:sz w:val="16"/>
          <w:szCs w:val="16"/>
        </w:rPr>
        <w:t>Brasil</w:t>
      </w:r>
      <w:proofErr w:type="spellEnd"/>
      <w:r w:rsidR="00CC39CD" w:rsidRPr="00CC39CD">
        <w:rPr>
          <w:rFonts w:ascii="Arial" w:hAnsi="Arial" w:cs="Arial"/>
          <w:sz w:val="16"/>
          <w:szCs w:val="16"/>
        </w:rPr>
        <w:t xml:space="preserve"> </w:t>
      </w:r>
    </w:p>
    <w:p w14:paraId="2D36D3D4" w14:textId="3129FB40" w:rsidR="00CC39CD" w:rsidRPr="00B068D5" w:rsidRDefault="00231BAF" w:rsidP="00CC39CD">
      <w:pPr>
        <w:jc w:val="both"/>
        <w:rPr>
          <w:rFonts w:ascii="Arial" w:hAnsi="Arial" w:cs="Arial"/>
          <w:color w:val="000000" w:themeColor="text1"/>
          <w:sz w:val="16"/>
          <w:szCs w:val="16"/>
        </w:rPr>
      </w:pPr>
      <w:r w:rsidRPr="00CC39CD">
        <w:rPr>
          <w:rFonts w:ascii="Arial" w:hAnsi="Arial" w:cs="Arial"/>
          <w:color w:val="000000" w:themeColor="text1"/>
          <w:sz w:val="16"/>
          <w:szCs w:val="16"/>
        </w:rPr>
        <w:t xml:space="preserve">2- </w:t>
      </w:r>
      <w:r w:rsidR="00CC39CD" w:rsidRPr="00B068D5">
        <w:rPr>
          <w:rFonts w:ascii="Arial" w:hAnsi="Arial" w:cs="Arial"/>
          <w:color w:val="000000" w:themeColor="text1"/>
          <w:sz w:val="16"/>
          <w:szCs w:val="16"/>
        </w:rPr>
        <w:t>Department of Medicine, Laboratory of Experimental Therapeutics/ LIM 20, School</w:t>
      </w:r>
    </w:p>
    <w:p w14:paraId="42DC4693" w14:textId="32988890" w:rsidR="00231BAF" w:rsidRPr="00CC39CD" w:rsidRDefault="00CC39CD" w:rsidP="00CC39CD">
      <w:pPr>
        <w:jc w:val="both"/>
        <w:rPr>
          <w:rFonts w:ascii="Arial" w:hAnsi="Arial" w:cs="Arial"/>
          <w:color w:val="000000" w:themeColor="text1"/>
          <w:sz w:val="16"/>
          <w:szCs w:val="16"/>
        </w:rPr>
      </w:pPr>
      <w:r>
        <w:rPr>
          <w:rFonts w:ascii="Arial" w:hAnsi="Arial" w:cs="Arial"/>
          <w:color w:val="000000" w:themeColor="text1"/>
          <w:sz w:val="16"/>
          <w:szCs w:val="16"/>
        </w:rPr>
        <w:t>o</w:t>
      </w:r>
      <w:r w:rsidRPr="00B068D5">
        <w:rPr>
          <w:rFonts w:ascii="Arial" w:hAnsi="Arial" w:cs="Arial"/>
          <w:color w:val="000000" w:themeColor="text1"/>
          <w:sz w:val="16"/>
          <w:szCs w:val="16"/>
        </w:rPr>
        <w:t xml:space="preserve">f Medicine of </w:t>
      </w:r>
      <w:r>
        <w:rPr>
          <w:rFonts w:ascii="Arial" w:hAnsi="Arial" w:cs="Arial"/>
          <w:color w:val="000000" w:themeColor="text1"/>
          <w:sz w:val="16"/>
          <w:szCs w:val="16"/>
        </w:rPr>
        <w:t>U</w:t>
      </w:r>
      <w:r w:rsidRPr="00B068D5">
        <w:rPr>
          <w:rFonts w:ascii="Arial" w:hAnsi="Arial" w:cs="Arial"/>
          <w:color w:val="000000" w:themeColor="text1"/>
          <w:sz w:val="16"/>
          <w:szCs w:val="16"/>
        </w:rPr>
        <w:t>niversity of São Paulo</w:t>
      </w:r>
    </w:p>
    <w:p w14:paraId="178C4940" w14:textId="6A4BA495" w:rsidR="00231BAF" w:rsidRDefault="00231BAF" w:rsidP="00CC39CD">
      <w:pPr>
        <w:jc w:val="both"/>
        <w:rPr>
          <w:rFonts w:ascii="Arial" w:hAnsi="Arial" w:cs="Arial"/>
          <w:color w:val="000000" w:themeColor="text1"/>
          <w:sz w:val="16"/>
          <w:szCs w:val="16"/>
        </w:rPr>
      </w:pPr>
      <w:r w:rsidRPr="00CC39CD">
        <w:rPr>
          <w:rFonts w:ascii="Arial" w:hAnsi="Arial" w:cs="Arial"/>
          <w:color w:val="000000" w:themeColor="text1"/>
          <w:sz w:val="16"/>
          <w:szCs w:val="16"/>
        </w:rPr>
        <w:t xml:space="preserve">3- </w:t>
      </w:r>
      <w:r w:rsidR="00CC39CD" w:rsidRPr="00B068D5">
        <w:rPr>
          <w:rFonts w:ascii="Arial" w:hAnsi="Arial" w:cs="Arial"/>
          <w:color w:val="000000" w:themeColor="text1"/>
          <w:sz w:val="16"/>
          <w:szCs w:val="16"/>
        </w:rPr>
        <w:t xml:space="preserve">Department of </w:t>
      </w:r>
      <w:r w:rsidR="00CC39CD">
        <w:rPr>
          <w:rFonts w:ascii="Arial" w:hAnsi="Arial" w:cs="Arial"/>
          <w:color w:val="000000" w:themeColor="text1"/>
          <w:sz w:val="16"/>
          <w:szCs w:val="16"/>
        </w:rPr>
        <w:t>Pathology</w:t>
      </w:r>
      <w:r w:rsidR="00CC39CD" w:rsidRPr="00B068D5">
        <w:rPr>
          <w:rFonts w:ascii="Arial" w:hAnsi="Arial" w:cs="Arial"/>
          <w:color w:val="000000" w:themeColor="text1"/>
          <w:sz w:val="16"/>
          <w:szCs w:val="16"/>
        </w:rPr>
        <w:t>, School</w:t>
      </w:r>
      <w:r w:rsidR="00CC39CD">
        <w:rPr>
          <w:rFonts w:ascii="Arial" w:hAnsi="Arial" w:cs="Arial"/>
          <w:color w:val="000000" w:themeColor="text1"/>
          <w:sz w:val="16"/>
          <w:szCs w:val="16"/>
        </w:rPr>
        <w:t xml:space="preserve"> of</w:t>
      </w:r>
      <w:r w:rsidR="00CC39CD" w:rsidRPr="00B068D5">
        <w:rPr>
          <w:rFonts w:ascii="Arial" w:hAnsi="Arial" w:cs="Arial"/>
          <w:color w:val="000000" w:themeColor="text1"/>
          <w:sz w:val="16"/>
          <w:szCs w:val="16"/>
        </w:rPr>
        <w:t xml:space="preserve"> Medicine of </w:t>
      </w:r>
      <w:r w:rsidR="00CC39CD">
        <w:rPr>
          <w:rFonts w:ascii="Arial" w:hAnsi="Arial" w:cs="Arial"/>
          <w:color w:val="000000" w:themeColor="text1"/>
          <w:sz w:val="16"/>
          <w:szCs w:val="16"/>
        </w:rPr>
        <w:t>U</w:t>
      </w:r>
      <w:r w:rsidR="00CC39CD" w:rsidRPr="00B068D5">
        <w:rPr>
          <w:rFonts w:ascii="Arial" w:hAnsi="Arial" w:cs="Arial"/>
          <w:color w:val="000000" w:themeColor="text1"/>
          <w:sz w:val="16"/>
          <w:szCs w:val="16"/>
        </w:rPr>
        <w:t>niversity of São Paulo</w:t>
      </w:r>
    </w:p>
    <w:p w14:paraId="13779679" w14:textId="3A3432B2" w:rsidR="00CC39CD" w:rsidRPr="00CC39CD" w:rsidRDefault="00CC39CD" w:rsidP="00CC39CD">
      <w:pPr>
        <w:jc w:val="both"/>
        <w:rPr>
          <w:rFonts w:ascii="Arial" w:hAnsi="Arial" w:cs="Arial"/>
          <w:color w:val="000000" w:themeColor="text1"/>
          <w:sz w:val="16"/>
          <w:szCs w:val="16"/>
          <w:lang w:val="pt-BR"/>
        </w:rPr>
      </w:pPr>
      <w:r w:rsidRPr="00CC39CD">
        <w:rPr>
          <w:rFonts w:ascii="Arial" w:hAnsi="Arial" w:cs="Arial"/>
          <w:color w:val="000000" w:themeColor="text1"/>
          <w:sz w:val="16"/>
          <w:szCs w:val="16"/>
          <w:lang w:val="pt-BR"/>
        </w:rPr>
        <w:t xml:space="preserve">4- São José dos Campos Regional Hospital </w:t>
      </w:r>
      <w:r>
        <w:rPr>
          <w:rFonts w:ascii="Arial" w:hAnsi="Arial" w:cs="Arial"/>
          <w:color w:val="000000" w:themeColor="text1"/>
          <w:sz w:val="16"/>
          <w:szCs w:val="16"/>
          <w:lang w:val="pt-BR"/>
        </w:rPr>
        <w:t>–</w:t>
      </w:r>
      <w:r w:rsidRPr="00CC39CD">
        <w:rPr>
          <w:rFonts w:ascii="Arial" w:hAnsi="Arial" w:cs="Arial"/>
          <w:color w:val="000000" w:themeColor="text1"/>
          <w:sz w:val="16"/>
          <w:szCs w:val="16"/>
          <w:lang w:val="pt-BR"/>
        </w:rPr>
        <w:t xml:space="preserve"> S</w:t>
      </w:r>
      <w:r>
        <w:rPr>
          <w:rFonts w:ascii="Arial" w:hAnsi="Arial" w:cs="Arial"/>
          <w:color w:val="000000" w:themeColor="text1"/>
          <w:sz w:val="16"/>
          <w:szCs w:val="16"/>
          <w:lang w:val="pt-BR"/>
        </w:rPr>
        <w:t xml:space="preserve">ócrates Guanaes </w:t>
      </w:r>
      <w:proofErr w:type="spellStart"/>
      <w:r>
        <w:rPr>
          <w:rFonts w:ascii="Arial" w:hAnsi="Arial" w:cs="Arial"/>
          <w:color w:val="000000" w:themeColor="text1"/>
          <w:sz w:val="16"/>
          <w:szCs w:val="16"/>
          <w:lang w:val="pt-BR"/>
        </w:rPr>
        <w:t>Institute</w:t>
      </w:r>
      <w:proofErr w:type="spellEnd"/>
    </w:p>
    <w:p w14:paraId="69ED1D55" w14:textId="77777777" w:rsidR="00AE3E37" w:rsidRPr="00CC39CD" w:rsidRDefault="00AE3E37">
      <w:pPr>
        <w:pStyle w:val="Corpodetexto"/>
        <w:spacing w:before="3"/>
        <w:rPr>
          <w:rFonts w:ascii="Arial"/>
          <w:sz w:val="21"/>
          <w:lang w:val="pt-BR"/>
        </w:rPr>
      </w:pPr>
    </w:p>
    <w:p w14:paraId="488B30E0" w14:textId="77777777" w:rsidR="00AE3E37" w:rsidRPr="00CC39CD" w:rsidRDefault="00AE3E37">
      <w:pPr>
        <w:rPr>
          <w:rFonts w:ascii="Arial"/>
          <w:sz w:val="21"/>
          <w:lang w:val="pt-BR"/>
        </w:rPr>
        <w:sectPr w:rsidR="00AE3E37" w:rsidRPr="00CC39CD">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1EDEE9E7" w14:textId="45BF4DED" w:rsidR="00AE3E37" w:rsidRDefault="00A9710C">
      <w:pPr>
        <w:pStyle w:val="Ttulo3"/>
        <w:spacing w:before="147"/>
        <w:jc w:val="both"/>
      </w:pPr>
      <w:r>
        <w:rPr>
          <w:color w:val="BF5A14"/>
        </w:rPr>
        <w:t>Abstract</w:t>
      </w:r>
      <w:r w:rsidR="00404E5B">
        <w:rPr>
          <w:color w:val="BF5A14"/>
        </w:rPr>
        <w:t xml:space="preserve"> </w:t>
      </w:r>
    </w:p>
    <w:p w14:paraId="50A93D1C" w14:textId="11426924" w:rsidR="00E04B05" w:rsidRDefault="004A705A" w:rsidP="00C008C6">
      <w:pPr>
        <w:pStyle w:val="NormalWeb"/>
        <w:jc w:val="both"/>
        <w:rPr>
          <w:rFonts w:ascii="Arial" w:hAnsi="Arial" w:cs="Arial"/>
          <w:sz w:val="20"/>
          <w:szCs w:val="20"/>
          <w:lang w:val="en-US"/>
        </w:rPr>
      </w:pPr>
      <w:r w:rsidRPr="00E04B05">
        <w:rPr>
          <w:rFonts w:ascii="Arial" w:hAnsi="Arial" w:cs="Arial"/>
          <w:color w:val="212121"/>
          <w:sz w:val="20"/>
          <w:szCs w:val="20"/>
          <w:shd w:val="clear" w:color="auto" w:fill="FFFFFF"/>
          <w:lang w:val="en-US"/>
        </w:rPr>
        <w:t xml:space="preserve">The number of joint replacements is expected to dramatically increase with the </w:t>
      </w:r>
      <w:r w:rsidRPr="00E04B05">
        <w:rPr>
          <w:rFonts w:ascii="Arial" w:hAnsi="Arial" w:cs="Arial"/>
          <w:sz w:val="20"/>
          <w:szCs w:val="20"/>
          <w:lang w:val="en-US"/>
        </w:rPr>
        <w:t>growth of elderly population</w:t>
      </w:r>
      <w:r w:rsidRPr="00E04B05">
        <w:rPr>
          <w:rFonts w:ascii="Arial" w:hAnsi="Arial" w:cs="Arial"/>
          <w:color w:val="212121"/>
          <w:sz w:val="20"/>
          <w:szCs w:val="20"/>
          <w:shd w:val="clear" w:color="auto" w:fill="FFFFFF"/>
          <w:lang w:val="en-US"/>
        </w:rPr>
        <w:t>, and the optimization of the available resources is fundamental to maintain high clinical standards while providing an efficient treatment to an increasing number of patients</w:t>
      </w:r>
      <w:r w:rsidR="00C008C6" w:rsidRPr="00E04B05">
        <w:rPr>
          <w:rFonts w:ascii="Arial" w:hAnsi="Arial" w:cs="Arial"/>
          <w:color w:val="212121"/>
          <w:sz w:val="20"/>
          <w:szCs w:val="20"/>
          <w:shd w:val="clear" w:color="auto" w:fill="FFFFFF"/>
          <w:lang w:val="en-US"/>
        </w:rPr>
        <w:t xml:space="preserve"> (1)</w:t>
      </w:r>
      <w:r w:rsidRPr="00E04B05">
        <w:rPr>
          <w:rFonts w:ascii="Arial" w:hAnsi="Arial" w:cs="Arial"/>
          <w:color w:val="212121"/>
          <w:sz w:val="20"/>
          <w:szCs w:val="20"/>
          <w:shd w:val="clear" w:color="auto" w:fill="FFFFFF"/>
          <w:lang w:val="en-US"/>
        </w:rPr>
        <w:t xml:space="preserve">. </w:t>
      </w:r>
      <w:r w:rsidR="00C008C6" w:rsidRPr="00E04B05">
        <w:rPr>
          <w:rFonts w:ascii="Arial" w:hAnsi="Arial" w:cs="Arial"/>
          <w:sz w:val="20"/>
          <w:szCs w:val="20"/>
          <w:lang w:val="en-US"/>
        </w:rPr>
        <w:t>The introduction of Rapid Recovery programs for patients undergoing joint replacement surgery could represent one of the winning strategies to maintain the sustainability of the system, regardless of the number of procedures performed</w:t>
      </w:r>
      <w:r w:rsidR="00F77E70" w:rsidRPr="00E04B05">
        <w:rPr>
          <w:rFonts w:ascii="Arial" w:hAnsi="Arial" w:cs="Arial"/>
          <w:sz w:val="20"/>
          <w:szCs w:val="20"/>
          <w:lang w:val="en-US"/>
        </w:rPr>
        <w:t xml:space="preserve"> (2</w:t>
      </w:r>
      <w:r w:rsidR="00411383" w:rsidRPr="00E04B05">
        <w:rPr>
          <w:rFonts w:ascii="Arial" w:hAnsi="Arial" w:cs="Arial"/>
          <w:sz w:val="20"/>
          <w:szCs w:val="20"/>
          <w:lang w:val="en-US"/>
        </w:rPr>
        <w:t>, 3</w:t>
      </w:r>
      <w:r w:rsidR="00F77E70" w:rsidRPr="00E04B05">
        <w:rPr>
          <w:rFonts w:ascii="Arial" w:hAnsi="Arial" w:cs="Arial"/>
          <w:sz w:val="20"/>
          <w:szCs w:val="20"/>
          <w:lang w:val="en-US"/>
        </w:rPr>
        <w:t>)</w:t>
      </w:r>
      <w:r w:rsidR="00C008C6" w:rsidRPr="00E04B05">
        <w:rPr>
          <w:rFonts w:ascii="Arial" w:hAnsi="Arial" w:cs="Arial"/>
          <w:sz w:val="20"/>
          <w:szCs w:val="20"/>
          <w:lang w:val="en-US"/>
        </w:rPr>
        <w:t>.</w:t>
      </w:r>
      <w:r w:rsidR="00F77E70" w:rsidRPr="00E04B05">
        <w:rPr>
          <w:rFonts w:ascii="Arial" w:hAnsi="Arial" w:cs="Arial"/>
          <w:sz w:val="20"/>
          <w:szCs w:val="20"/>
          <w:lang w:val="en-US"/>
        </w:rPr>
        <w:t xml:space="preserve"> In parallel,</w:t>
      </w:r>
      <w:r w:rsidR="00C008C6" w:rsidRPr="00E04B05">
        <w:rPr>
          <w:rFonts w:ascii="Arial" w:hAnsi="Arial" w:cs="Arial"/>
          <w:sz w:val="20"/>
          <w:szCs w:val="20"/>
          <w:lang w:val="en-US"/>
        </w:rPr>
        <w:t xml:space="preserve"> </w:t>
      </w:r>
      <w:r w:rsidR="00F77E70" w:rsidRPr="00E04B05">
        <w:rPr>
          <w:rFonts w:ascii="Arial" w:hAnsi="Arial" w:cs="Arial"/>
          <w:color w:val="212121"/>
          <w:sz w:val="20"/>
          <w:szCs w:val="20"/>
          <w:shd w:val="clear" w:color="auto" w:fill="FFFFFF"/>
          <w:lang w:val="en-US"/>
        </w:rPr>
        <w:t>t</w:t>
      </w:r>
      <w:r w:rsidR="007A7165" w:rsidRPr="00E04B05">
        <w:rPr>
          <w:rFonts w:ascii="Arial" w:hAnsi="Arial" w:cs="Arial"/>
          <w:color w:val="212121"/>
          <w:sz w:val="20"/>
          <w:szCs w:val="20"/>
          <w:shd w:val="clear" w:color="auto" w:fill="FFFFFF"/>
          <w:lang w:val="en-US"/>
        </w:rPr>
        <w:t>here are several approaches to the hip joint that can be utilized for total hip replacement</w:t>
      </w:r>
      <w:r w:rsidR="007A7165" w:rsidRPr="00E04B05">
        <w:rPr>
          <w:rStyle w:val="apple-converted-space"/>
          <w:rFonts w:ascii="Arial" w:hAnsi="Arial" w:cs="Arial"/>
          <w:color w:val="212121"/>
          <w:sz w:val="20"/>
          <w:szCs w:val="20"/>
          <w:shd w:val="clear" w:color="auto" w:fill="FFFFFF"/>
          <w:lang w:val="en-US"/>
        </w:rPr>
        <w:t> </w:t>
      </w:r>
      <w:r w:rsidR="007A7165" w:rsidRPr="00E04B05">
        <w:rPr>
          <w:rFonts w:ascii="Arial" w:hAnsi="Arial" w:cs="Arial"/>
          <w:sz w:val="20"/>
          <w:szCs w:val="20"/>
          <w:lang w:val="en-US"/>
        </w:rPr>
        <w:t xml:space="preserve">and </w:t>
      </w:r>
      <w:r w:rsidR="007A7165" w:rsidRPr="00E04B05">
        <w:rPr>
          <w:rFonts w:ascii="Arial" w:hAnsi="Arial" w:cs="Arial"/>
          <w:color w:val="212121"/>
          <w:sz w:val="20"/>
          <w:szCs w:val="20"/>
          <w:shd w:val="clear" w:color="auto" w:fill="FFFFFF"/>
          <w:lang w:val="en-US"/>
        </w:rPr>
        <w:t xml:space="preserve">the </w:t>
      </w:r>
      <w:r w:rsidR="005A098E" w:rsidRPr="00E04B05">
        <w:rPr>
          <w:rFonts w:ascii="Arial" w:hAnsi="Arial" w:cs="Arial"/>
          <w:color w:val="212121"/>
          <w:sz w:val="20"/>
          <w:szCs w:val="20"/>
          <w:shd w:val="clear" w:color="auto" w:fill="FFFFFF"/>
          <w:lang w:val="en-US"/>
        </w:rPr>
        <w:t xml:space="preserve">minimally invasive </w:t>
      </w:r>
      <w:r w:rsidR="007A7165" w:rsidRPr="00E04B05">
        <w:rPr>
          <w:rFonts w:ascii="Arial" w:hAnsi="Arial" w:cs="Arial"/>
          <w:color w:val="212121"/>
          <w:sz w:val="20"/>
          <w:szCs w:val="20"/>
          <w:shd w:val="clear" w:color="auto" w:fill="FFFFFF"/>
          <w:lang w:val="en-US"/>
        </w:rPr>
        <w:t xml:space="preserve">anterior </w:t>
      </w:r>
      <w:r w:rsidR="00E04B05" w:rsidRPr="00E04B05">
        <w:rPr>
          <w:rFonts w:ascii="Arial" w:hAnsi="Arial" w:cs="Arial"/>
          <w:color w:val="212121"/>
          <w:sz w:val="20"/>
          <w:szCs w:val="20"/>
          <w:shd w:val="clear" w:color="auto" w:fill="FFFFFF"/>
          <w:lang w:val="en-US"/>
        </w:rPr>
        <w:t>approach (</w:t>
      </w:r>
      <w:r w:rsidR="005A098E" w:rsidRPr="00E04B05">
        <w:rPr>
          <w:rFonts w:ascii="Arial" w:hAnsi="Arial" w:cs="Arial"/>
          <w:color w:val="212121"/>
          <w:sz w:val="20"/>
          <w:szCs w:val="20"/>
          <w:shd w:val="clear" w:color="auto" w:fill="FFFFFF"/>
          <w:lang w:val="en-US"/>
        </w:rPr>
        <w:t xml:space="preserve">AMIS) </w:t>
      </w:r>
      <w:r w:rsidR="007A7165" w:rsidRPr="00E04B05">
        <w:rPr>
          <w:rFonts w:ascii="Arial" w:hAnsi="Arial" w:cs="Arial"/>
          <w:color w:val="212121"/>
          <w:sz w:val="20"/>
          <w:szCs w:val="20"/>
          <w:shd w:val="clear" w:color="auto" w:fill="FFFFFF"/>
          <w:lang w:val="en-US"/>
        </w:rPr>
        <w:t>has been suggested to have advantages compared to other popular approaches through its use of a natural intramuscular and intra-nervous interval (</w:t>
      </w:r>
      <w:r w:rsidR="00411383" w:rsidRPr="00E04B05">
        <w:rPr>
          <w:rFonts w:ascii="Arial" w:hAnsi="Arial" w:cs="Arial"/>
          <w:color w:val="212121"/>
          <w:sz w:val="20"/>
          <w:szCs w:val="20"/>
          <w:shd w:val="clear" w:color="auto" w:fill="FFFFFF"/>
          <w:lang w:val="en-US"/>
        </w:rPr>
        <w:t>4,5</w:t>
      </w:r>
      <w:r w:rsidR="007A7165" w:rsidRPr="00E04B05">
        <w:rPr>
          <w:rFonts w:ascii="Arial" w:hAnsi="Arial" w:cs="Arial"/>
          <w:color w:val="212121"/>
          <w:sz w:val="20"/>
          <w:szCs w:val="20"/>
          <w:shd w:val="clear" w:color="auto" w:fill="FFFFFF"/>
          <w:lang w:val="en-US"/>
        </w:rPr>
        <w:t>).</w:t>
      </w:r>
      <w:r w:rsidR="007A7165" w:rsidRPr="00E04B05">
        <w:rPr>
          <w:rStyle w:val="apple-converted-space"/>
          <w:rFonts w:ascii="Arial" w:hAnsi="Arial" w:cs="Arial"/>
          <w:color w:val="212121"/>
          <w:sz w:val="20"/>
          <w:szCs w:val="20"/>
          <w:shd w:val="clear" w:color="auto" w:fill="FFFFFF"/>
          <w:lang w:val="en-US"/>
        </w:rPr>
        <w:t> </w:t>
      </w:r>
      <w:r w:rsidR="0007521C" w:rsidRPr="00E04B05">
        <w:rPr>
          <w:rFonts w:ascii="Arial" w:hAnsi="Arial" w:cs="Arial"/>
          <w:sz w:val="20"/>
          <w:szCs w:val="20"/>
          <w:lang w:val="en-US"/>
        </w:rPr>
        <w:t>We evaluated the results of associating the anterior approach with a rapid recovery protocol in 585 patients who underwent total hip arthroplasty performed by a single surgeon</w:t>
      </w:r>
      <w:r w:rsidR="005A098E" w:rsidRPr="00E04B05">
        <w:rPr>
          <w:rFonts w:ascii="Arial" w:hAnsi="Arial" w:cs="Arial"/>
          <w:sz w:val="20"/>
          <w:szCs w:val="20"/>
          <w:lang w:val="en-US"/>
        </w:rPr>
        <w:t xml:space="preserve"> regarding length of hospital stay and rate of immediate complications as</w:t>
      </w:r>
      <w:r w:rsidR="00E04B05" w:rsidRPr="00E04B05">
        <w:rPr>
          <w:rFonts w:ascii="Arial" w:hAnsi="Arial" w:cs="Arial"/>
          <w:sz w:val="20"/>
          <w:szCs w:val="20"/>
          <w:lang w:val="en-US"/>
        </w:rPr>
        <w:t xml:space="preserve"> deep vein thrombosis (DVT), pulmonary embolism (PTE), need of blood transfusion and dislocation of the prosthesis</w:t>
      </w:r>
      <w:r w:rsidR="005A098E" w:rsidRPr="00E04B05">
        <w:rPr>
          <w:rFonts w:ascii="Arial" w:hAnsi="Arial" w:cs="Arial"/>
          <w:sz w:val="20"/>
          <w:szCs w:val="20"/>
          <w:lang w:val="en-US"/>
        </w:rPr>
        <w:t xml:space="preserve">. The average length of hospital stay for patients on a Rapid Recovery </w:t>
      </w:r>
      <w:r w:rsidR="00E04B05" w:rsidRPr="00E04B05">
        <w:rPr>
          <w:rFonts w:ascii="Arial" w:hAnsi="Arial" w:cs="Arial"/>
          <w:sz w:val="20"/>
          <w:szCs w:val="20"/>
          <w:lang w:val="en-US"/>
        </w:rPr>
        <w:t>Protocol with</w:t>
      </w:r>
      <w:r w:rsidR="005A098E" w:rsidRPr="00E04B05">
        <w:rPr>
          <w:rFonts w:ascii="Arial" w:hAnsi="Arial" w:cs="Arial"/>
          <w:sz w:val="20"/>
          <w:szCs w:val="20"/>
          <w:lang w:val="en-US"/>
        </w:rPr>
        <w:t xml:space="preserve"> AMIS approach was 1.6 days against a national average of 7,1 days</w:t>
      </w:r>
      <w:r w:rsidR="00B060B6">
        <w:rPr>
          <w:rFonts w:ascii="Arial" w:hAnsi="Arial" w:cs="Arial"/>
          <w:sz w:val="20"/>
          <w:szCs w:val="20"/>
          <w:lang w:val="en-US"/>
        </w:rPr>
        <w:t>. Complications as DVT was found in 0,34% cases, PTE in 0,17% cases, and blood transfusion was needed in only one case (0,17%).</w:t>
      </w:r>
      <w:r w:rsidR="00B060B6" w:rsidRPr="00B060B6">
        <w:rPr>
          <w:lang w:val="en-US"/>
        </w:rPr>
        <w:t xml:space="preserve"> </w:t>
      </w:r>
      <w:r w:rsidR="00B060B6">
        <w:rPr>
          <w:rFonts w:ascii="Arial" w:hAnsi="Arial" w:cs="Arial"/>
          <w:sz w:val="20"/>
          <w:szCs w:val="20"/>
          <w:lang w:val="en-US"/>
        </w:rPr>
        <w:t>W</w:t>
      </w:r>
      <w:r w:rsidR="00B060B6" w:rsidRPr="00B060B6">
        <w:rPr>
          <w:rFonts w:ascii="Arial" w:hAnsi="Arial" w:cs="Arial"/>
          <w:sz w:val="20"/>
          <w:szCs w:val="20"/>
          <w:lang w:val="en-US"/>
        </w:rPr>
        <w:t>e did not observe any case of dislocation</w:t>
      </w:r>
      <w:r w:rsidR="00E04B05" w:rsidRPr="00E04B05">
        <w:rPr>
          <w:rFonts w:ascii="Arial" w:hAnsi="Arial" w:cs="Arial"/>
          <w:sz w:val="20"/>
          <w:szCs w:val="20"/>
          <w:lang w:val="en-US"/>
        </w:rPr>
        <w:t xml:space="preserve"> showing that the rapid recovery protocol in association with this technique </w:t>
      </w:r>
      <w:r w:rsidR="00E04B05" w:rsidRPr="00E04B05">
        <w:rPr>
          <w:rFonts w:ascii="Arial" w:hAnsi="Arial" w:cs="Arial"/>
          <w:color w:val="212121"/>
          <w:sz w:val="20"/>
          <w:szCs w:val="20"/>
          <w:shd w:val="clear" w:color="auto" w:fill="FFFFFF"/>
          <w:lang w:val="en-US"/>
        </w:rPr>
        <w:t>was able to reduce the length of stay and optimize the use of blood product</w:t>
      </w:r>
      <w:r w:rsidR="00B060B6">
        <w:rPr>
          <w:rFonts w:ascii="Arial" w:hAnsi="Arial" w:cs="Arial"/>
          <w:color w:val="212121"/>
          <w:sz w:val="20"/>
          <w:szCs w:val="20"/>
          <w:shd w:val="clear" w:color="auto" w:fill="FFFFFF"/>
          <w:lang w:val="en-US"/>
        </w:rPr>
        <w:t xml:space="preserve">s </w:t>
      </w:r>
      <w:r w:rsidR="00E04B05" w:rsidRPr="00E04B05">
        <w:rPr>
          <w:rFonts w:ascii="Arial" w:hAnsi="Arial" w:cs="Arial"/>
          <w:color w:val="212121"/>
          <w:sz w:val="20"/>
          <w:szCs w:val="20"/>
          <w:shd w:val="clear" w:color="auto" w:fill="FFFFFF"/>
          <w:lang w:val="en-US"/>
        </w:rPr>
        <w:t>without increasing the risk of complications or jeopardizing the functional recovery</w:t>
      </w:r>
      <w:r w:rsidR="00B060B6">
        <w:rPr>
          <w:rFonts w:ascii="Arial" w:hAnsi="Arial" w:cs="Arial"/>
          <w:color w:val="212121"/>
          <w:sz w:val="20"/>
          <w:szCs w:val="20"/>
          <w:shd w:val="clear" w:color="auto" w:fill="FFFFFF"/>
          <w:lang w:val="en-US"/>
        </w:rPr>
        <w:t>.</w:t>
      </w:r>
    </w:p>
    <w:p w14:paraId="45B97486" w14:textId="77777777" w:rsidR="00B060B6" w:rsidRDefault="00B060B6" w:rsidP="00C008C6">
      <w:pPr>
        <w:pStyle w:val="NormalWeb"/>
        <w:jc w:val="both"/>
        <w:rPr>
          <w:rFonts w:ascii="Arial" w:hAnsi="Arial" w:cs="Arial"/>
          <w:sz w:val="20"/>
          <w:szCs w:val="20"/>
          <w:lang w:val="en-US"/>
        </w:rPr>
      </w:pPr>
    </w:p>
    <w:p w14:paraId="2CF1D57C" w14:textId="77777777" w:rsidR="00AC20F8" w:rsidRPr="0007521C" w:rsidRDefault="00AC20F8" w:rsidP="00C008C6">
      <w:pPr>
        <w:pStyle w:val="NormalWeb"/>
        <w:jc w:val="both"/>
        <w:rPr>
          <w:rFonts w:ascii="Arial" w:hAnsi="Arial" w:cs="Arial"/>
          <w:sz w:val="20"/>
          <w:szCs w:val="20"/>
          <w:lang w:val="en-US"/>
        </w:rPr>
      </w:pPr>
    </w:p>
    <w:p w14:paraId="3BFD4BED" w14:textId="167B5309" w:rsidR="005973B9" w:rsidRPr="005B5C6A" w:rsidRDefault="00A9710C" w:rsidP="005B5C6A">
      <w:pPr>
        <w:pStyle w:val="Ttulo3"/>
        <w:spacing w:before="74"/>
        <w:ind w:left="0"/>
      </w:pPr>
      <w:r>
        <w:rPr>
          <w:b w:val="0"/>
        </w:rPr>
        <w:br w:type="column"/>
      </w:r>
      <w:r w:rsidR="005973B9">
        <w:rPr>
          <w:color w:val="BF5A14"/>
        </w:rPr>
        <w:br/>
      </w:r>
      <w:r w:rsidR="00F23A11">
        <w:rPr>
          <w:color w:val="BF5A14"/>
        </w:rPr>
        <w:t xml:space="preserve">  </w:t>
      </w:r>
      <w:r w:rsidR="005973B9">
        <w:rPr>
          <w:color w:val="BF5A14"/>
        </w:rPr>
        <w:t xml:space="preserve">Recent Publications </w:t>
      </w:r>
    </w:p>
    <w:p w14:paraId="6BCCFDDF" w14:textId="03999641" w:rsidR="00C008C6" w:rsidRPr="00411383" w:rsidRDefault="00C008C6" w:rsidP="00C008C6">
      <w:pPr>
        <w:pStyle w:val="NormalWeb"/>
        <w:numPr>
          <w:ilvl w:val="0"/>
          <w:numId w:val="3"/>
        </w:numPr>
        <w:rPr>
          <w:rFonts w:ascii="Arial" w:hAnsi="Arial" w:cs="Arial"/>
          <w:sz w:val="18"/>
          <w:szCs w:val="18"/>
        </w:rPr>
      </w:pPr>
      <w:r w:rsidRPr="00411383">
        <w:rPr>
          <w:rFonts w:ascii="Arial" w:hAnsi="Arial" w:cs="Arial"/>
          <w:sz w:val="18"/>
          <w:szCs w:val="18"/>
        </w:rPr>
        <w:t xml:space="preserve">Ferreira MC, Oliveira JCP, </w:t>
      </w:r>
      <w:proofErr w:type="spellStart"/>
      <w:r w:rsidRPr="00411383">
        <w:rPr>
          <w:rFonts w:ascii="Arial" w:hAnsi="Arial" w:cs="Arial"/>
          <w:sz w:val="18"/>
          <w:szCs w:val="18"/>
        </w:rPr>
        <w:t>Zidan</w:t>
      </w:r>
      <w:proofErr w:type="spellEnd"/>
      <w:r w:rsidRPr="00411383">
        <w:rPr>
          <w:rFonts w:ascii="Arial" w:hAnsi="Arial" w:cs="Arial"/>
          <w:sz w:val="18"/>
          <w:szCs w:val="18"/>
        </w:rPr>
        <w:t xml:space="preserve"> FF, </w:t>
      </w:r>
      <w:proofErr w:type="spellStart"/>
      <w:r w:rsidRPr="00411383">
        <w:rPr>
          <w:rFonts w:ascii="Arial" w:hAnsi="Arial" w:cs="Arial"/>
          <w:sz w:val="18"/>
          <w:szCs w:val="18"/>
        </w:rPr>
        <w:t>Franciozi</w:t>
      </w:r>
      <w:proofErr w:type="spellEnd"/>
      <w:r w:rsidRPr="00411383">
        <w:rPr>
          <w:rFonts w:ascii="Arial" w:hAnsi="Arial" w:cs="Arial"/>
          <w:sz w:val="18"/>
          <w:szCs w:val="18"/>
        </w:rPr>
        <w:t xml:space="preserve"> CES, Luzo MVM, Abdalla RJ. Artroplastia total de joelho e quadril: a preocupante realidade assistencial do Sistema </w:t>
      </w:r>
      <w:proofErr w:type="spellStart"/>
      <w:r w:rsidRPr="00411383">
        <w:rPr>
          <w:rFonts w:ascii="Arial" w:hAnsi="Arial" w:cs="Arial"/>
          <w:sz w:val="18"/>
          <w:szCs w:val="18"/>
        </w:rPr>
        <w:t>Único</w:t>
      </w:r>
      <w:proofErr w:type="spellEnd"/>
      <w:r w:rsidRPr="00411383">
        <w:rPr>
          <w:rFonts w:ascii="Arial" w:hAnsi="Arial" w:cs="Arial"/>
          <w:sz w:val="18"/>
          <w:szCs w:val="18"/>
        </w:rPr>
        <w:t xml:space="preserve"> de </w:t>
      </w:r>
      <w:proofErr w:type="spellStart"/>
      <w:r w:rsidRPr="00411383">
        <w:rPr>
          <w:rFonts w:ascii="Arial" w:hAnsi="Arial" w:cs="Arial"/>
          <w:sz w:val="18"/>
          <w:szCs w:val="18"/>
        </w:rPr>
        <w:t>Saúde</w:t>
      </w:r>
      <w:proofErr w:type="spellEnd"/>
      <w:r w:rsidRPr="00411383">
        <w:rPr>
          <w:rFonts w:ascii="Arial" w:hAnsi="Arial" w:cs="Arial"/>
          <w:sz w:val="18"/>
          <w:szCs w:val="18"/>
        </w:rPr>
        <w:t xml:space="preserve"> brasileiro. </w:t>
      </w:r>
      <w:proofErr w:type="spellStart"/>
      <w:r w:rsidRPr="00411383">
        <w:rPr>
          <w:rFonts w:ascii="Arial" w:hAnsi="Arial" w:cs="Arial"/>
          <w:sz w:val="18"/>
          <w:szCs w:val="18"/>
        </w:rPr>
        <w:t>Rev</w:t>
      </w:r>
      <w:proofErr w:type="spellEnd"/>
      <w:r w:rsidRPr="00411383">
        <w:rPr>
          <w:rFonts w:ascii="Arial" w:hAnsi="Arial" w:cs="Arial"/>
          <w:sz w:val="18"/>
          <w:szCs w:val="18"/>
        </w:rPr>
        <w:t xml:space="preserve"> </w:t>
      </w:r>
      <w:proofErr w:type="spellStart"/>
      <w:r w:rsidRPr="00411383">
        <w:rPr>
          <w:rFonts w:ascii="Arial" w:hAnsi="Arial" w:cs="Arial"/>
          <w:sz w:val="18"/>
          <w:szCs w:val="18"/>
        </w:rPr>
        <w:t>Bras</w:t>
      </w:r>
      <w:proofErr w:type="spellEnd"/>
      <w:r w:rsidRPr="00411383">
        <w:rPr>
          <w:rFonts w:ascii="Arial" w:hAnsi="Arial" w:cs="Arial"/>
          <w:sz w:val="18"/>
          <w:szCs w:val="18"/>
        </w:rPr>
        <w:t xml:space="preserve"> </w:t>
      </w:r>
      <w:proofErr w:type="spellStart"/>
      <w:r w:rsidRPr="00411383">
        <w:rPr>
          <w:rFonts w:ascii="Arial" w:hAnsi="Arial" w:cs="Arial"/>
          <w:sz w:val="18"/>
          <w:szCs w:val="18"/>
        </w:rPr>
        <w:t>Ortop</w:t>
      </w:r>
      <w:proofErr w:type="spellEnd"/>
      <w:r w:rsidRPr="00411383">
        <w:rPr>
          <w:rFonts w:ascii="Arial" w:hAnsi="Arial" w:cs="Arial"/>
          <w:sz w:val="18"/>
          <w:szCs w:val="18"/>
        </w:rPr>
        <w:t xml:space="preserve"> 2018;53(04):432–440 </w:t>
      </w:r>
    </w:p>
    <w:p w14:paraId="6F9431EE" w14:textId="4B3D383F" w:rsidR="00F77E70" w:rsidRPr="00411383" w:rsidRDefault="00F77E70" w:rsidP="00F77E70">
      <w:pPr>
        <w:pStyle w:val="NormalWeb"/>
        <w:numPr>
          <w:ilvl w:val="0"/>
          <w:numId w:val="3"/>
        </w:numPr>
        <w:rPr>
          <w:rFonts w:ascii="Arial" w:hAnsi="Arial" w:cs="Arial"/>
          <w:sz w:val="18"/>
          <w:szCs w:val="18"/>
        </w:rPr>
      </w:pPr>
      <w:proofErr w:type="spellStart"/>
      <w:r w:rsidRPr="00411383">
        <w:rPr>
          <w:rFonts w:ascii="Arial" w:hAnsi="Arial" w:cs="Arial"/>
          <w:sz w:val="18"/>
          <w:szCs w:val="18"/>
          <w:lang w:val="en-US"/>
        </w:rPr>
        <w:t>Büttner</w:t>
      </w:r>
      <w:proofErr w:type="spellEnd"/>
      <w:r w:rsidRPr="00411383">
        <w:rPr>
          <w:rFonts w:ascii="Arial" w:hAnsi="Arial" w:cs="Arial"/>
          <w:sz w:val="18"/>
          <w:szCs w:val="18"/>
          <w:lang w:val="en-US"/>
        </w:rPr>
        <w:t xml:space="preserve"> M, Mayer AM, </w:t>
      </w:r>
      <w:proofErr w:type="spellStart"/>
      <w:r w:rsidRPr="00411383">
        <w:rPr>
          <w:rFonts w:ascii="Arial" w:hAnsi="Arial" w:cs="Arial"/>
          <w:sz w:val="18"/>
          <w:szCs w:val="18"/>
          <w:lang w:val="en-US"/>
        </w:rPr>
        <w:t>Büchler</w:t>
      </w:r>
      <w:proofErr w:type="spellEnd"/>
      <w:r w:rsidRPr="00411383">
        <w:rPr>
          <w:rFonts w:ascii="Arial" w:hAnsi="Arial" w:cs="Arial"/>
          <w:sz w:val="18"/>
          <w:szCs w:val="18"/>
          <w:lang w:val="en-US"/>
        </w:rPr>
        <w:t xml:space="preserve"> B, Betz U, Drees P, Susanne S. Economic analyses of fast-track total hip and knee arthroplasty: a systematic review. </w:t>
      </w:r>
      <w:proofErr w:type="spellStart"/>
      <w:r w:rsidRPr="00411383">
        <w:rPr>
          <w:rFonts w:ascii="Arial" w:hAnsi="Arial" w:cs="Arial"/>
          <w:sz w:val="18"/>
          <w:szCs w:val="18"/>
        </w:rPr>
        <w:t>Eur</w:t>
      </w:r>
      <w:proofErr w:type="spellEnd"/>
      <w:r w:rsidRPr="00411383">
        <w:rPr>
          <w:rFonts w:ascii="Arial" w:hAnsi="Arial" w:cs="Arial"/>
          <w:sz w:val="18"/>
          <w:szCs w:val="18"/>
        </w:rPr>
        <w:t xml:space="preserve"> J </w:t>
      </w:r>
      <w:proofErr w:type="spellStart"/>
      <w:r w:rsidRPr="00411383">
        <w:rPr>
          <w:rFonts w:ascii="Arial" w:hAnsi="Arial" w:cs="Arial"/>
          <w:sz w:val="18"/>
          <w:szCs w:val="18"/>
        </w:rPr>
        <w:t>Orthop</w:t>
      </w:r>
      <w:proofErr w:type="spellEnd"/>
      <w:r w:rsidRPr="00411383">
        <w:rPr>
          <w:rFonts w:ascii="Arial" w:hAnsi="Arial" w:cs="Arial"/>
          <w:sz w:val="18"/>
          <w:szCs w:val="18"/>
        </w:rPr>
        <w:t xml:space="preserve"> </w:t>
      </w:r>
      <w:proofErr w:type="spellStart"/>
      <w:r w:rsidRPr="00411383">
        <w:rPr>
          <w:rFonts w:ascii="Arial" w:hAnsi="Arial" w:cs="Arial"/>
          <w:sz w:val="18"/>
          <w:szCs w:val="18"/>
        </w:rPr>
        <w:t>Surg</w:t>
      </w:r>
      <w:proofErr w:type="spellEnd"/>
      <w:r w:rsidRPr="00411383">
        <w:rPr>
          <w:rFonts w:ascii="Arial" w:hAnsi="Arial" w:cs="Arial"/>
          <w:sz w:val="18"/>
          <w:szCs w:val="18"/>
        </w:rPr>
        <w:t xml:space="preserve"> </w:t>
      </w:r>
      <w:proofErr w:type="spellStart"/>
      <w:r w:rsidRPr="00411383">
        <w:rPr>
          <w:rFonts w:ascii="Arial" w:hAnsi="Arial" w:cs="Arial"/>
          <w:sz w:val="18"/>
          <w:szCs w:val="18"/>
        </w:rPr>
        <w:t>Traumatol</w:t>
      </w:r>
      <w:proofErr w:type="spellEnd"/>
      <w:r w:rsidRPr="00411383">
        <w:rPr>
          <w:rFonts w:ascii="Arial" w:hAnsi="Arial" w:cs="Arial"/>
          <w:sz w:val="18"/>
          <w:szCs w:val="18"/>
        </w:rPr>
        <w:t xml:space="preserve"> 2020; 30: 67-74. </w:t>
      </w:r>
    </w:p>
    <w:p w14:paraId="78C1EC59" w14:textId="644FA26A" w:rsidR="00411383" w:rsidRPr="00411383" w:rsidRDefault="00411383" w:rsidP="00411383">
      <w:pPr>
        <w:pStyle w:val="NormalWeb"/>
        <w:numPr>
          <w:ilvl w:val="0"/>
          <w:numId w:val="3"/>
        </w:numPr>
        <w:rPr>
          <w:rFonts w:ascii="Arial" w:hAnsi="Arial" w:cs="Arial"/>
          <w:sz w:val="18"/>
          <w:szCs w:val="18"/>
        </w:rPr>
      </w:pPr>
      <w:r w:rsidRPr="00411383">
        <w:rPr>
          <w:rFonts w:ascii="Arial" w:hAnsi="Arial" w:cs="Arial"/>
          <w:sz w:val="18"/>
          <w:szCs w:val="18"/>
          <w:lang w:val="en-US"/>
        </w:rPr>
        <w:t xml:space="preserve">Consensus statement for perioperative care in total hip replacement and total knee replacement surgery: </w:t>
      </w:r>
      <w:proofErr w:type="spellStart"/>
      <w:r w:rsidRPr="00411383">
        <w:rPr>
          <w:rFonts w:ascii="Arial" w:hAnsi="Arial" w:cs="Arial"/>
          <w:sz w:val="18"/>
          <w:szCs w:val="18"/>
          <w:lang w:val="en-US"/>
        </w:rPr>
        <w:t>En</w:t>
      </w:r>
      <w:proofErr w:type="spellEnd"/>
      <w:r w:rsidRPr="00411383">
        <w:rPr>
          <w:rFonts w:ascii="Arial" w:hAnsi="Arial" w:cs="Arial"/>
          <w:sz w:val="18"/>
          <w:szCs w:val="18"/>
          <w:lang w:val="en-US"/>
        </w:rPr>
        <w:t xml:space="preserve">- </w:t>
      </w:r>
      <w:proofErr w:type="spellStart"/>
      <w:r w:rsidRPr="00411383">
        <w:rPr>
          <w:rFonts w:ascii="Arial" w:hAnsi="Arial" w:cs="Arial"/>
          <w:sz w:val="18"/>
          <w:szCs w:val="18"/>
          <w:lang w:val="en-US"/>
        </w:rPr>
        <w:t>hanced</w:t>
      </w:r>
      <w:proofErr w:type="spellEnd"/>
      <w:r w:rsidRPr="00411383">
        <w:rPr>
          <w:rFonts w:ascii="Arial" w:hAnsi="Arial" w:cs="Arial"/>
          <w:sz w:val="18"/>
          <w:szCs w:val="18"/>
          <w:lang w:val="en-US"/>
        </w:rPr>
        <w:t xml:space="preserve"> Recovery After Surgery (ERAS®) Society </w:t>
      </w:r>
      <w:proofErr w:type="spellStart"/>
      <w:r w:rsidRPr="00411383">
        <w:rPr>
          <w:rFonts w:ascii="Arial" w:hAnsi="Arial" w:cs="Arial"/>
          <w:sz w:val="18"/>
          <w:szCs w:val="18"/>
          <w:lang w:val="en-US"/>
        </w:rPr>
        <w:t>recommenda</w:t>
      </w:r>
      <w:proofErr w:type="spellEnd"/>
      <w:r w:rsidRPr="00411383">
        <w:rPr>
          <w:rFonts w:ascii="Arial" w:hAnsi="Arial" w:cs="Arial"/>
          <w:sz w:val="18"/>
          <w:szCs w:val="18"/>
          <w:lang w:val="en-US"/>
        </w:rPr>
        <w:t xml:space="preserve">- </w:t>
      </w:r>
      <w:proofErr w:type="spellStart"/>
      <w:r w:rsidRPr="00411383">
        <w:rPr>
          <w:rFonts w:ascii="Arial" w:hAnsi="Arial" w:cs="Arial"/>
          <w:sz w:val="18"/>
          <w:szCs w:val="18"/>
          <w:lang w:val="en-US"/>
        </w:rPr>
        <w:t>tions</w:t>
      </w:r>
      <w:proofErr w:type="spellEnd"/>
      <w:r w:rsidRPr="00411383">
        <w:rPr>
          <w:rFonts w:ascii="Arial" w:hAnsi="Arial" w:cs="Arial"/>
          <w:sz w:val="18"/>
          <w:szCs w:val="18"/>
          <w:lang w:val="en-US"/>
        </w:rPr>
        <w:t xml:space="preserve">. </w:t>
      </w:r>
      <w:r w:rsidRPr="00411383">
        <w:rPr>
          <w:rFonts w:ascii="Arial" w:hAnsi="Arial" w:cs="Arial"/>
          <w:sz w:val="18"/>
          <w:szCs w:val="18"/>
        </w:rPr>
        <w:t xml:space="preserve">Acta </w:t>
      </w:r>
      <w:proofErr w:type="spellStart"/>
      <w:r w:rsidRPr="00411383">
        <w:rPr>
          <w:rFonts w:ascii="Arial" w:hAnsi="Arial" w:cs="Arial"/>
          <w:sz w:val="18"/>
          <w:szCs w:val="18"/>
        </w:rPr>
        <w:t>Orthop</w:t>
      </w:r>
      <w:proofErr w:type="spellEnd"/>
      <w:r w:rsidRPr="00411383">
        <w:rPr>
          <w:rFonts w:ascii="Arial" w:hAnsi="Arial" w:cs="Arial"/>
          <w:sz w:val="18"/>
          <w:szCs w:val="18"/>
        </w:rPr>
        <w:t xml:space="preserve"> 2020;91(03):363 </w:t>
      </w:r>
    </w:p>
    <w:p w14:paraId="2E36EA8C" w14:textId="77777777" w:rsidR="00411383" w:rsidRPr="00411383" w:rsidRDefault="007A7165" w:rsidP="00411383">
      <w:pPr>
        <w:pStyle w:val="NormalWeb"/>
        <w:numPr>
          <w:ilvl w:val="0"/>
          <w:numId w:val="3"/>
        </w:numPr>
        <w:rPr>
          <w:rFonts w:ascii="Arial" w:hAnsi="Arial" w:cs="Arial"/>
          <w:sz w:val="18"/>
          <w:szCs w:val="18"/>
          <w:lang w:val="en-US"/>
        </w:rPr>
      </w:pPr>
      <w:r w:rsidRPr="00411383">
        <w:rPr>
          <w:rFonts w:ascii="Arial" w:hAnsi="Arial" w:cs="Arial"/>
          <w:color w:val="212121"/>
          <w:sz w:val="18"/>
          <w:szCs w:val="18"/>
          <w:shd w:val="clear" w:color="auto" w:fill="FFFFFF"/>
          <w:lang w:val="en-US"/>
        </w:rPr>
        <w:t xml:space="preserve">Light TR, </w:t>
      </w:r>
      <w:proofErr w:type="spellStart"/>
      <w:r w:rsidRPr="00411383">
        <w:rPr>
          <w:rFonts w:ascii="Arial" w:hAnsi="Arial" w:cs="Arial"/>
          <w:color w:val="212121"/>
          <w:sz w:val="18"/>
          <w:szCs w:val="18"/>
          <w:shd w:val="clear" w:color="auto" w:fill="FFFFFF"/>
          <w:lang w:val="en-US"/>
        </w:rPr>
        <w:t>Keggi</w:t>
      </w:r>
      <w:proofErr w:type="spellEnd"/>
      <w:r w:rsidRPr="00411383">
        <w:rPr>
          <w:rFonts w:ascii="Arial" w:hAnsi="Arial" w:cs="Arial"/>
          <w:color w:val="212121"/>
          <w:sz w:val="18"/>
          <w:szCs w:val="18"/>
          <w:shd w:val="clear" w:color="auto" w:fill="FFFFFF"/>
          <w:lang w:val="en-US"/>
        </w:rPr>
        <w:t xml:space="preserve"> KJ. Anterior Approach to Hip Arthroplasty.</w:t>
      </w:r>
      <w:r w:rsidRPr="00411383">
        <w:rPr>
          <w:rStyle w:val="apple-converted-space"/>
          <w:rFonts w:ascii="Arial" w:hAnsi="Arial" w:cs="Arial"/>
          <w:color w:val="212121"/>
          <w:sz w:val="18"/>
          <w:szCs w:val="18"/>
          <w:shd w:val="clear" w:color="auto" w:fill="FFFFFF"/>
          <w:lang w:val="en-US"/>
        </w:rPr>
        <w:t> </w:t>
      </w:r>
      <w:r w:rsidRPr="00411383">
        <w:rPr>
          <w:rStyle w:val="ref-journal"/>
          <w:rFonts w:ascii="Arial" w:hAnsi="Arial" w:cs="Arial"/>
          <w:i/>
          <w:iCs/>
          <w:color w:val="212121"/>
          <w:sz w:val="18"/>
          <w:szCs w:val="18"/>
          <w:lang w:val="en-US"/>
        </w:rPr>
        <w:t xml:space="preserve">Clin </w:t>
      </w:r>
      <w:proofErr w:type="spellStart"/>
      <w:r w:rsidRPr="00411383">
        <w:rPr>
          <w:rStyle w:val="ref-journal"/>
          <w:rFonts w:ascii="Arial" w:hAnsi="Arial" w:cs="Arial"/>
          <w:i/>
          <w:iCs/>
          <w:color w:val="212121"/>
          <w:sz w:val="18"/>
          <w:szCs w:val="18"/>
          <w:lang w:val="en-US"/>
        </w:rPr>
        <w:t>Orthop</w:t>
      </w:r>
      <w:proofErr w:type="spellEnd"/>
      <w:r w:rsidRPr="00411383">
        <w:rPr>
          <w:rStyle w:val="ref-journal"/>
          <w:rFonts w:ascii="Arial" w:hAnsi="Arial" w:cs="Arial"/>
          <w:i/>
          <w:iCs/>
          <w:color w:val="212121"/>
          <w:sz w:val="18"/>
          <w:szCs w:val="18"/>
          <w:lang w:val="en-US"/>
        </w:rPr>
        <w:t xml:space="preserve"> </w:t>
      </w:r>
      <w:proofErr w:type="spellStart"/>
      <w:r w:rsidRPr="00411383">
        <w:rPr>
          <w:rStyle w:val="ref-journal"/>
          <w:rFonts w:ascii="Arial" w:hAnsi="Arial" w:cs="Arial"/>
          <w:i/>
          <w:iCs/>
          <w:color w:val="212121"/>
          <w:sz w:val="18"/>
          <w:szCs w:val="18"/>
          <w:lang w:val="en-US"/>
        </w:rPr>
        <w:t>Relat</w:t>
      </w:r>
      <w:proofErr w:type="spellEnd"/>
      <w:r w:rsidRPr="00411383">
        <w:rPr>
          <w:rStyle w:val="ref-journal"/>
          <w:rFonts w:ascii="Arial" w:hAnsi="Arial" w:cs="Arial"/>
          <w:i/>
          <w:iCs/>
          <w:color w:val="212121"/>
          <w:sz w:val="18"/>
          <w:szCs w:val="18"/>
          <w:lang w:val="en-US"/>
        </w:rPr>
        <w:t xml:space="preserve"> Res.</w:t>
      </w:r>
      <w:r w:rsidRPr="00411383">
        <w:rPr>
          <w:rStyle w:val="apple-converted-space"/>
          <w:rFonts w:ascii="Arial" w:hAnsi="Arial" w:cs="Arial"/>
          <w:i/>
          <w:iCs/>
          <w:color w:val="212121"/>
          <w:sz w:val="18"/>
          <w:szCs w:val="18"/>
          <w:lang w:val="en-US"/>
        </w:rPr>
        <w:t> </w:t>
      </w:r>
      <w:r w:rsidRPr="00411383">
        <w:rPr>
          <w:rFonts w:ascii="Arial" w:hAnsi="Arial" w:cs="Arial"/>
          <w:color w:val="212121"/>
          <w:sz w:val="18"/>
          <w:szCs w:val="18"/>
          <w:lang w:val="en-US"/>
        </w:rPr>
        <w:t>1980;(152):255–260.</w:t>
      </w:r>
    </w:p>
    <w:p w14:paraId="5A9E6A3F" w14:textId="77777777" w:rsidR="00AE3E37" w:rsidRDefault="00411383" w:rsidP="00411383">
      <w:pPr>
        <w:pStyle w:val="NormalWeb"/>
        <w:numPr>
          <w:ilvl w:val="0"/>
          <w:numId w:val="3"/>
        </w:numPr>
        <w:rPr>
          <w:rFonts w:ascii="Arial" w:hAnsi="Arial" w:cs="Arial"/>
          <w:sz w:val="18"/>
          <w:szCs w:val="18"/>
          <w:lang w:val="en-US"/>
        </w:rPr>
      </w:pPr>
      <w:r w:rsidRPr="00411383">
        <w:rPr>
          <w:rStyle w:val="reference-surname"/>
          <w:rFonts w:ascii="Arial" w:hAnsi="Arial" w:cs="Arial"/>
          <w:color w:val="212529"/>
          <w:sz w:val="18"/>
          <w:szCs w:val="18"/>
          <w:lang w:val="en-US"/>
        </w:rPr>
        <w:t>Malek</w:t>
      </w:r>
      <w:r w:rsidRPr="00411383">
        <w:rPr>
          <w:rStyle w:val="apple-converted-space"/>
          <w:rFonts w:ascii="Arial" w:eastAsia="Tw Cen MT" w:hAnsi="Arial" w:cs="Arial"/>
          <w:color w:val="212529"/>
          <w:sz w:val="18"/>
          <w:szCs w:val="18"/>
          <w:lang w:val="en-US"/>
        </w:rPr>
        <w:t> </w:t>
      </w:r>
      <w:proofErr w:type="gramStart"/>
      <w:r w:rsidRPr="00411383">
        <w:rPr>
          <w:rStyle w:val="reference-given-names"/>
          <w:rFonts w:ascii="Arial" w:hAnsi="Arial" w:cs="Arial"/>
          <w:color w:val="212529"/>
          <w:sz w:val="18"/>
          <w:szCs w:val="18"/>
          <w:lang w:val="en-US"/>
        </w:rPr>
        <w:t>IA</w:t>
      </w:r>
      <w:r w:rsidRPr="00411383">
        <w:rPr>
          <w:rStyle w:val="apple-converted-space"/>
          <w:rFonts w:ascii="Arial" w:eastAsia="Tw Cen MT" w:hAnsi="Arial" w:cs="Arial"/>
          <w:color w:val="212529"/>
          <w:sz w:val="18"/>
          <w:szCs w:val="18"/>
          <w:lang w:val="en-US"/>
        </w:rPr>
        <w:t> </w:t>
      </w:r>
      <w:r w:rsidRPr="00411383">
        <w:rPr>
          <w:rStyle w:val="reference-person-group"/>
          <w:rFonts w:ascii="Arial" w:hAnsi="Arial" w:cs="Arial"/>
          <w:color w:val="212529"/>
          <w:sz w:val="18"/>
          <w:szCs w:val="18"/>
          <w:lang w:val="en-US"/>
        </w:rPr>
        <w:t>,</w:t>
      </w:r>
      <w:proofErr w:type="gramEnd"/>
      <w:r w:rsidRPr="00411383">
        <w:rPr>
          <w:rStyle w:val="apple-converted-space"/>
          <w:rFonts w:ascii="Arial" w:eastAsia="Tw Cen MT" w:hAnsi="Arial" w:cs="Arial"/>
          <w:color w:val="212529"/>
          <w:sz w:val="18"/>
          <w:szCs w:val="18"/>
          <w:lang w:val="en-US"/>
        </w:rPr>
        <w:t> </w:t>
      </w:r>
      <w:proofErr w:type="spellStart"/>
      <w:r w:rsidRPr="00411383">
        <w:rPr>
          <w:rStyle w:val="reference-surname"/>
          <w:rFonts w:ascii="Arial" w:hAnsi="Arial" w:cs="Arial"/>
          <w:color w:val="212529"/>
          <w:sz w:val="18"/>
          <w:szCs w:val="18"/>
          <w:lang w:val="en-US"/>
        </w:rPr>
        <w:t>Royce</w:t>
      </w:r>
      <w:r w:rsidRPr="00411383">
        <w:rPr>
          <w:rStyle w:val="reference-given-names"/>
          <w:rFonts w:ascii="Arial" w:hAnsi="Arial" w:cs="Arial"/>
          <w:color w:val="212529"/>
          <w:sz w:val="18"/>
          <w:szCs w:val="18"/>
          <w:lang w:val="en-US"/>
        </w:rPr>
        <w:t>G</w:t>
      </w:r>
      <w:proofErr w:type="spellEnd"/>
      <w:r w:rsidRPr="00411383">
        <w:rPr>
          <w:rStyle w:val="reference-person-group"/>
          <w:rFonts w:ascii="Arial" w:hAnsi="Arial" w:cs="Arial"/>
          <w:color w:val="212529"/>
          <w:sz w:val="18"/>
          <w:szCs w:val="18"/>
          <w:lang w:val="en-US"/>
        </w:rPr>
        <w:t>,</w:t>
      </w:r>
      <w:r w:rsidRPr="00411383">
        <w:rPr>
          <w:rStyle w:val="apple-converted-space"/>
          <w:rFonts w:ascii="Arial" w:eastAsia="Tw Cen MT" w:hAnsi="Arial" w:cs="Arial"/>
          <w:color w:val="212529"/>
          <w:sz w:val="18"/>
          <w:szCs w:val="18"/>
          <w:lang w:val="en-US"/>
        </w:rPr>
        <w:t> </w:t>
      </w:r>
      <w:proofErr w:type="spellStart"/>
      <w:r w:rsidRPr="00411383">
        <w:rPr>
          <w:rStyle w:val="reference-surname"/>
          <w:rFonts w:ascii="Arial" w:hAnsi="Arial" w:cs="Arial"/>
          <w:color w:val="212529"/>
          <w:sz w:val="18"/>
          <w:szCs w:val="18"/>
          <w:lang w:val="en-US"/>
        </w:rPr>
        <w:t>Bhatti</w:t>
      </w:r>
      <w:r w:rsidRPr="00411383">
        <w:rPr>
          <w:rStyle w:val="reference-given-names"/>
          <w:rFonts w:ascii="Arial" w:hAnsi="Arial" w:cs="Arial"/>
          <w:color w:val="212529"/>
          <w:sz w:val="18"/>
          <w:szCs w:val="18"/>
          <w:lang w:val="en-US"/>
        </w:rPr>
        <w:t>SU</w:t>
      </w:r>
      <w:proofErr w:type="spellEnd"/>
      <w:r w:rsidRPr="00411383">
        <w:rPr>
          <w:rFonts w:ascii="Arial" w:hAnsi="Arial" w:cs="Arial"/>
          <w:color w:val="212529"/>
          <w:sz w:val="18"/>
          <w:szCs w:val="18"/>
          <w:shd w:val="clear" w:color="auto" w:fill="FFFFFF"/>
          <w:lang w:val="en-US"/>
        </w:rPr>
        <w:t>,</w:t>
      </w:r>
      <w:r w:rsidRPr="00411383">
        <w:rPr>
          <w:rStyle w:val="apple-converted-space"/>
          <w:rFonts w:ascii="Arial" w:eastAsia="Tw Cen MT" w:hAnsi="Arial" w:cs="Arial"/>
          <w:color w:val="212529"/>
          <w:sz w:val="18"/>
          <w:szCs w:val="18"/>
          <w:shd w:val="clear" w:color="auto" w:fill="FFFFFF"/>
          <w:lang w:val="en-US"/>
        </w:rPr>
        <w:t> </w:t>
      </w:r>
      <w:r w:rsidRPr="00411383">
        <w:rPr>
          <w:rStyle w:val="contribblock-etal"/>
          <w:rFonts w:ascii="Arial" w:eastAsia="Tw Cen MT" w:hAnsi="Arial" w:cs="Arial"/>
          <w:color w:val="212529"/>
          <w:sz w:val="18"/>
          <w:szCs w:val="18"/>
          <w:lang w:val="en-US"/>
        </w:rPr>
        <w:t xml:space="preserve">et </w:t>
      </w:r>
      <w:proofErr w:type="spellStart"/>
      <w:r w:rsidRPr="00411383">
        <w:rPr>
          <w:rStyle w:val="contribblock-etal"/>
          <w:rFonts w:ascii="Arial" w:eastAsia="Tw Cen MT" w:hAnsi="Arial" w:cs="Arial"/>
          <w:color w:val="212529"/>
          <w:sz w:val="18"/>
          <w:szCs w:val="18"/>
          <w:lang w:val="en-US"/>
        </w:rPr>
        <w:t>al.</w:t>
      </w:r>
      <w:r w:rsidRPr="00411383">
        <w:rPr>
          <w:rStyle w:val="reference-article-title"/>
          <w:rFonts w:ascii="Arial" w:hAnsi="Arial" w:cs="Arial"/>
          <w:color w:val="212529"/>
          <w:sz w:val="18"/>
          <w:szCs w:val="18"/>
          <w:lang w:val="en-US"/>
        </w:rPr>
        <w:t>A</w:t>
      </w:r>
      <w:proofErr w:type="spellEnd"/>
      <w:r w:rsidRPr="00411383">
        <w:rPr>
          <w:rStyle w:val="reference-article-title"/>
          <w:rFonts w:ascii="Arial" w:hAnsi="Arial" w:cs="Arial"/>
          <w:color w:val="212529"/>
          <w:sz w:val="18"/>
          <w:szCs w:val="18"/>
          <w:lang w:val="en-US"/>
        </w:rPr>
        <w:t xml:space="preserve"> comparison between the direct and anterior and posterior approaches for total hip arthroplasty: the role of an ‘enhanced recovery’ pathway</w:t>
      </w:r>
      <w:r w:rsidRPr="00411383">
        <w:rPr>
          <w:rFonts w:ascii="Arial" w:hAnsi="Arial" w:cs="Arial"/>
          <w:color w:val="212529"/>
          <w:sz w:val="18"/>
          <w:szCs w:val="18"/>
          <w:shd w:val="clear" w:color="auto" w:fill="FFFFFF"/>
          <w:lang w:val="en-US"/>
        </w:rPr>
        <w:t>.</w:t>
      </w:r>
      <w:r w:rsidRPr="00411383">
        <w:rPr>
          <w:rStyle w:val="apple-converted-space"/>
          <w:rFonts w:ascii="Arial" w:eastAsia="Tw Cen MT" w:hAnsi="Arial" w:cs="Arial"/>
          <w:color w:val="212529"/>
          <w:sz w:val="18"/>
          <w:szCs w:val="18"/>
          <w:shd w:val="clear" w:color="auto" w:fill="FFFFFF"/>
          <w:lang w:val="en-US"/>
        </w:rPr>
        <w:t> </w:t>
      </w:r>
      <w:r w:rsidRPr="00411383">
        <w:rPr>
          <w:rStyle w:val="reference-source"/>
          <w:rFonts w:ascii="Arial" w:eastAsia="Tw Cen MT" w:hAnsi="Arial" w:cs="Arial"/>
          <w:i/>
          <w:iCs/>
          <w:color w:val="212529"/>
          <w:sz w:val="18"/>
          <w:szCs w:val="18"/>
          <w:lang w:val="en-US"/>
        </w:rPr>
        <w:t>Bone Joint J</w:t>
      </w:r>
      <w:r w:rsidRPr="00411383">
        <w:rPr>
          <w:rStyle w:val="reference-year"/>
          <w:rFonts w:ascii="Arial" w:hAnsi="Arial" w:cs="Arial"/>
          <w:color w:val="212529"/>
          <w:sz w:val="18"/>
          <w:szCs w:val="18"/>
          <w:lang w:val="en-US"/>
        </w:rPr>
        <w:t>2016</w:t>
      </w:r>
      <w:r w:rsidRPr="00411383">
        <w:rPr>
          <w:rFonts w:ascii="Arial" w:hAnsi="Arial" w:cs="Arial"/>
          <w:color w:val="212529"/>
          <w:sz w:val="18"/>
          <w:szCs w:val="18"/>
          <w:shd w:val="clear" w:color="auto" w:fill="FFFFFF"/>
          <w:lang w:val="en-US"/>
        </w:rPr>
        <w:t>;</w:t>
      </w:r>
      <w:r w:rsidRPr="00411383">
        <w:rPr>
          <w:rStyle w:val="reference-volume"/>
          <w:rFonts w:ascii="Arial" w:eastAsia="Tw Cen MT" w:hAnsi="Arial" w:cs="Arial"/>
          <w:color w:val="212529"/>
          <w:sz w:val="18"/>
          <w:szCs w:val="18"/>
          <w:lang w:val="en-US"/>
        </w:rPr>
        <w:t>98-B</w:t>
      </w:r>
      <w:r w:rsidRPr="00411383">
        <w:rPr>
          <w:rFonts w:ascii="Arial" w:hAnsi="Arial" w:cs="Arial"/>
          <w:color w:val="212529"/>
          <w:sz w:val="18"/>
          <w:szCs w:val="18"/>
          <w:shd w:val="clear" w:color="auto" w:fill="FFFFFF"/>
          <w:lang w:val="en-US"/>
        </w:rPr>
        <w:t>:</w:t>
      </w:r>
      <w:r w:rsidRPr="00411383">
        <w:rPr>
          <w:rStyle w:val="reference-fpage"/>
          <w:rFonts w:ascii="Arial" w:hAnsi="Arial" w:cs="Arial"/>
          <w:color w:val="212529"/>
          <w:sz w:val="18"/>
          <w:szCs w:val="18"/>
          <w:lang w:val="en-US"/>
        </w:rPr>
        <w:t>754</w:t>
      </w:r>
      <w:r w:rsidRPr="00411383">
        <w:rPr>
          <w:rFonts w:ascii="Arial" w:hAnsi="Arial" w:cs="Arial"/>
          <w:color w:val="212529"/>
          <w:sz w:val="18"/>
          <w:szCs w:val="18"/>
          <w:shd w:val="clear" w:color="auto" w:fill="FFFFFF"/>
          <w:lang w:val="en-US"/>
        </w:rPr>
        <w:t>–</w:t>
      </w:r>
      <w:r w:rsidRPr="00411383">
        <w:rPr>
          <w:rStyle w:val="reference-lpage"/>
          <w:rFonts w:ascii="Arial" w:hAnsi="Arial" w:cs="Arial"/>
          <w:color w:val="212529"/>
          <w:sz w:val="18"/>
          <w:szCs w:val="18"/>
          <w:lang w:val="en-US"/>
        </w:rPr>
        <w:t>760</w:t>
      </w:r>
      <w:r w:rsidR="008756E6" w:rsidRPr="00411383">
        <w:rPr>
          <w:rFonts w:ascii="Arial" w:hAnsi="Arial" w:cs="Arial"/>
          <w:sz w:val="18"/>
          <w:szCs w:val="18"/>
          <w:lang w:val="en-US"/>
        </w:rPr>
        <w:t xml:space="preserve">   </w:t>
      </w:r>
    </w:p>
    <w:p w14:paraId="6BF8D7FD" w14:textId="3439F348" w:rsidR="00E04B05" w:rsidRPr="00411383" w:rsidRDefault="00E04B05" w:rsidP="00E04B05">
      <w:pPr>
        <w:pStyle w:val="NormalWeb"/>
        <w:rPr>
          <w:rFonts w:ascii="Arial" w:hAnsi="Arial" w:cs="Arial"/>
          <w:sz w:val="18"/>
          <w:szCs w:val="18"/>
          <w:lang w:val="en-US"/>
        </w:rPr>
        <w:sectPr w:rsidR="00E04B05" w:rsidRPr="00411383">
          <w:type w:val="continuous"/>
          <w:pgSz w:w="11910" w:h="16840"/>
          <w:pgMar w:top="1740" w:right="600" w:bottom="840" w:left="620" w:header="720" w:footer="720" w:gutter="0"/>
          <w:cols w:num="2" w:space="720" w:equalWidth="0">
            <w:col w:w="5214" w:space="138"/>
            <w:col w:w="5338"/>
          </w:cols>
        </w:sectPr>
      </w:pPr>
    </w:p>
    <w:p w14:paraId="4482FB39" w14:textId="77777777" w:rsidR="00AE3E37" w:rsidRPr="00D62425" w:rsidRDefault="00D62425">
      <w:pPr>
        <w:pStyle w:val="Corpodetexto"/>
        <w:rPr>
          <w:rFonts w:ascii="Calibri"/>
          <w:b/>
          <w:sz w:val="20"/>
        </w:rPr>
      </w:pPr>
      <w:r>
        <w:rPr>
          <w:rFonts w:ascii="Calibri"/>
          <w:sz w:val="20"/>
        </w:rPr>
        <w:lastRenderedPageBreak/>
        <w:t xml:space="preserve">                 </w:t>
      </w:r>
      <w:r w:rsidRPr="00D62425">
        <w:rPr>
          <w:rFonts w:ascii="Calibri"/>
          <w:b/>
          <w:sz w:val="20"/>
        </w:rPr>
        <w:t>Photograph</w:t>
      </w:r>
    </w:p>
    <w:p w14:paraId="6FEC8C5A"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78A39D2D" wp14:editId="37D1C56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0D13FF2" w14:textId="1F77B089" w:rsidR="00AE3E37" w:rsidRDefault="008756E6" w:rsidP="00404E5B">
      <w:pPr>
        <w:spacing w:before="92"/>
        <w:ind w:right="4234"/>
        <w:rPr>
          <w:rFonts w:ascii="Arial"/>
          <w:color w:val="BF5A14"/>
        </w:rPr>
      </w:pPr>
      <w:r>
        <w:rPr>
          <w:noProof/>
        </w:rPr>
        <w:t xml:space="preserve">              </w:t>
      </w:r>
      <w:r w:rsidR="006E7D4D">
        <w:rPr>
          <w:noProof/>
        </w:rPr>
        <w:drawing>
          <wp:inline distT="0" distB="0" distL="0" distR="0" wp14:anchorId="4DBC3848" wp14:editId="588371DD">
            <wp:extent cx="1227667" cy="1378801"/>
            <wp:effectExtent l="0" t="0" r="4445" b="5715"/>
            <wp:docPr id="178845896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58966" name="Imagem 17884589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0682" cy="1404649"/>
                    </a:xfrm>
                    <a:prstGeom prst="rect">
                      <a:avLst/>
                    </a:prstGeom>
                  </pic:spPr>
                </pic:pic>
              </a:graphicData>
            </a:graphic>
          </wp:inline>
        </w:drawing>
      </w:r>
      <w:r w:rsidR="005B5C6A">
        <w:rPr>
          <w:noProof/>
        </w:rPr>
        <w:t xml:space="preserve">      </w:t>
      </w:r>
      <w:r w:rsidR="00A9710C">
        <w:rPr>
          <w:rFonts w:ascii="Arial"/>
          <w:color w:val="BF5A14"/>
        </w:rPr>
        <w:t>Biography</w:t>
      </w:r>
    </w:p>
    <w:p w14:paraId="119D8943" w14:textId="77777777" w:rsidR="00E83743" w:rsidRDefault="00E83743" w:rsidP="00404E5B">
      <w:pPr>
        <w:spacing w:before="92"/>
        <w:ind w:right="4234"/>
        <w:rPr>
          <w:rFonts w:ascii="Arial"/>
        </w:rPr>
      </w:pPr>
    </w:p>
    <w:p w14:paraId="568F0C4A" w14:textId="3F18BAE9" w:rsidR="00AE3E37" w:rsidRPr="00FD2465" w:rsidRDefault="00E83743" w:rsidP="00FD2465">
      <w:pPr>
        <w:spacing w:before="41"/>
        <w:ind w:left="213" w:right="231"/>
        <w:jc w:val="both"/>
        <w:rPr>
          <w:rFonts w:ascii="Arial" w:hAnsi="Arial" w:cs="Arial"/>
          <w:color w:val="333333"/>
          <w:sz w:val="21"/>
          <w:szCs w:val="21"/>
          <w:shd w:val="clear" w:color="auto" w:fill="FFFFFF"/>
        </w:rPr>
      </w:pPr>
      <w:r w:rsidRPr="00FD2465">
        <w:rPr>
          <w:rFonts w:ascii="Arial" w:hAnsi="Arial" w:cs="Arial"/>
          <w:color w:val="333333"/>
          <w:sz w:val="21"/>
          <w:szCs w:val="21"/>
          <w:shd w:val="clear" w:color="auto" w:fill="FFFFFF"/>
        </w:rPr>
        <w:t xml:space="preserve">Dr. Marco Aurélio S. Neves, native of São Paulo - Brazil, lives and works in the state capital. He completed his medical education at the Faculty of Medicine of the University of São Paulo (USP). He attended the medical residency in Orthopedics and Traumatology at the Hospital das </w:t>
      </w:r>
      <w:proofErr w:type="spellStart"/>
      <w:r w:rsidRPr="00FD2465">
        <w:rPr>
          <w:rFonts w:ascii="Arial" w:hAnsi="Arial" w:cs="Arial"/>
          <w:color w:val="333333"/>
          <w:sz w:val="21"/>
          <w:szCs w:val="21"/>
          <w:shd w:val="clear" w:color="auto" w:fill="FFFFFF"/>
        </w:rPr>
        <w:t>Clínicas</w:t>
      </w:r>
      <w:proofErr w:type="spellEnd"/>
      <w:r w:rsidRPr="00FD2465">
        <w:rPr>
          <w:rFonts w:ascii="Arial" w:hAnsi="Arial" w:cs="Arial"/>
          <w:color w:val="333333"/>
          <w:sz w:val="21"/>
          <w:szCs w:val="21"/>
          <w:shd w:val="clear" w:color="auto" w:fill="FFFFFF"/>
        </w:rPr>
        <w:t xml:space="preserve"> of the Medical School of the University of São Paulo (USP), where he also specialized in Hip and Knee Surgery.</w:t>
      </w:r>
      <w:r w:rsidRPr="00FD2465">
        <w:rPr>
          <w:rFonts w:ascii="Arial" w:hAnsi="Arial" w:cs="Arial"/>
          <w:color w:val="333333"/>
          <w:sz w:val="21"/>
          <w:szCs w:val="21"/>
        </w:rPr>
        <w:br/>
      </w:r>
      <w:r w:rsidRPr="00FD2465">
        <w:rPr>
          <w:rFonts w:ascii="Arial" w:hAnsi="Arial" w:cs="Arial"/>
          <w:color w:val="333333"/>
          <w:sz w:val="21"/>
          <w:szCs w:val="21"/>
          <w:shd w:val="clear" w:color="auto" w:fill="FFFFFF"/>
        </w:rPr>
        <w:t xml:space="preserve">He completed his fellow training at Centers in the United States and Europe (Belgium). He is one of the precursors of the AMIS technique in Latin America and the first doctor to use </w:t>
      </w:r>
      <w:proofErr w:type="spellStart"/>
      <w:r w:rsidRPr="00FD2465">
        <w:rPr>
          <w:rFonts w:ascii="Arial" w:hAnsi="Arial" w:cs="Arial"/>
          <w:color w:val="333333"/>
          <w:sz w:val="21"/>
          <w:szCs w:val="21"/>
          <w:shd w:val="clear" w:color="auto" w:fill="FFFFFF"/>
        </w:rPr>
        <w:t>MyKnee</w:t>
      </w:r>
      <w:proofErr w:type="spellEnd"/>
      <w:r w:rsidRPr="00FD2465">
        <w:rPr>
          <w:rFonts w:ascii="Arial" w:hAnsi="Arial" w:cs="Arial"/>
          <w:color w:val="333333"/>
          <w:sz w:val="21"/>
          <w:szCs w:val="21"/>
          <w:shd w:val="clear" w:color="auto" w:fill="FFFFFF"/>
        </w:rPr>
        <w:t xml:space="preserve"> Patient Matched Technologies in the continent.</w:t>
      </w:r>
      <w:r w:rsidR="00FD2465">
        <w:rPr>
          <w:rFonts w:ascii="Arial" w:hAnsi="Arial" w:cs="Arial"/>
          <w:color w:val="333333"/>
          <w:sz w:val="21"/>
          <w:szCs w:val="21"/>
          <w:shd w:val="clear" w:color="auto" w:fill="FFFFFF"/>
        </w:rPr>
        <w:t xml:space="preserve"> </w:t>
      </w:r>
      <w:r w:rsidR="00D56C91" w:rsidRPr="00D56C91">
        <w:rPr>
          <w:rFonts w:ascii="Arial" w:hAnsi="Arial" w:cs="Arial"/>
          <w:color w:val="333333"/>
          <w:sz w:val="21"/>
          <w:szCs w:val="21"/>
          <w:shd w:val="clear" w:color="auto" w:fill="FFFFFF"/>
        </w:rPr>
        <w:t>He is also currently carrying out research on the role of smoking in the progression of osteoarthritis in the Department of Internal Medicine</w:t>
      </w:r>
      <w:r w:rsidR="00D56C91">
        <w:rPr>
          <w:rFonts w:ascii="Arial" w:hAnsi="Arial" w:cs="Arial"/>
          <w:color w:val="333333"/>
          <w:sz w:val="21"/>
          <w:szCs w:val="21"/>
          <w:shd w:val="clear" w:color="auto" w:fill="FFFFFF"/>
        </w:rPr>
        <w:t xml:space="preserve"> </w:t>
      </w:r>
      <w:r w:rsidR="00D56C91" w:rsidRPr="00FD2465">
        <w:rPr>
          <w:rFonts w:ascii="Arial" w:hAnsi="Arial" w:cs="Arial"/>
          <w:color w:val="333333"/>
          <w:sz w:val="21"/>
          <w:szCs w:val="21"/>
          <w:shd w:val="clear" w:color="auto" w:fill="FFFFFF"/>
        </w:rPr>
        <w:t xml:space="preserve">of the Medical School </w:t>
      </w:r>
      <w:r w:rsidR="00D56C91">
        <w:rPr>
          <w:rFonts w:ascii="Arial" w:hAnsi="Arial" w:cs="Arial"/>
          <w:color w:val="333333"/>
          <w:sz w:val="21"/>
          <w:szCs w:val="21"/>
          <w:shd w:val="clear" w:color="auto" w:fill="FFFFFF"/>
        </w:rPr>
        <w:t xml:space="preserve">- </w:t>
      </w:r>
      <w:r w:rsidR="00D56C91" w:rsidRPr="00FD2465">
        <w:rPr>
          <w:rFonts w:ascii="Arial" w:hAnsi="Arial" w:cs="Arial"/>
          <w:color w:val="333333"/>
          <w:sz w:val="21"/>
          <w:szCs w:val="21"/>
          <w:shd w:val="clear" w:color="auto" w:fill="FFFFFF"/>
        </w:rPr>
        <w:t>University of São Paulo</w:t>
      </w:r>
      <w:r w:rsidR="00D56C91" w:rsidRPr="00D56C91">
        <w:rPr>
          <w:rFonts w:ascii="Arial" w:hAnsi="Arial" w:cs="Arial"/>
          <w:color w:val="333333"/>
          <w:sz w:val="21"/>
          <w:szCs w:val="21"/>
          <w:shd w:val="clear" w:color="auto" w:fill="FFFFFF"/>
        </w:rPr>
        <w:t>.</w:t>
      </w:r>
    </w:p>
    <w:p w14:paraId="0DAB2F80" w14:textId="77777777" w:rsidR="00FD2465" w:rsidRPr="00FD2465" w:rsidRDefault="00FD2465" w:rsidP="00FD2465">
      <w:pPr>
        <w:spacing w:before="41"/>
        <w:ind w:left="213" w:right="231"/>
        <w:jc w:val="both"/>
        <w:rPr>
          <w:rFonts w:ascii="Arial"/>
          <w:sz w:val="21"/>
          <w:szCs w:val="21"/>
        </w:rPr>
      </w:pPr>
    </w:p>
    <w:p w14:paraId="48D769DE" w14:textId="4BB97B16" w:rsidR="00AE3E37" w:rsidRPr="00FD2465" w:rsidRDefault="00A9710C">
      <w:pPr>
        <w:spacing w:before="62"/>
        <w:ind w:left="4217" w:right="4235"/>
        <w:jc w:val="center"/>
        <w:rPr>
          <w:rFonts w:ascii="Arial"/>
          <w:sz w:val="21"/>
          <w:szCs w:val="21"/>
        </w:rPr>
      </w:pPr>
      <w:r w:rsidRPr="00FD2465">
        <w:rPr>
          <w:rFonts w:ascii="Arial"/>
          <w:sz w:val="21"/>
          <w:szCs w:val="21"/>
        </w:rPr>
        <w:t xml:space="preserve">Email: </w:t>
      </w:r>
      <w:r w:rsidR="005B5C6A" w:rsidRPr="00FD2465">
        <w:rPr>
          <w:rFonts w:ascii="Arial"/>
          <w:color w:val="548DD4" w:themeColor="text2" w:themeTint="99"/>
          <w:sz w:val="16"/>
          <w:szCs w:val="16"/>
          <w:u w:val="single"/>
        </w:rPr>
        <w:t>marcoaurelio@arthron.med.br</w:t>
      </w:r>
    </w:p>
    <w:p w14:paraId="0B055493"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6BE337A" wp14:editId="49C98E1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68A4698" w14:textId="77777777" w:rsidR="00AE3E37" w:rsidRDefault="00AE3E37">
      <w:pPr>
        <w:pStyle w:val="Corpodetexto"/>
        <w:rPr>
          <w:rFonts w:ascii="Arial"/>
          <w:sz w:val="20"/>
        </w:rPr>
      </w:pPr>
    </w:p>
    <w:p w14:paraId="61C32216" w14:textId="77777777" w:rsidR="00AE3E37" w:rsidRDefault="00AE3E37">
      <w:pPr>
        <w:pStyle w:val="Corpodetexto"/>
        <w:rPr>
          <w:rFonts w:ascii="Arial"/>
          <w:sz w:val="20"/>
        </w:rPr>
      </w:pPr>
    </w:p>
    <w:p w14:paraId="15FFA346" w14:textId="77777777" w:rsidR="00AE3E37" w:rsidRDefault="00AE3E37">
      <w:pPr>
        <w:pStyle w:val="Corpodetexto"/>
        <w:spacing w:before="7"/>
        <w:rPr>
          <w:rFonts w:ascii="Arial"/>
          <w:sz w:val="29"/>
        </w:rPr>
      </w:pPr>
    </w:p>
    <w:p w14:paraId="0B2782E2" w14:textId="77777777" w:rsidR="00AE3E37" w:rsidRPr="00B21A57" w:rsidRDefault="00A9710C">
      <w:pPr>
        <w:spacing w:before="39"/>
        <w:ind w:left="100"/>
        <w:rPr>
          <w:rFonts w:ascii="Minion Pro"/>
          <w:b/>
          <w:sz w:val="20"/>
        </w:rPr>
      </w:pPr>
      <w:r w:rsidRPr="00B21A57">
        <w:rPr>
          <w:rFonts w:ascii="Minion Pro"/>
          <w:b/>
          <w:sz w:val="20"/>
        </w:rPr>
        <w:t>Notes/Comments:</w:t>
      </w:r>
    </w:p>
    <w:p w14:paraId="05D4D26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09852AB"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CBA74" w14:textId="77777777" w:rsidR="000D5FD6" w:rsidRDefault="000D5FD6">
      <w:r>
        <w:separator/>
      </w:r>
    </w:p>
  </w:endnote>
  <w:endnote w:type="continuationSeparator" w:id="0">
    <w:p w14:paraId="1FB0135E" w14:textId="77777777" w:rsidR="000D5FD6" w:rsidRDefault="000D5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2176" w14:textId="77777777" w:rsidR="003F70A7" w:rsidRDefault="003F70A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BD5BF"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6F670B5" wp14:editId="574E949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875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8C134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F670B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1C0875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8C134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CA82219" wp14:editId="59311BD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1FB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61AF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8221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1E41FB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61AF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C0592DE" wp14:editId="0CE03C5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D72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416F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592D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0E9D72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416F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17749" w14:textId="77777777" w:rsidR="003F70A7" w:rsidRDefault="003F70A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E5F3A" w14:textId="77777777" w:rsidR="000D5FD6" w:rsidRDefault="000D5FD6">
      <w:r>
        <w:separator/>
      </w:r>
    </w:p>
  </w:footnote>
  <w:footnote w:type="continuationSeparator" w:id="0">
    <w:p w14:paraId="63B4736F" w14:textId="77777777" w:rsidR="000D5FD6" w:rsidRDefault="000D5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771D" w14:textId="77777777" w:rsidR="003F70A7" w:rsidRDefault="003F70A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5EE13"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62106D1" wp14:editId="2C0F614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7D2D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106D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1177D2D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512F8F1" wp14:editId="23E518D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5B3C6"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3E98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2F8F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5B35B3C6"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3E98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1F41" w14:textId="77777777" w:rsidR="003F70A7" w:rsidRDefault="003F70A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52FD9"/>
    <w:multiLevelType w:val="multilevel"/>
    <w:tmpl w:val="9C1E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2733E"/>
    <w:multiLevelType w:val="multilevel"/>
    <w:tmpl w:val="E132D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D21ED9"/>
    <w:multiLevelType w:val="multilevel"/>
    <w:tmpl w:val="2BD4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334B1505"/>
    <w:multiLevelType w:val="multilevel"/>
    <w:tmpl w:val="45D0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2A5023"/>
    <w:multiLevelType w:val="multilevel"/>
    <w:tmpl w:val="10D4D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2F00FF"/>
    <w:multiLevelType w:val="multilevel"/>
    <w:tmpl w:val="AEE8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8" w15:restartNumberingAfterBreak="0">
    <w:nsid w:val="707A45D8"/>
    <w:multiLevelType w:val="multilevel"/>
    <w:tmpl w:val="872C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4E3CEE"/>
    <w:multiLevelType w:val="multilevel"/>
    <w:tmpl w:val="7808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913686">
    <w:abstractNumId w:val="3"/>
  </w:num>
  <w:num w:numId="2" w16cid:durableId="1252280991">
    <w:abstractNumId w:val="7"/>
  </w:num>
  <w:num w:numId="3" w16cid:durableId="1622111935">
    <w:abstractNumId w:val="3"/>
    <w:lvlOverride w:ilvl="0">
      <w:startOverride w:val="1"/>
    </w:lvlOverride>
    <w:lvlOverride w:ilvl="1"/>
    <w:lvlOverride w:ilvl="2"/>
    <w:lvlOverride w:ilvl="3"/>
    <w:lvlOverride w:ilvl="4"/>
    <w:lvlOverride w:ilvl="5"/>
    <w:lvlOverride w:ilvl="6"/>
    <w:lvlOverride w:ilvl="7"/>
    <w:lvlOverride w:ilvl="8"/>
  </w:num>
  <w:num w:numId="4" w16cid:durableId="277951377">
    <w:abstractNumId w:val="6"/>
  </w:num>
  <w:num w:numId="5" w16cid:durableId="823669863">
    <w:abstractNumId w:val="0"/>
  </w:num>
  <w:num w:numId="6" w16cid:durableId="976953776">
    <w:abstractNumId w:val="2"/>
  </w:num>
  <w:num w:numId="7" w16cid:durableId="919339008">
    <w:abstractNumId w:val="4"/>
  </w:num>
  <w:num w:numId="8" w16cid:durableId="1943684926">
    <w:abstractNumId w:val="9"/>
  </w:num>
  <w:num w:numId="9" w16cid:durableId="637029376">
    <w:abstractNumId w:val="8"/>
  </w:num>
  <w:num w:numId="10" w16cid:durableId="1659531837">
    <w:abstractNumId w:val="1"/>
  </w:num>
  <w:num w:numId="11" w16cid:durableId="1223522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8"/>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521C"/>
    <w:rsid w:val="000D5FD6"/>
    <w:rsid w:val="000E2911"/>
    <w:rsid w:val="000F79E1"/>
    <w:rsid w:val="001263DF"/>
    <w:rsid w:val="001669BB"/>
    <w:rsid w:val="00174E29"/>
    <w:rsid w:val="001B2FBD"/>
    <w:rsid w:val="001B6284"/>
    <w:rsid w:val="001E763C"/>
    <w:rsid w:val="002134D5"/>
    <w:rsid w:val="00231BAF"/>
    <w:rsid w:val="00292ED9"/>
    <w:rsid w:val="00314AFB"/>
    <w:rsid w:val="003B76D9"/>
    <w:rsid w:val="003F70A7"/>
    <w:rsid w:val="00404E5B"/>
    <w:rsid w:val="00411383"/>
    <w:rsid w:val="00414F7B"/>
    <w:rsid w:val="004355DC"/>
    <w:rsid w:val="004749B4"/>
    <w:rsid w:val="00494130"/>
    <w:rsid w:val="004A1A68"/>
    <w:rsid w:val="004A705A"/>
    <w:rsid w:val="004F3523"/>
    <w:rsid w:val="005973B9"/>
    <w:rsid w:val="005A098E"/>
    <w:rsid w:val="005B3A56"/>
    <w:rsid w:val="005B5C6A"/>
    <w:rsid w:val="005F332B"/>
    <w:rsid w:val="006060CE"/>
    <w:rsid w:val="0063497F"/>
    <w:rsid w:val="006E7D4D"/>
    <w:rsid w:val="00727A85"/>
    <w:rsid w:val="0075127C"/>
    <w:rsid w:val="0078738A"/>
    <w:rsid w:val="007A7165"/>
    <w:rsid w:val="008309EB"/>
    <w:rsid w:val="00873DF0"/>
    <w:rsid w:val="008756E6"/>
    <w:rsid w:val="00882AF6"/>
    <w:rsid w:val="009B2D44"/>
    <w:rsid w:val="009E3997"/>
    <w:rsid w:val="00A07E82"/>
    <w:rsid w:val="00A9710C"/>
    <w:rsid w:val="00AC20F8"/>
    <w:rsid w:val="00AE3E37"/>
    <w:rsid w:val="00B05EF7"/>
    <w:rsid w:val="00B060B6"/>
    <w:rsid w:val="00B21A57"/>
    <w:rsid w:val="00B647C5"/>
    <w:rsid w:val="00C008C6"/>
    <w:rsid w:val="00C16FF0"/>
    <w:rsid w:val="00C33602"/>
    <w:rsid w:val="00C56188"/>
    <w:rsid w:val="00CC23E3"/>
    <w:rsid w:val="00CC39CD"/>
    <w:rsid w:val="00CD6F55"/>
    <w:rsid w:val="00D56C91"/>
    <w:rsid w:val="00D62425"/>
    <w:rsid w:val="00DE3104"/>
    <w:rsid w:val="00E04B05"/>
    <w:rsid w:val="00E34A74"/>
    <w:rsid w:val="00E83743"/>
    <w:rsid w:val="00ED21DC"/>
    <w:rsid w:val="00EE511D"/>
    <w:rsid w:val="00F23A11"/>
    <w:rsid w:val="00F72EEA"/>
    <w:rsid w:val="00F77E70"/>
    <w:rsid w:val="00F8136A"/>
    <w:rsid w:val="00F84CAE"/>
    <w:rsid w:val="00FD24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2BCC8"/>
  <w15:docId w15:val="{45F1847C-C761-F747-866C-299B1C69B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uiPriority w:val="99"/>
    <w:unhideWhenUsed/>
    <w:rsid w:val="00231B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231BAF"/>
    <w:rPr>
      <w:rFonts w:ascii="Courier New" w:eastAsia="Times New Roman" w:hAnsi="Courier New" w:cs="Courier New"/>
      <w:sz w:val="20"/>
      <w:szCs w:val="20"/>
      <w:lang w:val="pt-BR" w:eastAsia="pt-BR"/>
    </w:rPr>
  </w:style>
  <w:style w:type="character" w:styleId="HiperlinkVisitado">
    <w:name w:val="FollowedHyperlink"/>
    <w:basedOn w:val="Fontepargpadro"/>
    <w:uiPriority w:val="99"/>
    <w:semiHidden/>
    <w:unhideWhenUsed/>
    <w:rsid w:val="005B5C6A"/>
    <w:rPr>
      <w:color w:val="800080" w:themeColor="followedHyperlink"/>
      <w:u w:val="single"/>
    </w:rPr>
  </w:style>
  <w:style w:type="character" w:styleId="MenoPendente">
    <w:name w:val="Unresolved Mention"/>
    <w:basedOn w:val="Fontepargpadro"/>
    <w:uiPriority w:val="99"/>
    <w:semiHidden/>
    <w:unhideWhenUsed/>
    <w:rsid w:val="005B5C6A"/>
    <w:rPr>
      <w:color w:val="605E5C"/>
      <w:shd w:val="clear" w:color="auto" w:fill="E1DFDD"/>
    </w:rPr>
  </w:style>
  <w:style w:type="paragraph" w:styleId="NormalWeb">
    <w:name w:val="Normal (Web)"/>
    <w:basedOn w:val="Normal"/>
    <w:uiPriority w:val="99"/>
    <w:unhideWhenUsed/>
    <w:rsid w:val="00F23A11"/>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pple-converted-space">
    <w:name w:val="apple-converted-space"/>
    <w:basedOn w:val="Fontepargpadro"/>
    <w:rsid w:val="007A7165"/>
  </w:style>
  <w:style w:type="character" w:customStyle="1" w:styleId="ref-journal">
    <w:name w:val="ref-journal"/>
    <w:basedOn w:val="Fontepargpadro"/>
    <w:rsid w:val="007A7165"/>
  </w:style>
  <w:style w:type="character" w:customStyle="1" w:styleId="reference-person-group">
    <w:name w:val="reference-person-group"/>
    <w:basedOn w:val="Fontepargpadro"/>
    <w:rsid w:val="00411383"/>
  </w:style>
  <w:style w:type="character" w:customStyle="1" w:styleId="reference-surname">
    <w:name w:val="reference-surname"/>
    <w:basedOn w:val="Fontepargpadro"/>
    <w:rsid w:val="00411383"/>
  </w:style>
  <w:style w:type="character" w:customStyle="1" w:styleId="reference-given-names">
    <w:name w:val="reference-given-names"/>
    <w:basedOn w:val="Fontepargpadro"/>
    <w:rsid w:val="00411383"/>
  </w:style>
  <w:style w:type="character" w:customStyle="1" w:styleId="contribblock-etal">
    <w:name w:val="contribblock-etal"/>
    <w:basedOn w:val="Fontepargpadro"/>
    <w:rsid w:val="00411383"/>
  </w:style>
  <w:style w:type="character" w:customStyle="1" w:styleId="reference-article-title">
    <w:name w:val="reference-article-title"/>
    <w:basedOn w:val="Fontepargpadro"/>
    <w:rsid w:val="00411383"/>
  </w:style>
  <w:style w:type="character" w:customStyle="1" w:styleId="reference-source">
    <w:name w:val="reference-source"/>
    <w:basedOn w:val="Fontepargpadro"/>
    <w:rsid w:val="00411383"/>
  </w:style>
  <w:style w:type="character" w:customStyle="1" w:styleId="reference-year">
    <w:name w:val="reference-year"/>
    <w:basedOn w:val="Fontepargpadro"/>
    <w:rsid w:val="00411383"/>
  </w:style>
  <w:style w:type="character" w:customStyle="1" w:styleId="reference-volume">
    <w:name w:val="reference-volume"/>
    <w:basedOn w:val="Fontepargpadro"/>
    <w:rsid w:val="00411383"/>
  </w:style>
  <w:style w:type="character" w:customStyle="1" w:styleId="reference-fpage">
    <w:name w:val="reference-fpage"/>
    <w:basedOn w:val="Fontepargpadro"/>
    <w:rsid w:val="00411383"/>
  </w:style>
  <w:style w:type="character" w:customStyle="1" w:styleId="reference-lpage">
    <w:name w:val="reference-lpage"/>
    <w:basedOn w:val="Fontepargpadro"/>
    <w:rsid w:val="00411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4968">
      <w:bodyDiv w:val="1"/>
      <w:marLeft w:val="0"/>
      <w:marRight w:val="0"/>
      <w:marTop w:val="0"/>
      <w:marBottom w:val="0"/>
      <w:divBdr>
        <w:top w:val="none" w:sz="0" w:space="0" w:color="auto"/>
        <w:left w:val="none" w:sz="0" w:space="0" w:color="auto"/>
        <w:bottom w:val="none" w:sz="0" w:space="0" w:color="auto"/>
        <w:right w:val="none" w:sz="0" w:space="0" w:color="auto"/>
      </w:divBdr>
      <w:divsChild>
        <w:div w:id="961033450">
          <w:marLeft w:val="0"/>
          <w:marRight w:val="0"/>
          <w:marTop w:val="0"/>
          <w:marBottom w:val="0"/>
          <w:divBdr>
            <w:top w:val="none" w:sz="0" w:space="0" w:color="auto"/>
            <w:left w:val="none" w:sz="0" w:space="0" w:color="auto"/>
            <w:bottom w:val="none" w:sz="0" w:space="0" w:color="auto"/>
            <w:right w:val="none" w:sz="0" w:space="0" w:color="auto"/>
          </w:divBdr>
          <w:divsChild>
            <w:div w:id="1834174874">
              <w:marLeft w:val="0"/>
              <w:marRight w:val="0"/>
              <w:marTop w:val="0"/>
              <w:marBottom w:val="0"/>
              <w:divBdr>
                <w:top w:val="none" w:sz="0" w:space="0" w:color="auto"/>
                <w:left w:val="none" w:sz="0" w:space="0" w:color="auto"/>
                <w:bottom w:val="none" w:sz="0" w:space="0" w:color="auto"/>
                <w:right w:val="none" w:sz="0" w:space="0" w:color="auto"/>
              </w:divBdr>
              <w:divsChild>
                <w:div w:id="104772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3454">
      <w:bodyDiv w:val="1"/>
      <w:marLeft w:val="0"/>
      <w:marRight w:val="0"/>
      <w:marTop w:val="0"/>
      <w:marBottom w:val="0"/>
      <w:divBdr>
        <w:top w:val="none" w:sz="0" w:space="0" w:color="auto"/>
        <w:left w:val="none" w:sz="0" w:space="0" w:color="auto"/>
        <w:bottom w:val="none" w:sz="0" w:space="0" w:color="auto"/>
        <w:right w:val="none" w:sz="0" w:space="0" w:color="auto"/>
      </w:divBdr>
      <w:divsChild>
        <w:div w:id="769544625">
          <w:marLeft w:val="0"/>
          <w:marRight w:val="0"/>
          <w:marTop w:val="0"/>
          <w:marBottom w:val="0"/>
          <w:divBdr>
            <w:top w:val="none" w:sz="0" w:space="0" w:color="auto"/>
            <w:left w:val="none" w:sz="0" w:space="0" w:color="auto"/>
            <w:bottom w:val="none" w:sz="0" w:space="0" w:color="auto"/>
            <w:right w:val="none" w:sz="0" w:space="0" w:color="auto"/>
          </w:divBdr>
          <w:divsChild>
            <w:div w:id="474494110">
              <w:marLeft w:val="0"/>
              <w:marRight w:val="0"/>
              <w:marTop w:val="0"/>
              <w:marBottom w:val="0"/>
              <w:divBdr>
                <w:top w:val="none" w:sz="0" w:space="0" w:color="auto"/>
                <w:left w:val="none" w:sz="0" w:space="0" w:color="auto"/>
                <w:bottom w:val="none" w:sz="0" w:space="0" w:color="auto"/>
                <w:right w:val="none" w:sz="0" w:space="0" w:color="auto"/>
              </w:divBdr>
              <w:divsChild>
                <w:div w:id="163460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2706">
      <w:bodyDiv w:val="1"/>
      <w:marLeft w:val="0"/>
      <w:marRight w:val="0"/>
      <w:marTop w:val="0"/>
      <w:marBottom w:val="0"/>
      <w:divBdr>
        <w:top w:val="none" w:sz="0" w:space="0" w:color="auto"/>
        <w:left w:val="none" w:sz="0" w:space="0" w:color="auto"/>
        <w:bottom w:val="none" w:sz="0" w:space="0" w:color="auto"/>
        <w:right w:val="none" w:sz="0" w:space="0" w:color="auto"/>
      </w:divBdr>
      <w:divsChild>
        <w:div w:id="179858266">
          <w:marLeft w:val="0"/>
          <w:marRight w:val="0"/>
          <w:marTop w:val="0"/>
          <w:marBottom w:val="0"/>
          <w:divBdr>
            <w:top w:val="none" w:sz="0" w:space="0" w:color="auto"/>
            <w:left w:val="none" w:sz="0" w:space="0" w:color="auto"/>
            <w:bottom w:val="none" w:sz="0" w:space="0" w:color="auto"/>
            <w:right w:val="none" w:sz="0" w:space="0" w:color="auto"/>
          </w:divBdr>
          <w:divsChild>
            <w:div w:id="1069186938">
              <w:marLeft w:val="0"/>
              <w:marRight w:val="0"/>
              <w:marTop w:val="0"/>
              <w:marBottom w:val="0"/>
              <w:divBdr>
                <w:top w:val="none" w:sz="0" w:space="0" w:color="auto"/>
                <w:left w:val="none" w:sz="0" w:space="0" w:color="auto"/>
                <w:bottom w:val="none" w:sz="0" w:space="0" w:color="auto"/>
                <w:right w:val="none" w:sz="0" w:space="0" w:color="auto"/>
              </w:divBdr>
              <w:divsChild>
                <w:div w:id="297952848">
                  <w:marLeft w:val="0"/>
                  <w:marRight w:val="0"/>
                  <w:marTop w:val="0"/>
                  <w:marBottom w:val="0"/>
                  <w:divBdr>
                    <w:top w:val="none" w:sz="0" w:space="0" w:color="auto"/>
                    <w:left w:val="none" w:sz="0" w:space="0" w:color="auto"/>
                    <w:bottom w:val="none" w:sz="0" w:space="0" w:color="auto"/>
                    <w:right w:val="none" w:sz="0" w:space="0" w:color="auto"/>
                  </w:divBdr>
                  <w:divsChild>
                    <w:div w:id="83579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768597">
      <w:bodyDiv w:val="1"/>
      <w:marLeft w:val="0"/>
      <w:marRight w:val="0"/>
      <w:marTop w:val="0"/>
      <w:marBottom w:val="0"/>
      <w:divBdr>
        <w:top w:val="none" w:sz="0" w:space="0" w:color="auto"/>
        <w:left w:val="none" w:sz="0" w:space="0" w:color="auto"/>
        <w:bottom w:val="none" w:sz="0" w:space="0" w:color="auto"/>
        <w:right w:val="none" w:sz="0" w:space="0" w:color="auto"/>
      </w:divBdr>
      <w:divsChild>
        <w:div w:id="1317304022">
          <w:marLeft w:val="0"/>
          <w:marRight w:val="0"/>
          <w:marTop w:val="0"/>
          <w:marBottom w:val="0"/>
          <w:divBdr>
            <w:top w:val="none" w:sz="0" w:space="0" w:color="auto"/>
            <w:left w:val="none" w:sz="0" w:space="0" w:color="auto"/>
            <w:bottom w:val="none" w:sz="0" w:space="0" w:color="auto"/>
            <w:right w:val="none" w:sz="0" w:space="0" w:color="auto"/>
          </w:divBdr>
          <w:divsChild>
            <w:div w:id="266272890">
              <w:marLeft w:val="0"/>
              <w:marRight w:val="0"/>
              <w:marTop w:val="0"/>
              <w:marBottom w:val="0"/>
              <w:divBdr>
                <w:top w:val="none" w:sz="0" w:space="0" w:color="auto"/>
                <w:left w:val="none" w:sz="0" w:space="0" w:color="auto"/>
                <w:bottom w:val="none" w:sz="0" w:space="0" w:color="auto"/>
                <w:right w:val="none" w:sz="0" w:space="0" w:color="auto"/>
              </w:divBdr>
              <w:divsChild>
                <w:div w:id="157118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6522363">
      <w:bodyDiv w:val="1"/>
      <w:marLeft w:val="0"/>
      <w:marRight w:val="0"/>
      <w:marTop w:val="0"/>
      <w:marBottom w:val="0"/>
      <w:divBdr>
        <w:top w:val="none" w:sz="0" w:space="0" w:color="auto"/>
        <w:left w:val="none" w:sz="0" w:space="0" w:color="auto"/>
        <w:bottom w:val="none" w:sz="0" w:space="0" w:color="auto"/>
        <w:right w:val="none" w:sz="0" w:space="0" w:color="auto"/>
      </w:divBdr>
      <w:divsChild>
        <w:div w:id="34821203">
          <w:marLeft w:val="0"/>
          <w:marRight w:val="0"/>
          <w:marTop w:val="0"/>
          <w:marBottom w:val="0"/>
          <w:divBdr>
            <w:top w:val="none" w:sz="0" w:space="0" w:color="auto"/>
            <w:left w:val="none" w:sz="0" w:space="0" w:color="auto"/>
            <w:bottom w:val="none" w:sz="0" w:space="0" w:color="auto"/>
            <w:right w:val="none" w:sz="0" w:space="0" w:color="auto"/>
          </w:divBdr>
          <w:divsChild>
            <w:div w:id="1585066371">
              <w:marLeft w:val="0"/>
              <w:marRight w:val="0"/>
              <w:marTop w:val="0"/>
              <w:marBottom w:val="0"/>
              <w:divBdr>
                <w:top w:val="none" w:sz="0" w:space="0" w:color="auto"/>
                <w:left w:val="none" w:sz="0" w:space="0" w:color="auto"/>
                <w:bottom w:val="none" w:sz="0" w:space="0" w:color="auto"/>
                <w:right w:val="none" w:sz="0" w:space="0" w:color="auto"/>
              </w:divBdr>
              <w:divsChild>
                <w:div w:id="149442521">
                  <w:marLeft w:val="0"/>
                  <w:marRight w:val="0"/>
                  <w:marTop w:val="0"/>
                  <w:marBottom w:val="0"/>
                  <w:divBdr>
                    <w:top w:val="none" w:sz="0" w:space="0" w:color="auto"/>
                    <w:left w:val="none" w:sz="0" w:space="0" w:color="auto"/>
                    <w:bottom w:val="none" w:sz="0" w:space="0" w:color="auto"/>
                    <w:right w:val="none" w:sz="0" w:space="0" w:color="auto"/>
                  </w:divBdr>
                  <w:divsChild>
                    <w:div w:id="92314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60601">
      <w:bodyDiv w:val="1"/>
      <w:marLeft w:val="0"/>
      <w:marRight w:val="0"/>
      <w:marTop w:val="0"/>
      <w:marBottom w:val="0"/>
      <w:divBdr>
        <w:top w:val="none" w:sz="0" w:space="0" w:color="auto"/>
        <w:left w:val="none" w:sz="0" w:space="0" w:color="auto"/>
        <w:bottom w:val="none" w:sz="0" w:space="0" w:color="auto"/>
        <w:right w:val="none" w:sz="0" w:space="0" w:color="auto"/>
      </w:divBdr>
      <w:divsChild>
        <w:div w:id="1789395432">
          <w:marLeft w:val="0"/>
          <w:marRight w:val="0"/>
          <w:marTop w:val="0"/>
          <w:marBottom w:val="0"/>
          <w:divBdr>
            <w:top w:val="none" w:sz="0" w:space="0" w:color="auto"/>
            <w:left w:val="none" w:sz="0" w:space="0" w:color="auto"/>
            <w:bottom w:val="none" w:sz="0" w:space="0" w:color="auto"/>
            <w:right w:val="none" w:sz="0" w:space="0" w:color="auto"/>
          </w:divBdr>
          <w:divsChild>
            <w:div w:id="2055150476">
              <w:marLeft w:val="0"/>
              <w:marRight w:val="0"/>
              <w:marTop w:val="0"/>
              <w:marBottom w:val="0"/>
              <w:divBdr>
                <w:top w:val="none" w:sz="0" w:space="0" w:color="auto"/>
                <w:left w:val="none" w:sz="0" w:space="0" w:color="auto"/>
                <w:bottom w:val="none" w:sz="0" w:space="0" w:color="auto"/>
                <w:right w:val="none" w:sz="0" w:space="0" w:color="auto"/>
              </w:divBdr>
              <w:divsChild>
                <w:div w:id="22367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144768">
      <w:bodyDiv w:val="1"/>
      <w:marLeft w:val="0"/>
      <w:marRight w:val="0"/>
      <w:marTop w:val="0"/>
      <w:marBottom w:val="0"/>
      <w:divBdr>
        <w:top w:val="none" w:sz="0" w:space="0" w:color="auto"/>
        <w:left w:val="none" w:sz="0" w:space="0" w:color="auto"/>
        <w:bottom w:val="none" w:sz="0" w:space="0" w:color="auto"/>
        <w:right w:val="none" w:sz="0" w:space="0" w:color="auto"/>
      </w:divBdr>
      <w:divsChild>
        <w:div w:id="1501119601">
          <w:marLeft w:val="0"/>
          <w:marRight w:val="0"/>
          <w:marTop w:val="0"/>
          <w:marBottom w:val="0"/>
          <w:divBdr>
            <w:top w:val="none" w:sz="0" w:space="0" w:color="auto"/>
            <w:left w:val="none" w:sz="0" w:space="0" w:color="auto"/>
            <w:bottom w:val="none" w:sz="0" w:space="0" w:color="auto"/>
            <w:right w:val="none" w:sz="0" w:space="0" w:color="auto"/>
          </w:divBdr>
          <w:divsChild>
            <w:div w:id="208538647">
              <w:marLeft w:val="0"/>
              <w:marRight w:val="0"/>
              <w:marTop w:val="0"/>
              <w:marBottom w:val="0"/>
              <w:divBdr>
                <w:top w:val="none" w:sz="0" w:space="0" w:color="auto"/>
                <w:left w:val="none" w:sz="0" w:space="0" w:color="auto"/>
                <w:bottom w:val="none" w:sz="0" w:space="0" w:color="auto"/>
                <w:right w:val="none" w:sz="0" w:space="0" w:color="auto"/>
              </w:divBdr>
              <w:divsChild>
                <w:div w:id="18647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744396">
      <w:bodyDiv w:val="1"/>
      <w:marLeft w:val="0"/>
      <w:marRight w:val="0"/>
      <w:marTop w:val="0"/>
      <w:marBottom w:val="0"/>
      <w:divBdr>
        <w:top w:val="none" w:sz="0" w:space="0" w:color="auto"/>
        <w:left w:val="none" w:sz="0" w:space="0" w:color="auto"/>
        <w:bottom w:val="none" w:sz="0" w:space="0" w:color="auto"/>
        <w:right w:val="none" w:sz="0" w:space="0" w:color="auto"/>
      </w:divBdr>
      <w:divsChild>
        <w:div w:id="164366875">
          <w:marLeft w:val="0"/>
          <w:marRight w:val="0"/>
          <w:marTop w:val="0"/>
          <w:marBottom w:val="0"/>
          <w:divBdr>
            <w:top w:val="none" w:sz="0" w:space="0" w:color="auto"/>
            <w:left w:val="none" w:sz="0" w:space="0" w:color="auto"/>
            <w:bottom w:val="none" w:sz="0" w:space="0" w:color="auto"/>
            <w:right w:val="none" w:sz="0" w:space="0" w:color="auto"/>
          </w:divBdr>
          <w:divsChild>
            <w:div w:id="51664375">
              <w:marLeft w:val="0"/>
              <w:marRight w:val="0"/>
              <w:marTop w:val="0"/>
              <w:marBottom w:val="0"/>
              <w:divBdr>
                <w:top w:val="none" w:sz="0" w:space="0" w:color="auto"/>
                <w:left w:val="none" w:sz="0" w:space="0" w:color="auto"/>
                <w:bottom w:val="none" w:sz="0" w:space="0" w:color="auto"/>
                <w:right w:val="none" w:sz="0" w:space="0" w:color="auto"/>
              </w:divBdr>
              <w:divsChild>
                <w:div w:id="1274169286">
                  <w:marLeft w:val="0"/>
                  <w:marRight w:val="0"/>
                  <w:marTop w:val="0"/>
                  <w:marBottom w:val="0"/>
                  <w:divBdr>
                    <w:top w:val="none" w:sz="0" w:space="0" w:color="auto"/>
                    <w:left w:val="none" w:sz="0" w:space="0" w:color="auto"/>
                    <w:bottom w:val="none" w:sz="0" w:space="0" w:color="auto"/>
                    <w:right w:val="none" w:sz="0" w:space="0" w:color="auto"/>
                  </w:divBdr>
                  <w:divsChild>
                    <w:div w:id="2868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3738253">
      <w:bodyDiv w:val="1"/>
      <w:marLeft w:val="0"/>
      <w:marRight w:val="0"/>
      <w:marTop w:val="0"/>
      <w:marBottom w:val="0"/>
      <w:divBdr>
        <w:top w:val="none" w:sz="0" w:space="0" w:color="auto"/>
        <w:left w:val="none" w:sz="0" w:space="0" w:color="auto"/>
        <w:bottom w:val="none" w:sz="0" w:space="0" w:color="auto"/>
        <w:right w:val="none" w:sz="0" w:space="0" w:color="auto"/>
      </w:divBdr>
      <w:divsChild>
        <w:div w:id="631836088">
          <w:marLeft w:val="0"/>
          <w:marRight w:val="0"/>
          <w:marTop w:val="0"/>
          <w:marBottom w:val="0"/>
          <w:divBdr>
            <w:top w:val="none" w:sz="0" w:space="0" w:color="auto"/>
            <w:left w:val="none" w:sz="0" w:space="0" w:color="auto"/>
            <w:bottom w:val="none" w:sz="0" w:space="0" w:color="auto"/>
            <w:right w:val="none" w:sz="0" w:space="0" w:color="auto"/>
          </w:divBdr>
          <w:divsChild>
            <w:div w:id="1322586371">
              <w:marLeft w:val="0"/>
              <w:marRight w:val="0"/>
              <w:marTop w:val="0"/>
              <w:marBottom w:val="0"/>
              <w:divBdr>
                <w:top w:val="none" w:sz="0" w:space="0" w:color="auto"/>
                <w:left w:val="none" w:sz="0" w:space="0" w:color="auto"/>
                <w:bottom w:val="none" w:sz="0" w:space="0" w:color="auto"/>
                <w:right w:val="none" w:sz="0" w:space="0" w:color="auto"/>
              </w:divBdr>
              <w:divsChild>
                <w:div w:id="51932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857573">
      <w:bodyDiv w:val="1"/>
      <w:marLeft w:val="0"/>
      <w:marRight w:val="0"/>
      <w:marTop w:val="0"/>
      <w:marBottom w:val="0"/>
      <w:divBdr>
        <w:top w:val="none" w:sz="0" w:space="0" w:color="auto"/>
        <w:left w:val="none" w:sz="0" w:space="0" w:color="auto"/>
        <w:bottom w:val="none" w:sz="0" w:space="0" w:color="auto"/>
        <w:right w:val="none" w:sz="0" w:space="0" w:color="auto"/>
      </w:divBdr>
      <w:divsChild>
        <w:div w:id="1588033997">
          <w:marLeft w:val="0"/>
          <w:marRight w:val="0"/>
          <w:marTop w:val="0"/>
          <w:marBottom w:val="0"/>
          <w:divBdr>
            <w:top w:val="none" w:sz="0" w:space="0" w:color="auto"/>
            <w:left w:val="none" w:sz="0" w:space="0" w:color="auto"/>
            <w:bottom w:val="none" w:sz="0" w:space="0" w:color="auto"/>
            <w:right w:val="none" w:sz="0" w:space="0" w:color="auto"/>
          </w:divBdr>
          <w:divsChild>
            <w:div w:id="591625284">
              <w:marLeft w:val="0"/>
              <w:marRight w:val="0"/>
              <w:marTop w:val="0"/>
              <w:marBottom w:val="0"/>
              <w:divBdr>
                <w:top w:val="none" w:sz="0" w:space="0" w:color="auto"/>
                <w:left w:val="none" w:sz="0" w:space="0" w:color="auto"/>
                <w:bottom w:val="none" w:sz="0" w:space="0" w:color="auto"/>
                <w:right w:val="none" w:sz="0" w:space="0" w:color="auto"/>
              </w:divBdr>
              <w:divsChild>
                <w:div w:id="1985159721">
                  <w:marLeft w:val="0"/>
                  <w:marRight w:val="0"/>
                  <w:marTop w:val="0"/>
                  <w:marBottom w:val="0"/>
                  <w:divBdr>
                    <w:top w:val="none" w:sz="0" w:space="0" w:color="auto"/>
                    <w:left w:val="none" w:sz="0" w:space="0" w:color="auto"/>
                    <w:bottom w:val="none" w:sz="0" w:space="0" w:color="auto"/>
                    <w:right w:val="none" w:sz="0" w:space="0" w:color="auto"/>
                  </w:divBdr>
                  <w:divsChild>
                    <w:div w:id="18077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485211">
      <w:bodyDiv w:val="1"/>
      <w:marLeft w:val="0"/>
      <w:marRight w:val="0"/>
      <w:marTop w:val="0"/>
      <w:marBottom w:val="0"/>
      <w:divBdr>
        <w:top w:val="none" w:sz="0" w:space="0" w:color="auto"/>
        <w:left w:val="none" w:sz="0" w:space="0" w:color="auto"/>
        <w:bottom w:val="none" w:sz="0" w:space="0" w:color="auto"/>
        <w:right w:val="none" w:sz="0" w:space="0" w:color="auto"/>
      </w:divBdr>
      <w:divsChild>
        <w:div w:id="1167358019">
          <w:marLeft w:val="0"/>
          <w:marRight w:val="0"/>
          <w:marTop w:val="0"/>
          <w:marBottom w:val="0"/>
          <w:divBdr>
            <w:top w:val="none" w:sz="0" w:space="0" w:color="auto"/>
            <w:left w:val="none" w:sz="0" w:space="0" w:color="auto"/>
            <w:bottom w:val="none" w:sz="0" w:space="0" w:color="auto"/>
            <w:right w:val="none" w:sz="0" w:space="0" w:color="auto"/>
          </w:divBdr>
          <w:divsChild>
            <w:div w:id="1971082928">
              <w:marLeft w:val="0"/>
              <w:marRight w:val="0"/>
              <w:marTop w:val="0"/>
              <w:marBottom w:val="0"/>
              <w:divBdr>
                <w:top w:val="none" w:sz="0" w:space="0" w:color="auto"/>
                <w:left w:val="none" w:sz="0" w:space="0" w:color="auto"/>
                <w:bottom w:val="none" w:sz="0" w:space="0" w:color="auto"/>
                <w:right w:val="none" w:sz="0" w:space="0" w:color="auto"/>
              </w:divBdr>
              <w:divsChild>
                <w:div w:id="840585408">
                  <w:marLeft w:val="0"/>
                  <w:marRight w:val="0"/>
                  <w:marTop w:val="0"/>
                  <w:marBottom w:val="0"/>
                  <w:divBdr>
                    <w:top w:val="none" w:sz="0" w:space="0" w:color="auto"/>
                    <w:left w:val="none" w:sz="0" w:space="0" w:color="auto"/>
                    <w:bottom w:val="none" w:sz="0" w:space="0" w:color="auto"/>
                    <w:right w:val="none" w:sz="0" w:space="0" w:color="auto"/>
                  </w:divBdr>
                  <w:divsChild>
                    <w:div w:id="126664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774191">
      <w:bodyDiv w:val="1"/>
      <w:marLeft w:val="0"/>
      <w:marRight w:val="0"/>
      <w:marTop w:val="0"/>
      <w:marBottom w:val="0"/>
      <w:divBdr>
        <w:top w:val="none" w:sz="0" w:space="0" w:color="auto"/>
        <w:left w:val="none" w:sz="0" w:space="0" w:color="auto"/>
        <w:bottom w:val="none" w:sz="0" w:space="0" w:color="auto"/>
        <w:right w:val="none" w:sz="0" w:space="0" w:color="auto"/>
      </w:divBdr>
      <w:divsChild>
        <w:div w:id="366417150">
          <w:marLeft w:val="0"/>
          <w:marRight w:val="0"/>
          <w:marTop w:val="0"/>
          <w:marBottom w:val="0"/>
          <w:divBdr>
            <w:top w:val="none" w:sz="0" w:space="0" w:color="auto"/>
            <w:left w:val="none" w:sz="0" w:space="0" w:color="auto"/>
            <w:bottom w:val="none" w:sz="0" w:space="0" w:color="auto"/>
            <w:right w:val="none" w:sz="0" w:space="0" w:color="auto"/>
          </w:divBdr>
          <w:divsChild>
            <w:div w:id="1217934497">
              <w:marLeft w:val="0"/>
              <w:marRight w:val="0"/>
              <w:marTop w:val="0"/>
              <w:marBottom w:val="0"/>
              <w:divBdr>
                <w:top w:val="none" w:sz="0" w:space="0" w:color="auto"/>
                <w:left w:val="none" w:sz="0" w:space="0" w:color="auto"/>
                <w:bottom w:val="none" w:sz="0" w:space="0" w:color="auto"/>
                <w:right w:val="none" w:sz="0" w:space="0" w:color="auto"/>
              </w:divBdr>
              <w:divsChild>
                <w:div w:id="56606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239138">
      <w:bodyDiv w:val="1"/>
      <w:marLeft w:val="0"/>
      <w:marRight w:val="0"/>
      <w:marTop w:val="0"/>
      <w:marBottom w:val="0"/>
      <w:divBdr>
        <w:top w:val="none" w:sz="0" w:space="0" w:color="auto"/>
        <w:left w:val="none" w:sz="0" w:space="0" w:color="auto"/>
        <w:bottom w:val="none" w:sz="0" w:space="0" w:color="auto"/>
        <w:right w:val="none" w:sz="0" w:space="0" w:color="auto"/>
      </w:divBdr>
      <w:divsChild>
        <w:div w:id="645595502">
          <w:marLeft w:val="0"/>
          <w:marRight w:val="0"/>
          <w:marTop w:val="0"/>
          <w:marBottom w:val="0"/>
          <w:divBdr>
            <w:top w:val="none" w:sz="0" w:space="0" w:color="auto"/>
            <w:left w:val="none" w:sz="0" w:space="0" w:color="auto"/>
            <w:bottom w:val="none" w:sz="0" w:space="0" w:color="auto"/>
            <w:right w:val="none" w:sz="0" w:space="0" w:color="auto"/>
          </w:divBdr>
          <w:divsChild>
            <w:div w:id="1837842681">
              <w:marLeft w:val="0"/>
              <w:marRight w:val="0"/>
              <w:marTop w:val="0"/>
              <w:marBottom w:val="0"/>
              <w:divBdr>
                <w:top w:val="none" w:sz="0" w:space="0" w:color="auto"/>
                <w:left w:val="none" w:sz="0" w:space="0" w:color="auto"/>
                <w:bottom w:val="none" w:sz="0" w:space="0" w:color="auto"/>
                <w:right w:val="none" w:sz="0" w:space="0" w:color="auto"/>
              </w:divBdr>
              <w:divsChild>
                <w:div w:id="14905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721556">
      <w:bodyDiv w:val="1"/>
      <w:marLeft w:val="0"/>
      <w:marRight w:val="0"/>
      <w:marTop w:val="0"/>
      <w:marBottom w:val="0"/>
      <w:divBdr>
        <w:top w:val="none" w:sz="0" w:space="0" w:color="auto"/>
        <w:left w:val="none" w:sz="0" w:space="0" w:color="auto"/>
        <w:bottom w:val="none" w:sz="0" w:space="0" w:color="auto"/>
        <w:right w:val="none" w:sz="0" w:space="0" w:color="auto"/>
      </w:divBdr>
      <w:divsChild>
        <w:div w:id="1532887460">
          <w:marLeft w:val="0"/>
          <w:marRight w:val="0"/>
          <w:marTop w:val="0"/>
          <w:marBottom w:val="0"/>
          <w:divBdr>
            <w:top w:val="none" w:sz="0" w:space="0" w:color="auto"/>
            <w:left w:val="none" w:sz="0" w:space="0" w:color="auto"/>
            <w:bottom w:val="none" w:sz="0" w:space="0" w:color="auto"/>
            <w:right w:val="none" w:sz="0" w:space="0" w:color="auto"/>
          </w:divBdr>
          <w:divsChild>
            <w:div w:id="555287154">
              <w:marLeft w:val="0"/>
              <w:marRight w:val="0"/>
              <w:marTop w:val="0"/>
              <w:marBottom w:val="0"/>
              <w:divBdr>
                <w:top w:val="none" w:sz="0" w:space="0" w:color="auto"/>
                <w:left w:val="none" w:sz="0" w:space="0" w:color="auto"/>
                <w:bottom w:val="none" w:sz="0" w:space="0" w:color="auto"/>
                <w:right w:val="none" w:sz="0" w:space="0" w:color="auto"/>
              </w:divBdr>
              <w:divsChild>
                <w:div w:id="865679258">
                  <w:marLeft w:val="0"/>
                  <w:marRight w:val="0"/>
                  <w:marTop w:val="0"/>
                  <w:marBottom w:val="0"/>
                  <w:divBdr>
                    <w:top w:val="none" w:sz="0" w:space="0" w:color="auto"/>
                    <w:left w:val="none" w:sz="0" w:space="0" w:color="auto"/>
                    <w:bottom w:val="none" w:sz="0" w:space="0" w:color="auto"/>
                    <w:right w:val="none" w:sz="0" w:space="0" w:color="auto"/>
                  </w:divBdr>
                  <w:divsChild>
                    <w:div w:id="20602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526455">
      <w:bodyDiv w:val="1"/>
      <w:marLeft w:val="0"/>
      <w:marRight w:val="0"/>
      <w:marTop w:val="0"/>
      <w:marBottom w:val="0"/>
      <w:divBdr>
        <w:top w:val="none" w:sz="0" w:space="0" w:color="auto"/>
        <w:left w:val="none" w:sz="0" w:space="0" w:color="auto"/>
        <w:bottom w:val="none" w:sz="0" w:space="0" w:color="auto"/>
        <w:right w:val="none" w:sz="0" w:space="0" w:color="auto"/>
      </w:divBdr>
      <w:divsChild>
        <w:div w:id="389499579">
          <w:marLeft w:val="0"/>
          <w:marRight w:val="0"/>
          <w:marTop w:val="0"/>
          <w:marBottom w:val="0"/>
          <w:divBdr>
            <w:top w:val="none" w:sz="0" w:space="0" w:color="auto"/>
            <w:left w:val="none" w:sz="0" w:space="0" w:color="auto"/>
            <w:bottom w:val="none" w:sz="0" w:space="0" w:color="auto"/>
            <w:right w:val="none" w:sz="0" w:space="0" w:color="auto"/>
          </w:divBdr>
          <w:divsChild>
            <w:div w:id="1581790819">
              <w:marLeft w:val="0"/>
              <w:marRight w:val="0"/>
              <w:marTop w:val="0"/>
              <w:marBottom w:val="0"/>
              <w:divBdr>
                <w:top w:val="none" w:sz="0" w:space="0" w:color="auto"/>
                <w:left w:val="none" w:sz="0" w:space="0" w:color="auto"/>
                <w:bottom w:val="none" w:sz="0" w:space="0" w:color="auto"/>
                <w:right w:val="none" w:sz="0" w:space="0" w:color="auto"/>
              </w:divBdr>
              <w:divsChild>
                <w:div w:id="86914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71909">
      <w:bodyDiv w:val="1"/>
      <w:marLeft w:val="0"/>
      <w:marRight w:val="0"/>
      <w:marTop w:val="0"/>
      <w:marBottom w:val="0"/>
      <w:divBdr>
        <w:top w:val="none" w:sz="0" w:space="0" w:color="auto"/>
        <w:left w:val="none" w:sz="0" w:space="0" w:color="auto"/>
        <w:bottom w:val="none" w:sz="0" w:space="0" w:color="auto"/>
        <w:right w:val="none" w:sz="0" w:space="0" w:color="auto"/>
      </w:divBdr>
      <w:divsChild>
        <w:div w:id="1464733497">
          <w:marLeft w:val="0"/>
          <w:marRight w:val="0"/>
          <w:marTop w:val="0"/>
          <w:marBottom w:val="0"/>
          <w:divBdr>
            <w:top w:val="none" w:sz="0" w:space="0" w:color="auto"/>
            <w:left w:val="none" w:sz="0" w:space="0" w:color="auto"/>
            <w:bottom w:val="none" w:sz="0" w:space="0" w:color="auto"/>
            <w:right w:val="none" w:sz="0" w:space="0" w:color="auto"/>
          </w:divBdr>
          <w:divsChild>
            <w:div w:id="1533495280">
              <w:marLeft w:val="0"/>
              <w:marRight w:val="0"/>
              <w:marTop w:val="0"/>
              <w:marBottom w:val="0"/>
              <w:divBdr>
                <w:top w:val="none" w:sz="0" w:space="0" w:color="auto"/>
                <w:left w:val="none" w:sz="0" w:space="0" w:color="auto"/>
                <w:bottom w:val="none" w:sz="0" w:space="0" w:color="auto"/>
                <w:right w:val="none" w:sz="0" w:space="0" w:color="auto"/>
              </w:divBdr>
              <w:divsChild>
                <w:div w:id="166901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4518">
      <w:bodyDiv w:val="1"/>
      <w:marLeft w:val="0"/>
      <w:marRight w:val="0"/>
      <w:marTop w:val="0"/>
      <w:marBottom w:val="0"/>
      <w:divBdr>
        <w:top w:val="none" w:sz="0" w:space="0" w:color="auto"/>
        <w:left w:val="none" w:sz="0" w:space="0" w:color="auto"/>
        <w:bottom w:val="none" w:sz="0" w:space="0" w:color="auto"/>
        <w:right w:val="none" w:sz="0" w:space="0" w:color="auto"/>
      </w:divBdr>
      <w:divsChild>
        <w:div w:id="1656688341">
          <w:marLeft w:val="0"/>
          <w:marRight w:val="0"/>
          <w:marTop w:val="0"/>
          <w:marBottom w:val="0"/>
          <w:divBdr>
            <w:top w:val="none" w:sz="0" w:space="0" w:color="auto"/>
            <w:left w:val="none" w:sz="0" w:space="0" w:color="auto"/>
            <w:bottom w:val="none" w:sz="0" w:space="0" w:color="auto"/>
            <w:right w:val="none" w:sz="0" w:space="0" w:color="auto"/>
          </w:divBdr>
          <w:divsChild>
            <w:div w:id="1391005272">
              <w:marLeft w:val="0"/>
              <w:marRight w:val="0"/>
              <w:marTop w:val="0"/>
              <w:marBottom w:val="0"/>
              <w:divBdr>
                <w:top w:val="none" w:sz="0" w:space="0" w:color="auto"/>
                <w:left w:val="none" w:sz="0" w:space="0" w:color="auto"/>
                <w:bottom w:val="none" w:sz="0" w:space="0" w:color="auto"/>
                <w:right w:val="none" w:sz="0" w:space="0" w:color="auto"/>
              </w:divBdr>
              <w:divsChild>
                <w:div w:id="1291978818">
                  <w:marLeft w:val="0"/>
                  <w:marRight w:val="0"/>
                  <w:marTop w:val="0"/>
                  <w:marBottom w:val="0"/>
                  <w:divBdr>
                    <w:top w:val="none" w:sz="0" w:space="0" w:color="auto"/>
                    <w:left w:val="none" w:sz="0" w:space="0" w:color="auto"/>
                    <w:bottom w:val="none" w:sz="0" w:space="0" w:color="auto"/>
                    <w:right w:val="none" w:sz="0" w:space="0" w:color="auto"/>
                  </w:divBdr>
                  <w:divsChild>
                    <w:div w:id="135445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692</Words>
  <Characters>3742</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Marco Aurélio Silvério Neves</cp:lastModifiedBy>
  <cp:revision>36</cp:revision>
  <dcterms:created xsi:type="dcterms:W3CDTF">2016-08-31T13:10:00Z</dcterms:created>
  <dcterms:modified xsi:type="dcterms:W3CDTF">2023-08-03T12:57:00Z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