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BE59F" w14:textId="7C5D7E1E" w:rsidR="0077234B" w:rsidRDefault="007D4FF8">
      <w:r>
        <w:t>May 4, 2023</w:t>
      </w:r>
    </w:p>
    <w:p w14:paraId="29BC4F11" w14:textId="383216EB" w:rsidR="007D4FF8" w:rsidRDefault="007D4FF8"/>
    <w:p w14:paraId="527EF56D" w14:textId="77777777" w:rsidR="007D4FF8" w:rsidRPr="007D4FF8" w:rsidRDefault="007D4FF8" w:rsidP="007D4FF8">
      <w:pPr>
        <w:rPr>
          <w:b/>
          <w:bCs/>
          <w:sz w:val="24"/>
          <w:szCs w:val="24"/>
        </w:rPr>
      </w:pPr>
      <w:r>
        <w:rPr>
          <w:b/>
          <w:bCs/>
          <w:sz w:val="32"/>
          <w:szCs w:val="32"/>
        </w:rPr>
        <w:t xml:space="preserve">The Story behind the Use of Glucocorticoids in the Treatment of </w:t>
      </w:r>
    </w:p>
    <w:p w14:paraId="74A603BE" w14:textId="4D22CF47" w:rsidR="007D4FF8" w:rsidRDefault="007D4FF8" w:rsidP="007D4FF8">
      <w:pPr>
        <w:jc w:val="center"/>
        <w:rPr>
          <w:b/>
          <w:bCs/>
          <w:sz w:val="32"/>
          <w:szCs w:val="32"/>
        </w:rPr>
      </w:pPr>
      <w:r>
        <w:rPr>
          <w:b/>
          <w:bCs/>
          <w:sz w:val="32"/>
          <w:szCs w:val="32"/>
        </w:rPr>
        <w:t>Rheumatoid Arthritis</w:t>
      </w:r>
    </w:p>
    <w:p w14:paraId="4B76AA30" w14:textId="342D4F21" w:rsidR="007D4FF8" w:rsidRDefault="007D4FF8" w:rsidP="007D4FF8">
      <w:pPr>
        <w:rPr>
          <w:sz w:val="24"/>
          <w:szCs w:val="24"/>
        </w:rPr>
      </w:pPr>
      <w:r>
        <w:rPr>
          <w:sz w:val="24"/>
          <w:szCs w:val="24"/>
        </w:rPr>
        <w:t>Cortisone was introduced in the treatment of rheumatoid arthritis(RA) in 1948 by Hench and colleagues at the Mayo Clinic which resulted in dramatic improvement of inflammation, function and sense of well-being.  It became obvious that side effects would develop depending on the dose and duration of use.</w:t>
      </w:r>
    </w:p>
    <w:p w14:paraId="49417037" w14:textId="241983A2" w:rsidR="007D4FF8" w:rsidRDefault="007D4FF8" w:rsidP="007D4FF8">
      <w:pPr>
        <w:rPr>
          <w:sz w:val="24"/>
          <w:szCs w:val="24"/>
        </w:rPr>
      </w:pPr>
      <w:r>
        <w:rPr>
          <w:sz w:val="24"/>
          <w:szCs w:val="24"/>
        </w:rPr>
        <w:t>When cortisone became available in 1950 the practicing physician</w:t>
      </w:r>
      <w:r w:rsidR="002B7093">
        <w:rPr>
          <w:sz w:val="24"/>
          <w:szCs w:val="24"/>
        </w:rPr>
        <w:t xml:space="preserve"> developed practice patterns without guidance from government agencies, professional organizations or the pharmaceutic industry.  The physician did not have guidance about what dose to use or of the duration of use, as is available today for new drugs.  In those early days the physician frequently used higher doses than were necessary and then rapidly tapered to control side effects, and lost control of the inflammation.  The physicians relied on their clinical </w:t>
      </w:r>
      <w:r w:rsidR="00892BC0">
        <w:rPr>
          <w:sz w:val="24"/>
          <w:szCs w:val="24"/>
        </w:rPr>
        <w:t>judgment, either good or bad. As a result of this arbitrary process in the use of glucocorticoids frequently side effects dominated the care.  Because of this, physicians and the public lost confidence in the use of glucocorticoids and this attitude still exists.</w:t>
      </w:r>
    </w:p>
    <w:p w14:paraId="01DBA8B6" w14:textId="529AFBFB" w:rsidR="00892BC0" w:rsidRDefault="003E4807" w:rsidP="007D4FF8">
      <w:pPr>
        <w:rPr>
          <w:sz w:val="24"/>
          <w:szCs w:val="24"/>
        </w:rPr>
      </w:pPr>
      <w:r>
        <w:rPr>
          <w:sz w:val="24"/>
          <w:szCs w:val="24"/>
        </w:rPr>
        <w:t xml:space="preserve">In the last 25 years European clinical trials have demonstrated the beneficial effects and safety of low dose prednisone in early RA.  Information has become available about </w:t>
      </w:r>
      <w:r w:rsidR="00D45C0D">
        <w:rPr>
          <w:sz w:val="24"/>
          <w:szCs w:val="24"/>
        </w:rPr>
        <w:t xml:space="preserve">how </w:t>
      </w:r>
      <w:r>
        <w:rPr>
          <w:sz w:val="24"/>
          <w:szCs w:val="24"/>
        </w:rPr>
        <w:t xml:space="preserve">glucocorticoids  work through the glucocorticoid receptor in the cytoplasm of nucleated cells causing nuclear effect transcribing factors that inhibit inflammation.  The dose affecting inflammation and causing side effects is known.  Prednisone 10 mg is effective and safe.  However, recent guidelines </w:t>
      </w:r>
      <w:r w:rsidR="00CC7FC1">
        <w:rPr>
          <w:sz w:val="24"/>
          <w:szCs w:val="24"/>
        </w:rPr>
        <w:t xml:space="preserve">for the treatment of RA </w:t>
      </w:r>
      <w:r>
        <w:rPr>
          <w:sz w:val="24"/>
          <w:szCs w:val="24"/>
        </w:rPr>
        <w:t>by the American College of Rheumatology (ACR)</w:t>
      </w:r>
      <w:r w:rsidR="00CC7FC1">
        <w:rPr>
          <w:sz w:val="24"/>
          <w:szCs w:val="24"/>
        </w:rPr>
        <w:t xml:space="preserve"> and the European League Against Rheumatism (EULAR) have emphasized side effects and advocated limited use of glucocorticoids.  The use of biologics </w:t>
      </w:r>
      <w:proofErr w:type="gramStart"/>
      <w:r w:rsidR="00CC7FC1">
        <w:rPr>
          <w:sz w:val="24"/>
          <w:szCs w:val="24"/>
        </w:rPr>
        <w:t>are</w:t>
      </w:r>
      <w:proofErr w:type="gramEnd"/>
      <w:r w:rsidR="00CC7FC1">
        <w:rPr>
          <w:sz w:val="24"/>
          <w:szCs w:val="24"/>
        </w:rPr>
        <w:t xml:space="preserve"> emphasized to taper off glucocorticoids and for maintenance without supporting studies.</w:t>
      </w:r>
    </w:p>
    <w:p w14:paraId="13BA2539" w14:textId="71C75952" w:rsidR="00CC7FC1" w:rsidRDefault="00CC7FC1" w:rsidP="007D4FF8">
      <w:pPr>
        <w:rPr>
          <w:sz w:val="24"/>
          <w:szCs w:val="24"/>
        </w:rPr>
      </w:pPr>
      <w:r>
        <w:rPr>
          <w:sz w:val="24"/>
          <w:szCs w:val="24"/>
        </w:rPr>
        <w:t>The problem with this advocacy is that it ignores that generally prednisone in doses 5 mg or less is safe and effective.  Biologics are very expensive.  The treatment approach advocated by these guidelines is financially prohibitive for</w:t>
      </w:r>
      <w:r w:rsidR="00D45C0D">
        <w:rPr>
          <w:sz w:val="24"/>
          <w:szCs w:val="24"/>
        </w:rPr>
        <w:t xml:space="preserve"> many </w:t>
      </w:r>
      <w:r>
        <w:rPr>
          <w:sz w:val="24"/>
          <w:szCs w:val="24"/>
        </w:rPr>
        <w:t>patients with limited income or insurance in the USA and around the world.  Glucocorticoids</w:t>
      </w:r>
      <w:r w:rsidR="00D45C0D">
        <w:rPr>
          <w:sz w:val="24"/>
          <w:szCs w:val="24"/>
        </w:rPr>
        <w:t xml:space="preserve"> should be supported for use in RA as a viable option.</w:t>
      </w:r>
    </w:p>
    <w:p w14:paraId="07BA8F2F" w14:textId="441094B6" w:rsidR="002C1F0A" w:rsidRDefault="002C1F0A" w:rsidP="007D4FF8">
      <w:pPr>
        <w:rPr>
          <w:sz w:val="24"/>
          <w:szCs w:val="24"/>
        </w:rPr>
      </w:pPr>
      <w:r>
        <w:rPr>
          <w:sz w:val="24"/>
          <w:szCs w:val="24"/>
        </w:rPr>
        <w:t>Doyt L Conn MD</w:t>
      </w:r>
    </w:p>
    <w:p w14:paraId="0858C682" w14:textId="77777777" w:rsidR="00892BC0" w:rsidRDefault="00892BC0" w:rsidP="007D4FF8">
      <w:pPr>
        <w:rPr>
          <w:sz w:val="24"/>
          <w:szCs w:val="24"/>
        </w:rPr>
      </w:pPr>
    </w:p>
    <w:p w14:paraId="63985830" w14:textId="667C1FD2" w:rsidR="002B7093" w:rsidRPr="002B7093" w:rsidRDefault="002B7093" w:rsidP="002B7093">
      <w:pPr>
        <w:rPr>
          <w:sz w:val="24"/>
          <w:szCs w:val="24"/>
        </w:rPr>
      </w:pPr>
    </w:p>
    <w:p w14:paraId="42DDBB31" w14:textId="4F6322F6" w:rsidR="002B7093" w:rsidRDefault="002B7093" w:rsidP="002B7093">
      <w:pPr>
        <w:rPr>
          <w:sz w:val="24"/>
          <w:szCs w:val="24"/>
        </w:rPr>
      </w:pPr>
    </w:p>
    <w:p w14:paraId="2941213E" w14:textId="5206B517" w:rsidR="002B7093" w:rsidRPr="002B7093" w:rsidRDefault="002B7093" w:rsidP="002B7093">
      <w:pPr>
        <w:tabs>
          <w:tab w:val="left" w:pos="3768"/>
        </w:tabs>
        <w:rPr>
          <w:sz w:val="24"/>
          <w:szCs w:val="24"/>
        </w:rPr>
      </w:pPr>
      <w:r>
        <w:rPr>
          <w:sz w:val="24"/>
          <w:szCs w:val="24"/>
        </w:rPr>
        <w:tab/>
        <w:t>T</w:t>
      </w:r>
    </w:p>
    <w:sectPr w:rsidR="002B7093" w:rsidRPr="002B7093" w:rsidSect="00026C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FF8"/>
    <w:rsid w:val="00026CB6"/>
    <w:rsid w:val="002B7093"/>
    <w:rsid w:val="002C1F0A"/>
    <w:rsid w:val="003E4807"/>
    <w:rsid w:val="0077234B"/>
    <w:rsid w:val="007D4FF8"/>
    <w:rsid w:val="00892BC0"/>
    <w:rsid w:val="00CC7FC1"/>
    <w:rsid w:val="00D45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42F9"/>
  <w15:chartTrackingRefBased/>
  <w15:docId w15:val="{5257E06D-C097-4EDB-A5E2-70E418C2C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Doyt Conn</dc:creator>
  <cp:keywords/>
  <dc:description/>
  <cp:lastModifiedBy>Doyt Conn</cp:lastModifiedBy>
  <cp:revision>4</cp:revision>
  <cp:lastPrinted>2023-05-03T21:44:00Z</cp:lastPrinted>
  <dcterms:created xsi:type="dcterms:W3CDTF">2023-05-03T20:45:00Z</dcterms:created>
  <dcterms:modified xsi:type="dcterms:W3CDTF">2023-05-04T00:06:00Z</dcterms:modified>
</cp:coreProperties>
</file>