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95FEBA" w14:textId="1ED984B9" w:rsidR="007D6F7E" w:rsidRPr="001554A3" w:rsidRDefault="00C70D09" w:rsidP="001554A3">
      <w:pPr>
        <w:pStyle w:val="Heading1"/>
        <w:jc w:val="center"/>
        <w:rPr>
          <w:b/>
          <w:bCs/>
        </w:rPr>
      </w:pPr>
      <w:r w:rsidRPr="001554A3">
        <w:rPr>
          <w:b/>
          <w:bCs/>
        </w:rPr>
        <w:t xml:space="preserve">Title: </w:t>
      </w:r>
      <w:r w:rsidR="007D6F7E" w:rsidRPr="001554A3">
        <w:rPr>
          <w:b/>
          <w:bCs/>
        </w:rPr>
        <w:t xml:space="preserve">A Case </w:t>
      </w:r>
      <w:r w:rsidR="00BF50B0" w:rsidRPr="001554A3">
        <w:rPr>
          <w:b/>
          <w:bCs/>
        </w:rPr>
        <w:t xml:space="preserve">of </w:t>
      </w:r>
      <w:proofErr w:type="spellStart"/>
      <w:r w:rsidR="007D6F7E" w:rsidRPr="001554A3">
        <w:rPr>
          <w:b/>
          <w:bCs/>
        </w:rPr>
        <w:t>Haemophagocytic</w:t>
      </w:r>
      <w:proofErr w:type="spellEnd"/>
      <w:r w:rsidR="007D6F7E" w:rsidRPr="001554A3">
        <w:rPr>
          <w:b/>
          <w:bCs/>
        </w:rPr>
        <w:t xml:space="preserve"> </w:t>
      </w:r>
      <w:proofErr w:type="spellStart"/>
      <w:r w:rsidR="0028494D" w:rsidRPr="001554A3">
        <w:rPr>
          <w:b/>
          <w:bCs/>
        </w:rPr>
        <w:t>L</w:t>
      </w:r>
      <w:r w:rsidR="007D6F7E" w:rsidRPr="001554A3">
        <w:rPr>
          <w:b/>
          <w:bCs/>
        </w:rPr>
        <w:t>ymphohistocytosis</w:t>
      </w:r>
      <w:proofErr w:type="spellEnd"/>
      <w:r w:rsidR="0028494D" w:rsidRPr="001554A3">
        <w:rPr>
          <w:b/>
          <w:bCs/>
        </w:rPr>
        <w:t xml:space="preserve"> </w:t>
      </w:r>
      <w:r w:rsidR="007D6F7E" w:rsidRPr="001554A3">
        <w:rPr>
          <w:b/>
          <w:bCs/>
        </w:rPr>
        <w:t xml:space="preserve">and </w:t>
      </w:r>
      <w:r w:rsidR="00AE052F" w:rsidRPr="001554A3">
        <w:rPr>
          <w:b/>
          <w:bCs/>
        </w:rPr>
        <w:t xml:space="preserve">presumed </w:t>
      </w:r>
      <w:r w:rsidR="007D6F7E" w:rsidRPr="001554A3">
        <w:rPr>
          <w:b/>
          <w:bCs/>
        </w:rPr>
        <w:t>COVID-19</w:t>
      </w:r>
    </w:p>
    <w:p w14:paraId="77A5256F" w14:textId="4C062E6F" w:rsidR="007D6F7E" w:rsidRDefault="00C70D09" w:rsidP="00C70D09">
      <w:pPr>
        <w:jc w:val="center"/>
        <w:rPr>
          <w:b/>
          <w:bCs/>
        </w:rPr>
      </w:pPr>
      <w:r>
        <w:rPr>
          <w:b/>
          <w:bCs/>
        </w:rPr>
        <w:t xml:space="preserve">Author: </w:t>
      </w:r>
      <w:r w:rsidR="0074734B" w:rsidRPr="00C70D09">
        <w:t>Dr S Byravan</w:t>
      </w:r>
    </w:p>
    <w:p w14:paraId="055AF90C" w14:textId="24304592" w:rsidR="00C70D09" w:rsidRPr="00C70D09" w:rsidRDefault="00C70D09" w:rsidP="00C70D09">
      <w:pPr>
        <w:jc w:val="center"/>
      </w:pPr>
      <w:r w:rsidRPr="00C70D09">
        <w:t>New Cross Hospital, Wolverhampton, United Kingdom.</w:t>
      </w:r>
    </w:p>
    <w:p w14:paraId="12A601FA" w14:textId="05A68F18" w:rsidR="007D6F7E" w:rsidRPr="007D6F7E" w:rsidRDefault="007D6F7E">
      <w:pPr>
        <w:rPr>
          <w:b/>
          <w:bCs/>
        </w:rPr>
      </w:pPr>
      <w:r w:rsidRPr="007D6F7E">
        <w:rPr>
          <w:b/>
          <w:bCs/>
        </w:rPr>
        <w:t>Background</w:t>
      </w:r>
    </w:p>
    <w:p w14:paraId="5D28E5D4" w14:textId="5D483550" w:rsidR="007D6F7E" w:rsidRDefault="0028494D" w:rsidP="008444D0">
      <w:pPr>
        <w:jc w:val="both"/>
      </w:pPr>
      <w:r>
        <w:t xml:space="preserve">It is </w:t>
      </w:r>
      <w:r w:rsidR="00042BAE">
        <w:t>known that</w:t>
      </w:r>
      <w:r>
        <w:t xml:space="preserve"> COVID-19 can cause an intense cytokine mediated immune response leading to various complications</w:t>
      </w:r>
      <w:r w:rsidR="00042BAE">
        <w:t xml:space="preserve"> such as acute respiratory distress syndrome</w:t>
      </w:r>
      <w:r>
        <w:t>.</w:t>
      </w:r>
      <w:r w:rsidR="00042BAE">
        <w:t xml:space="preserve"> However, o</w:t>
      </w:r>
      <w:r>
        <w:t xml:space="preserve">ne </w:t>
      </w:r>
      <w:r w:rsidR="00042BAE">
        <w:t>extreme</w:t>
      </w:r>
      <w:r>
        <w:t xml:space="preserve"> of such a strong immune response is </w:t>
      </w:r>
      <w:proofErr w:type="spellStart"/>
      <w:r>
        <w:t>haemophagocytic</w:t>
      </w:r>
      <w:proofErr w:type="spellEnd"/>
      <w:r>
        <w:t xml:space="preserve"> </w:t>
      </w:r>
      <w:proofErr w:type="spellStart"/>
      <w:r>
        <w:t>lymphohistocytosis</w:t>
      </w:r>
      <w:proofErr w:type="spellEnd"/>
      <w:r>
        <w:t xml:space="preserve"> (HLH)</w:t>
      </w:r>
      <w:r w:rsidR="00042BAE">
        <w:t xml:space="preserve">. </w:t>
      </w:r>
      <w:r w:rsidR="002430B8">
        <w:t xml:space="preserve">It is emerging that COVID-19 can also lead to secondary HLH. </w:t>
      </w:r>
      <w:r w:rsidR="00042BAE">
        <w:t xml:space="preserve"> </w:t>
      </w:r>
    </w:p>
    <w:p w14:paraId="61F0EE9A" w14:textId="33DDC059" w:rsidR="007D6F7E" w:rsidRPr="007D6F7E" w:rsidRDefault="007D6F7E">
      <w:pPr>
        <w:rPr>
          <w:b/>
          <w:bCs/>
        </w:rPr>
      </w:pPr>
      <w:r w:rsidRPr="007D6F7E">
        <w:rPr>
          <w:b/>
          <w:bCs/>
        </w:rPr>
        <w:t>Case presentation</w:t>
      </w:r>
    </w:p>
    <w:p w14:paraId="0B2E406F" w14:textId="48758E4F" w:rsidR="007D6F7E" w:rsidRDefault="002430B8" w:rsidP="003C5DD2">
      <w:pPr>
        <w:jc w:val="both"/>
      </w:pPr>
      <w:r>
        <w:t>A 20-year-old male</w:t>
      </w:r>
      <w:r w:rsidR="00361FCD">
        <w:t xml:space="preserve"> with no previous medical history</w:t>
      </w:r>
      <w:r>
        <w:t xml:space="preserve"> presented with a week’s history of abdominal pain, fever, diarrhoea and vomiting. Lactate was raised at 4 so a CT abdo</w:t>
      </w:r>
      <w:r w:rsidR="00DB0D2B">
        <w:t>men</w:t>
      </w:r>
      <w:r>
        <w:t xml:space="preserve">-pelvis was arranged which revealed hepatosplenomegaly, ascites and bilateral axillary lymphadenopathy. </w:t>
      </w:r>
      <w:r w:rsidR="00361FCD">
        <w:t>Ferritin was raised at 8645 on presentation but rose to &gt;40,000 at the peak, LDH was 49</w:t>
      </w:r>
      <w:r w:rsidR="00680E3F">
        <w:t>1, ESR 2 and CRP  90</w:t>
      </w:r>
      <w:r w:rsidR="00361FCD">
        <w:t xml:space="preserve">. A diagnosis of HLH </w:t>
      </w:r>
      <w:r w:rsidR="00680E3F">
        <w:t xml:space="preserve">was suspected and confirmed after a bone marrow aspirate which revealed </w:t>
      </w:r>
      <w:proofErr w:type="spellStart"/>
      <w:r w:rsidR="00680E3F">
        <w:t>h</w:t>
      </w:r>
      <w:r w:rsidR="00361FCD">
        <w:t>aemophagocytosis</w:t>
      </w:r>
      <w:proofErr w:type="spellEnd"/>
      <w:r w:rsidR="00361FCD">
        <w:t xml:space="preserve"> of neutrophils and erythroid cells.</w:t>
      </w:r>
      <w:r w:rsidR="00680E3F">
        <w:t xml:space="preserve"> The rest of the autoimmune, </w:t>
      </w:r>
      <w:proofErr w:type="spellStart"/>
      <w:r w:rsidR="00680E3F">
        <w:t>vasculitic</w:t>
      </w:r>
      <w:proofErr w:type="spellEnd"/>
      <w:r w:rsidR="00680E3F">
        <w:t xml:space="preserve"> and viral screen was negative however underlying infection was suspected due to raised CRP. COVID-19</w:t>
      </w:r>
      <w:r w:rsidR="00B3779F">
        <w:t xml:space="preserve"> antigen</w:t>
      </w:r>
      <w:r w:rsidR="00680E3F">
        <w:t xml:space="preserve"> swabs were done twice, but both came back as negative</w:t>
      </w:r>
      <w:r w:rsidR="00CB7E00">
        <w:t xml:space="preserve"> however clinically the virus was highly suspected</w:t>
      </w:r>
      <w:r w:rsidR="00680E3F">
        <w:t xml:space="preserve">. </w:t>
      </w:r>
      <w:r w:rsidR="008444D0">
        <w:t xml:space="preserve">He received etoposide for treatment of </w:t>
      </w:r>
      <w:proofErr w:type="gramStart"/>
      <w:r w:rsidR="008444D0">
        <w:t>HLH</w:t>
      </w:r>
      <w:proofErr w:type="gramEnd"/>
      <w:r w:rsidR="008444D0">
        <w:t xml:space="preserve"> but the patient developed an acute oxygen requirement and bilateral pulmonary infiltration that was highly suspicious of COVID-19. The patient </w:t>
      </w:r>
      <w:r w:rsidR="00DB0D2B">
        <w:t xml:space="preserve">acutely </w:t>
      </w:r>
      <w:r w:rsidR="008444D0">
        <w:t xml:space="preserve">deteriorated and unfortunately died. </w:t>
      </w:r>
    </w:p>
    <w:p w14:paraId="5FBB17D0" w14:textId="7527993A" w:rsidR="007D6F7E" w:rsidRPr="007D6F7E" w:rsidRDefault="007D6F7E">
      <w:pPr>
        <w:rPr>
          <w:b/>
          <w:bCs/>
        </w:rPr>
      </w:pPr>
      <w:r w:rsidRPr="007D6F7E">
        <w:rPr>
          <w:b/>
          <w:bCs/>
        </w:rPr>
        <w:t>Discussion</w:t>
      </w:r>
    </w:p>
    <w:p w14:paraId="760B7D56" w14:textId="4398D299" w:rsidR="007D6F7E" w:rsidRDefault="003C5DD2">
      <w:r>
        <w:t xml:space="preserve">Secondary </w:t>
      </w:r>
      <w:r w:rsidR="00BF50B0">
        <w:t>HLH has</w:t>
      </w:r>
      <w:r>
        <w:t xml:space="preserve"> also</w:t>
      </w:r>
      <w:r w:rsidR="00BF50B0">
        <w:t xml:space="preserve"> </w:t>
      </w:r>
      <w:r>
        <w:t xml:space="preserve">been found in patients with severe acute respiratory syndrome (SARS) and Middle East respiratory syndrome (MERS). It is likely that it develops in patients in COVID-19 too as all three viruses trigger a similar cytokine mediated storm. It is probably present in more patients than we know with COVID-19 and likely to contribute to prognosis and mortality. </w:t>
      </w:r>
    </w:p>
    <w:p w14:paraId="072423E1" w14:textId="72B43D05" w:rsidR="002C05B8" w:rsidRDefault="007D6F7E">
      <w:pPr>
        <w:rPr>
          <w:b/>
          <w:bCs/>
        </w:rPr>
      </w:pPr>
      <w:r w:rsidRPr="007D6F7E">
        <w:rPr>
          <w:b/>
          <w:bCs/>
        </w:rPr>
        <w:t>Conclusions</w:t>
      </w:r>
    </w:p>
    <w:p w14:paraId="469D3243" w14:textId="18AB1062" w:rsidR="00A025A0" w:rsidRDefault="00AE052F" w:rsidP="00A025A0">
      <w:r>
        <w:t>Recogni</w:t>
      </w:r>
      <w:r w:rsidR="00B3779F">
        <w:t xml:space="preserve">sing HLH is a potential complication of </w:t>
      </w:r>
      <w:r>
        <w:t>COVID-19 especially in those who are young with the ability to mount a strong immune response at an early stage could affect outcome</w:t>
      </w:r>
      <w:r w:rsidR="004A75E1">
        <w:t xml:space="preserve"> by initiating early treatment</w:t>
      </w:r>
      <w:r>
        <w:t xml:space="preserve">.  </w:t>
      </w:r>
    </w:p>
    <w:p w14:paraId="1CE2E2CE" w14:textId="77777777" w:rsidR="000133FF" w:rsidRDefault="000133FF" w:rsidP="00C70D09">
      <w:pPr>
        <w:rPr>
          <w:b/>
          <w:bCs/>
        </w:rPr>
      </w:pPr>
    </w:p>
    <w:p w14:paraId="236DC516" w14:textId="0D80D61E" w:rsidR="00A025A0" w:rsidRPr="00C70D09" w:rsidRDefault="00952E86" w:rsidP="00C70D09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BFD3D95" wp14:editId="22A2E7AF">
            <wp:simplePos x="0" y="0"/>
            <wp:positionH relativeFrom="margin">
              <wp:align>left</wp:align>
            </wp:positionH>
            <wp:positionV relativeFrom="paragraph">
              <wp:posOffset>294640</wp:posOffset>
            </wp:positionV>
            <wp:extent cx="1038225" cy="1320800"/>
            <wp:effectExtent l="0" t="0" r="9525" b="0"/>
            <wp:wrapSquare wrapText="bothSides"/>
            <wp:docPr id="1" name="Picture 1" descr="A person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00107-WA0014 (002)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76" t="16553" r="10007" b="22842"/>
                    <a:stretch/>
                  </pic:blipFill>
                  <pic:spPr bwMode="auto">
                    <a:xfrm>
                      <a:off x="0" y="0"/>
                      <a:ext cx="1038225" cy="132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D09" w:rsidRPr="00C70D09">
        <w:rPr>
          <w:b/>
          <w:bCs/>
        </w:rPr>
        <w:t>Biography</w:t>
      </w:r>
    </w:p>
    <w:p w14:paraId="1D33E915" w14:textId="7BFF5585" w:rsidR="000133FF" w:rsidRDefault="00C70D09" w:rsidP="000133FF">
      <w:pPr>
        <w:jc w:val="both"/>
      </w:pPr>
      <w:r>
        <w:t xml:space="preserve">Dr Byravan completed her undergraduate studies at University Birmingham in 2016. Since graduating she has worked towards completing her medical training and has achieved her MRCP. She is a budding rheumatologist and hopes to start her rheumatology training in the following year. </w:t>
      </w:r>
    </w:p>
    <w:p w14:paraId="6A27BC2A" w14:textId="3768EE00" w:rsidR="00952E86" w:rsidRDefault="00952E86" w:rsidP="00952E86">
      <w:pPr>
        <w:jc w:val="both"/>
      </w:pPr>
      <w:r w:rsidRPr="00952E86">
        <w:rPr>
          <w:b/>
          <w:bCs/>
        </w:rPr>
        <w:t>Email</w:t>
      </w:r>
      <w:r w:rsidRPr="00952E86">
        <w:t>:</w:t>
      </w:r>
      <w:r>
        <w:t xml:space="preserve"> </w:t>
      </w:r>
      <w:hyperlink r:id="rId6" w:history="1">
        <w:r w:rsidRPr="007A2427">
          <w:rPr>
            <w:rStyle w:val="Hyperlink"/>
          </w:rPr>
          <w:t>byravanswetha@gmail.com</w:t>
        </w:r>
      </w:hyperlink>
    </w:p>
    <w:p w14:paraId="12F22CEF" w14:textId="4F7F4041" w:rsidR="00952E86" w:rsidRDefault="00952E86" w:rsidP="00952E86">
      <w:pPr>
        <w:jc w:val="both"/>
      </w:pPr>
    </w:p>
    <w:p w14:paraId="5FD0D7AD" w14:textId="645D1BB9" w:rsidR="00952E86" w:rsidRDefault="00952E86" w:rsidP="00952E86">
      <w:pPr>
        <w:jc w:val="both"/>
      </w:pPr>
    </w:p>
    <w:p w14:paraId="62FD73CD" w14:textId="04A5957A" w:rsidR="00952E86" w:rsidRPr="00952E86" w:rsidRDefault="00952E86" w:rsidP="00952E86">
      <w:pPr>
        <w:jc w:val="both"/>
        <w:rPr>
          <w:b/>
          <w:bCs/>
        </w:rPr>
      </w:pPr>
      <w:r w:rsidRPr="00952E86">
        <w:rPr>
          <w:b/>
          <w:bCs/>
        </w:rPr>
        <w:t xml:space="preserve">Recent Publications </w:t>
      </w:r>
    </w:p>
    <w:p w14:paraId="3BF61E3A" w14:textId="77777777" w:rsidR="00952E86" w:rsidRPr="00D51B4A" w:rsidRDefault="00952E86" w:rsidP="00952E86">
      <w:pPr>
        <w:pStyle w:val="ListParagraph"/>
        <w:numPr>
          <w:ilvl w:val="0"/>
          <w:numId w:val="2"/>
        </w:numPr>
        <w:rPr>
          <w:b/>
          <w:bCs/>
          <w:sz w:val="20"/>
          <w:szCs w:val="20"/>
        </w:rPr>
      </w:pPr>
      <w:r w:rsidRPr="00D51B4A">
        <w:rPr>
          <w:b/>
          <w:bCs/>
          <w:sz w:val="20"/>
          <w:szCs w:val="20"/>
        </w:rPr>
        <w:t>Improving physical healthcare provided to psychiatric inpatients at an acute mental health trust.</w:t>
      </w:r>
    </w:p>
    <w:p w14:paraId="6BF26298" w14:textId="77777777" w:rsidR="00952E86" w:rsidRPr="0095548F" w:rsidRDefault="00952E86" w:rsidP="00952E86">
      <w:pPr>
        <w:pStyle w:val="ListParagraph"/>
        <w:ind w:left="1440" w:hanging="720"/>
        <w:rPr>
          <w:sz w:val="20"/>
          <w:szCs w:val="20"/>
        </w:rPr>
      </w:pPr>
      <w:r w:rsidRPr="0095548F">
        <w:rPr>
          <w:sz w:val="20"/>
          <w:szCs w:val="20"/>
        </w:rPr>
        <w:t>Hassan S, Byravan S, Al-</w:t>
      </w:r>
      <w:proofErr w:type="spellStart"/>
      <w:r w:rsidRPr="0095548F">
        <w:rPr>
          <w:sz w:val="20"/>
          <w:szCs w:val="20"/>
        </w:rPr>
        <w:t>Zubaidi</w:t>
      </w:r>
      <w:proofErr w:type="spellEnd"/>
      <w:r w:rsidRPr="0095548F">
        <w:rPr>
          <w:sz w:val="20"/>
          <w:szCs w:val="20"/>
        </w:rPr>
        <w:t xml:space="preserve"> H. </w:t>
      </w:r>
    </w:p>
    <w:p w14:paraId="4CBD6504" w14:textId="77777777" w:rsidR="00952E86" w:rsidRPr="001A18EB" w:rsidRDefault="00952E86" w:rsidP="00952E86">
      <w:pPr>
        <w:pStyle w:val="ListParagraph"/>
        <w:ind w:left="1440" w:hanging="720"/>
        <w:rPr>
          <w:i/>
          <w:iCs/>
          <w:sz w:val="20"/>
          <w:szCs w:val="20"/>
        </w:rPr>
      </w:pPr>
      <w:r w:rsidRPr="0095548F">
        <w:rPr>
          <w:i/>
          <w:iCs/>
          <w:sz w:val="20"/>
          <w:szCs w:val="20"/>
        </w:rPr>
        <w:t xml:space="preserve">BMJ Open Quality. 2019;8(3). Published 2019 Aug 24. PMID: 31523731. </w:t>
      </w:r>
    </w:p>
    <w:p w14:paraId="5F64184C" w14:textId="77777777" w:rsidR="00952E86" w:rsidRPr="00A025A0" w:rsidRDefault="00952E86" w:rsidP="00952E86">
      <w:pPr>
        <w:jc w:val="both"/>
      </w:pPr>
    </w:p>
    <w:sectPr w:rsidR="00952E86" w:rsidRPr="00A025A0" w:rsidSect="000133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C23731"/>
    <w:multiLevelType w:val="hybridMultilevel"/>
    <w:tmpl w:val="25908F9E"/>
    <w:lvl w:ilvl="0" w:tplc="505C3EF4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271188"/>
    <w:multiLevelType w:val="hybridMultilevel"/>
    <w:tmpl w:val="85B04E2E"/>
    <w:lvl w:ilvl="0" w:tplc="505C3EF4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7E"/>
    <w:rsid w:val="000133FF"/>
    <w:rsid w:val="00042BAE"/>
    <w:rsid w:val="000F1771"/>
    <w:rsid w:val="001554A3"/>
    <w:rsid w:val="002430B8"/>
    <w:rsid w:val="0028494D"/>
    <w:rsid w:val="002C05B8"/>
    <w:rsid w:val="00361FCD"/>
    <w:rsid w:val="003C5DD2"/>
    <w:rsid w:val="004A75E1"/>
    <w:rsid w:val="0056284C"/>
    <w:rsid w:val="00680E3F"/>
    <w:rsid w:val="0074734B"/>
    <w:rsid w:val="007D6F7E"/>
    <w:rsid w:val="00815A1E"/>
    <w:rsid w:val="008444D0"/>
    <w:rsid w:val="00952E86"/>
    <w:rsid w:val="00A025A0"/>
    <w:rsid w:val="00AE052F"/>
    <w:rsid w:val="00B3779F"/>
    <w:rsid w:val="00BF50B0"/>
    <w:rsid w:val="00C70D09"/>
    <w:rsid w:val="00CB7E00"/>
    <w:rsid w:val="00CD1D7F"/>
    <w:rsid w:val="00CF0AE2"/>
    <w:rsid w:val="00DB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DE0FA"/>
  <w15:chartTrackingRefBased/>
  <w15:docId w15:val="{E4C2B4DE-0D66-4FC0-B6DD-3E712EC9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4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33F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554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952E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E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yravanswetha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Swetha Byravan</dc:creator>
  <cp:keywords/>
  <dc:description/>
  <cp:lastModifiedBy>Swetha Byravan</cp:lastModifiedBy>
  <cp:revision>2</cp:revision>
  <dcterms:created xsi:type="dcterms:W3CDTF">2020-06-22T16:13:00Z</dcterms:created>
  <dcterms:modified xsi:type="dcterms:W3CDTF">2020-06-22T16:13:00Z</dcterms:modified>
</cp:coreProperties>
</file>