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AA548" w14:textId="28FFDE83" w:rsidR="009E366B" w:rsidRPr="00ED09B9" w:rsidRDefault="004A6D71" w:rsidP="009E366B">
      <w:pPr>
        <w:rPr>
          <w:rFonts w:ascii="Arial"/>
        </w:rPr>
      </w:pPr>
      <w:r w:rsidRPr="00ED09B9">
        <w:rPr>
          <w:rStyle w:val="tlid-translation"/>
          <w:b/>
          <w:sz w:val="28"/>
          <w:szCs w:val="28"/>
          <w:lang w:val="en-GB"/>
        </w:rPr>
        <w:t>Ultrasound vs Biopsy: Are there differences in the management and evolution of patients with giant cell arteritis depending on the diagnostic method?</w:t>
      </w:r>
      <w:r w:rsidRPr="00412B63">
        <w:rPr>
          <w:b/>
          <w:lang w:val="en-GB"/>
        </w:rPr>
        <w:br/>
      </w:r>
      <w:r w:rsidRPr="00ED09B9">
        <w:rPr>
          <w:rStyle w:val="tlid-translation"/>
          <w:lang w:val="en-GB"/>
        </w:rPr>
        <w:t xml:space="preserve">Authors: Julio Sánchez (1), Irene </w:t>
      </w:r>
      <w:proofErr w:type="spellStart"/>
      <w:r w:rsidRPr="00ED09B9">
        <w:rPr>
          <w:rStyle w:val="tlid-translation"/>
          <w:lang w:val="en-GB"/>
        </w:rPr>
        <w:t>Monjo</w:t>
      </w:r>
      <w:proofErr w:type="spellEnd"/>
      <w:r w:rsidRPr="00ED09B9">
        <w:rPr>
          <w:rStyle w:val="tlid-translation"/>
          <w:lang w:val="en-GB"/>
        </w:rPr>
        <w:t xml:space="preserve"> (2), </w:t>
      </w:r>
      <w:proofErr w:type="spellStart"/>
      <w:r w:rsidRPr="00ED09B9">
        <w:rPr>
          <w:rStyle w:val="tlid-translation"/>
          <w:lang w:val="en-GB"/>
        </w:rPr>
        <w:t>Tomás</w:t>
      </w:r>
      <w:proofErr w:type="spellEnd"/>
      <w:r w:rsidRPr="00ED09B9">
        <w:rPr>
          <w:rStyle w:val="tlid-translation"/>
          <w:lang w:val="en-GB"/>
        </w:rPr>
        <w:t xml:space="preserve"> </w:t>
      </w:r>
      <w:proofErr w:type="spellStart"/>
      <w:r w:rsidRPr="00ED09B9">
        <w:rPr>
          <w:rStyle w:val="tlid-translation"/>
          <w:lang w:val="en-GB"/>
        </w:rPr>
        <w:t>Almorza</w:t>
      </w:r>
      <w:proofErr w:type="spellEnd"/>
      <w:r w:rsidRPr="00ED09B9">
        <w:rPr>
          <w:rStyle w:val="tlid-translation"/>
          <w:lang w:val="en-GB"/>
        </w:rPr>
        <w:t xml:space="preserve"> (1), Elisa </w:t>
      </w:r>
      <w:proofErr w:type="spellStart"/>
      <w:r w:rsidRPr="00ED09B9">
        <w:rPr>
          <w:rStyle w:val="tlid-translation"/>
          <w:lang w:val="en-GB"/>
        </w:rPr>
        <w:t>Fernández</w:t>
      </w:r>
      <w:proofErr w:type="spellEnd"/>
      <w:r w:rsidRPr="00ED09B9">
        <w:rPr>
          <w:rStyle w:val="tlid-translation"/>
          <w:lang w:val="en-GB"/>
        </w:rPr>
        <w:t xml:space="preserve"> (2), José Luis </w:t>
      </w:r>
      <w:proofErr w:type="spellStart"/>
      <w:r w:rsidRPr="00ED09B9">
        <w:rPr>
          <w:rStyle w:val="tlid-translation"/>
          <w:lang w:val="en-GB"/>
        </w:rPr>
        <w:t>Pablos</w:t>
      </w:r>
      <w:proofErr w:type="spellEnd"/>
      <w:r w:rsidRPr="00ED09B9">
        <w:rPr>
          <w:rStyle w:val="tlid-translation"/>
          <w:lang w:val="en-GB"/>
        </w:rPr>
        <w:t xml:space="preserve"> (1), Eugenio de Miguel (2)</w:t>
      </w:r>
      <w:r w:rsidRPr="00ED09B9">
        <w:rPr>
          <w:lang w:val="en-GB"/>
        </w:rPr>
        <w:br/>
      </w:r>
      <w:r w:rsidRPr="00ED09B9">
        <w:rPr>
          <w:rStyle w:val="tlid-translation"/>
          <w:lang w:val="en-GB"/>
        </w:rPr>
        <w:t xml:space="preserve">(1) 12 de </w:t>
      </w:r>
      <w:proofErr w:type="spellStart"/>
      <w:r w:rsidRPr="00ED09B9">
        <w:rPr>
          <w:rStyle w:val="tlid-translation"/>
          <w:lang w:val="en-GB"/>
        </w:rPr>
        <w:t>octubre</w:t>
      </w:r>
      <w:proofErr w:type="spellEnd"/>
      <w:r w:rsidRPr="00ED09B9">
        <w:rPr>
          <w:rStyle w:val="tlid-translation"/>
          <w:lang w:val="en-GB"/>
        </w:rPr>
        <w:t xml:space="preserve"> University Hospital, Madrid, Spain</w:t>
      </w:r>
      <w:r w:rsidRPr="00ED09B9">
        <w:rPr>
          <w:lang w:val="en-GB"/>
        </w:rPr>
        <w:br/>
      </w:r>
      <w:r w:rsidRPr="00ED09B9">
        <w:rPr>
          <w:rStyle w:val="tlid-translation"/>
          <w:lang w:val="en-GB"/>
        </w:rPr>
        <w:t>(2) La Paz University Hospital, Madrid, Spain</w:t>
      </w:r>
    </w:p>
    <w:p w14:paraId="76F657FA" w14:textId="77777777" w:rsidR="004A6D71" w:rsidRDefault="004A6D71" w:rsidP="009E366B">
      <w:pPr>
        <w:rPr>
          <w:rFonts w:ascii="Arial"/>
          <w:sz w:val="21"/>
        </w:rPr>
        <w:sectPr w:rsidR="004A6D71" w:rsidSect="009E366B">
          <w:headerReference w:type="default" r:id="rId7"/>
          <w:pgSz w:w="11910" w:h="16840"/>
          <w:pgMar w:top="1740" w:right="600" w:bottom="840" w:left="620" w:header="541" w:footer="642" w:gutter="0"/>
          <w:cols w:space="720"/>
        </w:sectPr>
      </w:pPr>
    </w:p>
    <w:p w14:paraId="7593A2A1" w14:textId="49B8F2CA" w:rsidR="009E366B" w:rsidRDefault="009E366B" w:rsidP="009E366B">
      <w:pPr>
        <w:pStyle w:val="Ttulo3"/>
        <w:spacing w:before="147"/>
        <w:ind w:left="0"/>
        <w:jc w:val="both"/>
      </w:pPr>
      <w:r>
        <w:rPr>
          <w:color w:val="BF5A14"/>
        </w:rPr>
        <w:lastRenderedPageBreak/>
        <w:t xml:space="preserve">  Abstract (300 word limit)</w:t>
      </w:r>
    </w:p>
    <w:p w14:paraId="27051431" w14:textId="7BACC709" w:rsidR="009E366B" w:rsidRDefault="004A6D71" w:rsidP="00ED09B9">
      <w:pPr>
        <w:pStyle w:val="Ttulo3"/>
        <w:spacing w:before="74"/>
        <w:jc w:val="both"/>
      </w:pPr>
      <w:r w:rsidRPr="00ED09B9">
        <w:rPr>
          <w:rStyle w:val="tlid-translation"/>
          <w:b w:val="0"/>
          <w:sz w:val="22"/>
          <w:szCs w:val="22"/>
          <w:lang w:val="en-GB"/>
        </w:rPr>
        <w:t xml:space="preserve">Introduction: Giant cell arteritis (GCA) is the most common vasculitis in people over 50 years of age and its diagnosis is based on clinical and analytical criteria, supported by a temporal artery biopsy, although increasingly publications recommend Doppler ultrasound of the Temporary Artery as </w:t>
      </w:r>
      <w:r w:rsidRPr="00ED09B9">
        <w:rPr>
          <w:b w:val="0"/>
          <w:sz w:val="22"/>
          <w:szCs w:val="22"/>
        </w:rPr>
        <w:t xml:space="preserve">a sensitive and cost-effective diagnostic method.  </w:t>
      </w:r>
      <w:r w:rsidRPr="00ED09B9">
        <w:rPr>
          <w:rStyle w:val="tlid-translation"/>
          <w:b w:val="0"/>
          <w:sz w:val="22"/>
          <w:szCs w:val="22"/>
          <w:lang w:val="en-GB"/>
        </w:rPr>
        <w:t>The aim of this study is to assess</w:t>
      </w:r>
      <w:r w:rsidRPr="00ED09B9">
        <w:rPr>
          <w:b w:val="0"/>
          <w:sz w:val="22"/>
          <w:szCs w:val="22"/>
        </w:rPr>
        <w:t xml:space="preserve"> whether or not there is</w:t>
      </w:r>
      <w:r w:rsidRPr="00ED09B9">
        <w:rPr>
          <w:rStyle w:val="tlid-translation"/>
          <w:b w:val="0"/>
          <w:sz w:val="22"/>
          <w:szCs w:val="22"/>
          <w:lang w:val="en-GB"/>
        </w:rPr>
        <w:t xml:space="preserve"> homogeneity in the clinical characteristics, therapeutic needs and </w:t>
      </w:r>
      <w:proofErr w:type="spellStart"/>
      <w:r w:rsidRPr="00ED09B9">
        <w:rPr>
          <w:rStyle w:val="tlid-translation"/>
          <w:b w:val="0"/>
          <w:sz w:val="22"/>
          <w:szCs w:val="22"/>
          <w:lang w:val="en-GB"/>
        </w:rPr>
        <w:t>evolutive</w:t>
      </w:r>
      <w:proofErr w:type="spellEnd"/>
      <w:r w:rsidRPr="00ED09B9">
        <w:rPr>
          <w:rStyle w:val="tlid-translation"/>
          <w:b w:val="0"/>
          <w:sz w:val="22"/>
          <w:szCs w:val="22"/>
          <w:lang w:val="en-GB"/>
        </w:rPr>
        <w:t xml:space="preserve"> data depending on whether the patients are diagnosed based on the </w:t>
      </w:r>
      <w:proofErr w:type="spellStart"/>
      <w:r w:rsidRPr="00ED09B9">
        <w:rPr>
          <w:rStyle w:val="tlid-translation"/>
          <w:b w:val="0"/>
          <w:sz w:val="22"/>
          <w:szCs w:val="22"/>
          <w:lang w:val="en-GB"/>
        </w:rPr>
        <w:t>anatomopathological</w:t>
      </w:r>
      <w:proofErr w:type="spellEnd"/>
      <w:r w:rsidRPr="00ED09B9">
        <w:rPr>
          <w:rStyle w:val="tlid-translation"/>
          <w:b w:val="0"/>
          <w:sz w:val="22"/>
          <w:szCs w:val="22"/>
          <w:lang w:val="en-GB"/>
        </w:rPr>
        <w:t xml:space="preserve"> result of the biopsy or on the ultrasound diagnosis.</w:t>
      </w:r>
      <w:r w:rsidRPr="00ED09B9">
        <w:rPr>
          <w:b w:val="0"/>
          <w:sz w:val="22"/>
          <w:szCs w:val="22"/>
          <w:lang w:val="en-GB"/>
        </w:rPr>
        <w:t xml:space="preserve"> </w:t>
      </w:r>
      <w:r w:rsidRPr="00ED09B9">
        <w:rPr>
          <w:rStyle w:val="tlid-translation"/>
          <w:b w:val="0"/>
          <w:sz w:val="22"/>
          <w:szCs w:val="22"/>
          <w:lang w:val="en-GB"/>
        </w:rPr>
        <w:t xml:space="preserve">Methods: Observational and retrospective study in which 201 patients were included from a hospital in which the diagnosis was based on the biopsy and </w:t>
      </w:r>
      <w:r w:rsidRPr="00ED09B9">
        <w:rPr>
          <w:b w:val="0"/>
          <w:sz w:val="22"/>
          <w:szCs w:val="22"/>
        </w:rPr>
        <w:t>patients from another hospital where the same was confirmed by experts in ultrasound.</w:t>
      </w:r>
      <w:r w:rsidRPr="00ED09B9">
        <w:rPr>
          <w:rStyle w:val="tlid-translation"/>
          <w:b w:val="0"/>
          <w:sz w:val="22"/>
          <w:szCs w:val="22"/>
          <w:lang w:val="en-GB"/>
        </w:rPr>
        <w:t xml:space="preserve"> The A cohort included 63 patients with an </w:t>
      </w:r>
      <w:proofErr w:type="spellStart"/>
      <w:r w:rsidRPr="00ED09B9">
        <w:rPr>
          <w:rStyle w:val="tlid-translation"/>
          <w:b w:val="0"/>
          <w:sz w:val="22"/>
          <w:szCs w:val="22"/>
          <w:lang w:val="en-GB"/>
        </w:rPr>
        <w:t>anatomopathological</w:t>
      </w:r>
      <w:proofErr w:type="spellEnd"/>
      <w:r w:rsidRPr="00ED09B9">
        <w:rPr>
          <w:rStyle w:val="tlid-translation"/>
          <w:b w:val="0"/>
          <w:sz w:val="22"/>
          <w:szCs w:val="22"/>
          <w:lang w:val="en-GB"/>
        </w:rPr>
        <w:t xml:space="preserve"> diagnosis, and the B cohort 138 patients diagnosed by ultrasound. Demographic, analytical, clinical, and evolutionary parameters were collected, as well as dose of cortisone and number of r</w:t>
      </w:r>
      <w:r w:rsidRPr="00ED09B9">
        <w:rPr>
          <w:b w:val="0"/>
          <w:sz w:val="22"/>
          <w:szCs w:val="22"/>
        </w:rPr>
        <w:t>elapses as well as complications such as</w:t>
      </w:r>
      <w:r w:rsidRPr="00ED09B9">
        <w:rPr>
          <w:rStyle w:val="tlid-translation"/>
          <w:b w:val="0"/>
          <w:sz w:val="22"/>
          <w:szCs w:val="22"/>
          <w:lang w:val="en-GB"/>
        </w:rPr>
        <w:t xml:space="preserve"> complications such as infections, osteoporotic fractures or </w:t>
      </w:r>
      <w:proofErr w:type="spellStart"/>
      <w:r w:rsidRPr="00ED09B9">
        <w:rPr>
          <w:rStyle w:val="tlid-translation"/>
          <w:b w:val="0"/>
          <w:sz w:val="22"/>
          <w:szCs w:val="22"/>
          <w:lang w:val="en-GB"/>
        </w:rPr>
        <w:t>exitus</w:t>
      </w:r>
      <w:proofErr w:type="spellEnd"/>
      <w:r w:rsidRPr="00ED09B9">
        <w:rPr>
          <w:rStyle w:val="tlid-translation"/>
          <w:b w:val="0"/>
          <w:sz w:val="22"/>
          <w:szCs w:val="22"/>
          <w:lang w:val="en-GB"/>
        </w:rPr>
        <w:t xml:space="preserve">. Results: See table 1. Only small significant differences in ischemic pathology probably due to test selection differences were found. No significant differences were found in the comparison of treatments between hospitals. Conclusions: The diagnostic suspicion of GCA confirmed by biopsy or ultrasound in expert hands seem to classify similar patients with homogeneous characteristics. </w:t>
      </w:r>
      <w:r w:rsidR="009E366B" w:rsidRPr="00ED09B9">
        <w:rPr>
          <w:b w:val="0"/>
          <w:sz w:val="22"/>
          <w:szCs w:val="22"/>
        </w:rPr>
        <w:br w:type="column"/>
      </w:r>
      <w:r w:rsidR="009E366B">
        <w:rPr>
          <w:color w:val="BF5A14"/>
        </w:rPr>
        <w:lastRenderedPageBreak/>
        <w:t>Image</w:t>
      </w:r>
    </w:p>
    <w:tbl>
      <w:tblPr>
        <w:tblStyle w:val="Tablaconcuadrcula"/>
        <w:tblW w:w="5328" w:type="dxa"/>
        <w:tblLook w:val="04A0" w:firstRow="1" w:lastRow="0" w:firstColumn="1" w:lastColumn="0" w:noHBand="0" w:noVBand="1"/>
      </w:tblPr>
      <w:tblGrid>
        <w:gridCol w:w="1980"/>
        <w:gridCol w:w="1276"/>
        <w:gridCol w:w="1410"/>
        <w:gridCol w:w="662"/>
      </w:tblGrid>
      <w:tr w:rsidR="004A6D71" w14:paraId="0E4457F6" w14:textId="77777777" w:rsidTr="00ED09B9">
        <w:tc>
          <w:tcPr>
            <w:tcW w:w="1980" w:type="dxa"/>
          </w:tcPr>
          <w:p w14:paraId="6EA234BF" w14:textId="77777777" w:rsidR="004A6D71" w:rsidRPr="00ED09B9" w:rsidRDefault="004A6D71" w:rsidP="00795A24">
            <w:pPr>
              <w:jc w:val="both"/>
              <w:rPr>
                <w:sz w:val="16"/>
                <w:szCs w:val="16"/>
              </w:rPr>
            </w:pPr>
          </w:p>
        </w:tc>
        <w:tc>
          <w:tcPr>
            <w:tcW w:w="1276" w:type="dxa"/>
          </w:tcPr>
          <w:p w14:paraId="5FCE86BC" w14:textId="7C6FA4B5" w:rsidR="004A6D71" w:rsidRPr="00ED09B9" w:rsidRDefault="004A6D71" w:rsidP="00795A24">
            <w:pPr>
              <w:jc w:val="both"/>
              <w:rPr>
                <w:b/>
                <w:sz w:val="16"/>
                <w:szCs w:val="16"/>
              </w:rPr>
            </w:pPr>
            <w:r w:rsidRPr="00ED09B9">
              <w:rPr>
                <w:b/>
                <w:sz w:val="16"/>
                <w:szCs w:val="16"/>
              </w:rPr>
              <w:t xml:space="preserve">Diagnosis </w:t>
            </w:r>
            <w:r w:rsidR="00ED09B9" w:rsidRPr="00ED09B9">
              <w:rPr>
                <w:b/>
                <w:sz w:val="16"/>
                <w:szCs w:val="16"/>
              </w:rPr>
              <w:t xml:space="preserve"> </w:t>
            </w:r>
            <w:r w:rsidRPr="00ED09B9">
              <w:rPr>
                <w:b/>
                <w:sz w:val="16"/>
                <w:szCs w:val="16"/>
              </w:rPr>
              <w:t>biopsy</w:t>
            </w:r>
          </w:p>
        </w:tc>
        <w:tc>
          <w:tcPr>
            <w:tcW w:w="1410" w:type="dxa"/>
          </w:tcPr>
          <w:p w14:paraId="1113C42C" w14:textId="77777777" w:rsidR="004A6D71" w:rsidRPr="00ED09B9" w:rsidRDefault="004A6D71" w:rsidP="00795A24">
            <w:pPr>
              <w:jc w:val="both"/>
              <w:rPr>
                <w:b/>
                <w:sz w:val="16"/>
                <w:szCs w:val="16"/>
              </w:rPr>
            </w:pPr>
            <w:r w:rsidRPr="00ED09B9">
              <w:rPr>
                <w:b/>
                <w:sz w:val="16"/>
                <w:szCs w:val="16"/>
              </w:rPr>
              <w:t>Diagnosis ultrasound</w:t>
            </w:r>
          </w:p>
        </w:tc>
        <w:tc>
          <w:tcPr>
            <w:tcW w:w="662" w:type="dxa"/>
          </w:tcPr>
          <w:p w14:paraId="3E5998B6" w14:textId="77777777" w:rsidR="004A6D71" w:rsidRPr="00ED09B9" w:rsidRDefault="004A6D71" w:rsidP="00795A24">
            <w:pPr>
              <w:jc w:val="both"/>
              <w:rPr>
                <w:b/>
                <w:sz w:val="16"/>
                <w:szCs w:val="16"/>
              </w:rPr>
            </w:pPr>
            <w:r w:rsidRPr="00ED09B9">
              <w:rPr>
                <w:b/>
                <w:sz w:val="16"/>
                <w:szCs w:val="16"/>
              </w:rPr>
              <w:t>p</w:t>
            </w:r>
          </w:p>
        </w:tc>
      </w:tr>
      <w:tr w:rsidR="004A6D71" w14:paraId="2F05B8B7" w14:textId="77777777" w:rsidTr="00ED09B9">
        <w:tc>
          <w:tcPr>
            <w:tcW w:w="1980" w:type="dxa"/>
          </w:tcPr>
          <w:p w14:paraId="6EEF23AC" w14:textId="77777777" w:rsidR="004A6D71" w:rsidRPr="00ED09B9" w:rsidRDefault="004A6D71" w:rsidP="00795A24">
            <w:pPr>
              <w:jc w:val="both"/>
              <w:rPr>
                <w:sz w:val="16"/>
                <w:szCs w:val="16"/>
              </w:rPr>
            </w:pPr>
            <w:r w:rsidRPr="00ED09B9">
              <w:rPr>
                <w:sz w:val="16"/>
                <w:szCs w:val="16"/>
              </w:rPr>
              <w:t>Age of onset</w:t>
            </w:r>
          </w:p>
        </w:tc>
        <w:tc>
          <w:tcPr>
            <w:tcW w:w="1276" w:type="dxa"/>
          </w:tcPr>
          <w:p w14:paraId="67387D3C" w14:textId="77777777" w:rsidR="004A6D71" w:rsidRPr="00ED09B9" w:rsidRDefault="004A6D71" w:rsidP="00795A24">
            <w:pPr>
              <w:jc w:val="both"/>
              <w:rPr>
                <w:sz w:val="16"/>
                <w:szCs w:val="16"/>
              </w:rPr>
            </w:pPr>
            <w:r w:rsidRPr="00ED09B9">
              <w:rPr>
                <w:sz w:val="16"/>
                <w:szCs w:val="16"/>
              </w:rPr>
              <w:t>78,3  (±6,6)</w:t>
            </w:r>
          </w:p>
        </w:tc>
        <w:tc>
          <w:tcPr>
            <w:tcW w:w="1410" w:type="dxa"/>
          </w:tcPr>
          <w:p w14:paraId="7D295B75" w14:textId="77777777" w:rsidR="004A6D71" w:rsidRPr="00ED09B9" w:rsidRDefault="004A6D71" w:rsidP="00795A24">
            <w:pPr>
              <w:jc w:val="both"/>
              <w:rPr>
                <w:sz w:val="16"/>
                <w:szCs w:val="16"/>
              </w:rPr>
            </w:pPr>
            <w:r w:rsidRPr="00ED09B9">
              <w:rPr>
                <w:sz w:val="16"/>
                <w:szCs w:val="16"/>
              </w:rPr>
              <w:t>77,6  (±7,7)</w:t>
            </w:r>
          </w:p>
        </w:tc>
        <w:tc>
          <w:tcPr>
            <w:tcW w:w="662" w:type="dxa"/>
          </w:tcPr>
          <w:p w14:paraId="36A69097" w14:textId="77777777" w:rsidR="004A6D71" w:rsidRPr="00ED09B9" w:rsidRDefault="004A6D71" w:rsidP="00795A24">
            <w:pPr>
              <w:jc w:val="both"/>
              <w:rPr>
                <w:sz w:val="16"/>
                <w:szCs w:val="16"/>
              </w:rPr>
            </w:pPr>
            <w:r w:rsidRPr="00ED09B9">
              <w:rPr>
                <w:sz w:val="16"/>
                <w:szCs w:val="16"/>
              </w:rPr>
              <w:t>0,492</w:t>
            </w:r>
          </w:p>
        </w:tc>
      </w:tr>
      <w:tr w:rsidR="004A6D71" w14:paraId="3DB09A40" w14:textId="77777777" w:rsidTr="00ED09B9">
        <w:tc>
          <w:tcPr>
            <w:tcW w:w="1980" w:type="dxa"/>
          </w:tcPr>
          <w:p w14:paraId="098BFF61" w14:textId="77777777" w:rsidR="004A6D71" w:rsidRPr="00ED09B9" w:rsidRDefault="004A6D71" w:rsidP="00795A24">
            <w:pPr>
              <w:jc w:val="both"/>
              <w:rPr>
                <w:sz w:val="16"/>
                <w:szCs w:val="16"/>
              </w:rPr>
            </w:pPr>
            <w:r w:rsidRPr="00ED09B9">
              <w:rPr>
                <w:sz w:val="16"/>
                <w:szCs w:val="16"/>
              </w:rPr>
              <w:t>Sex ♀</w:t>
            </w:r>
          </w:p>
        </w:tc>
        <w:tc>
          <w:tcPr>
            <w:tcW w:w="1276" w:type="dxa"/>
          </w:tcPr>
          <w:p w14:paraId="5AD0D6DF" w14:textId="77777777" w:rsidR="004A6D71" w:rsidRPr="00ED09B9" w:rsidRDefault="004A6D71" w:rsidP="00795A24">
            <w:pPr>
              <w:jc w:val="both"/>
              <w:rPr>
                <w:sz w:val="16"/>
                <w:szCs w:val="16"/>
              </w:rPr>
            </w:pPr>
            <w:r w:rsidRPr="00ED09B9">
              <w:rPr>
                <w:sz w:val="16"/>
                <w:szCs w:val="16"/>
              </w:rPr>
              <w:t>47/63 (71.2%)</w:t>
            </w:r>
          </w:p>
        </w:tc>
        <w:tc>
          <w:tcPr>
            <w:tcW w:w="1410" w:type="dxa"/>
          </w:tcPr>
          <w:p w14:paraId="18D0106A" w14:textId="77777777" w:rsidR="004A6D71" w:rsidRPr="00ED09B9" w:rsidRDefault="004A6D71" w:rsidP="00795A24">
            <w:pPr>
              <w:jc w:val="both"/>
              <w:rPr>
                <w:sz w:val="16"/>
                <w:szCs w:val="16"/>
              </w:rPr>
            </w:pPr>
            <w:r w:rsidRPr="00ED09B9">
              <w:rPr>
                <w:sz w:val="16"/>
                <w:szCs w:val="16"/>
              </w:rPr>
              <w:t>87/131 (66.4%)</w:t>
            </w:r>
          </w:p>
        </w:tc>
        <w:tc>
          <w:tcPr>
            <w:tcW w:w="662" w:type="dxa"/>
          </w:tcPr>
          <w:p w14:paraId="01127F77" w14:textId="77777777" w:rsidR="004A6D71" w:rsidRPr="00ED09B9" w:rsidRDefault="004A6D71" w:rsidP="00795A24">
            <w:pPr>
              <w:jc w:val="both"/>
              <w:rPr>
                <w:sz w:val="16"/>
                <w:szCs w:val="16"/>
              </w:rPr>
            </w:pPr>
            <w:r w:rsidRPr="00ED09B9">
              <w:rPr>
                <w:sz w:val="16"/>
                <w:szCs w:val="16"/>
              </w:rPr>
              <w:t>0,311</w:t>
            </w:r>
          </w:p>
        </w:tc>
      </w:tr>
      <w:tr w:rsidR="004A6D71" w14:paraId="7592E164" w14:textId="77777777" w:rsidTr="00ED09B9">
        <w:tc>
          <w:tcPr>
            <w:tcW w:w="1980" w:type="dxa"/>
          </w:tcPr>
          <w:p w14:paraId="3B1A4E8F" w14:textId="689ECF82" w:rsidR="004A6D71" w:rsidRPr="00ED09B9" w:rsidRDefault="004A6D71" w:rsidP="00795A24">
            <w:pPr>
              <w:jc w:val="both"/>
              <w:rPr>
                <w:sz w:val="16"/>
                <w:szCs w:val="16"/>
              </w:rPr>
            </w:pPr>
            <w:r w:rsidRPr="00ED09B9">
              <w:rPr>
                <w:sz w:val="16"/>
                <w:szCs w:val="16"/>
              </w:rPr>
              <w:t>ESR</w:t>
            </w:r>
            <w:r w:rsidR="00ED09B9">
              <w:rPr>
                <w:sz w:val="16"/>
                <w:szCs w:val="16"/>
              </w:rPr>
              <w:t xml:space="preserve"> (mm/h)</w:t>
            </w:r>
          </w:p>
        </w:tc>
        <w:tc>
          <w:tcPr>
            <w:tcW w:w="1276" w:type="dxa"/>
          </w:tcPr>
          <w:p w14:paraId="7B44A9EC" w14:textId="1B074C4A" w:rsidR="004A6D71" w:rsidRPr="00ED09B9" w:rsidRDefault="00ED09B9" w:rsidP="00795A24">
            <w:pPr>
              <w:jc w:val="both"/>
              <w:rPr>
                <w:sz w:val="16"/>
                <w:szCs w:val="16"/>
              </w:rPr>
            </w:pPr>
            <w:r>
              <w:rPr>
                <w:sz w:val="16"/>
                <w:szCs w:val="16"/>
              </w:rPr>
              <w:t xml:space="preserve">84,8 (±31,4) </w:t>
            </w:r>
          </w:p>
        </w:tc>
        <w:tc>
          <w:tcPr>
            <w:tcW w:w="1410" w:type="dxa"/>
          </w:tcPr>
          <w:p w14:paraId="1437CB1B" w14:textId="77777777" w:rsidR="004A6D71" w:rsidRPr="00ED09B9" w:rsidRDefault="004A6D71" w:rsidP="00795A24">
            <w:pPr>
              <w:jc w:val="both"/>
              <w:rPr>
                <w:sz w:val="16"/>
                <w:szCs w:val="16"/>
              </w:rPr>
            </w:pPr>
            <w:r w:rsidRPr="00ED09B9">
              <w:rPr>
                <w:sz w:val="16"/>
                <w:szCs w:val="16"/>
              </w:rPr>
              <w:t>69 (±27,2)</w:t>
            </w:r>
          </w:p>
        </w:tc>
        <w:tc>
          <w:tcPr>
            <w:tcW w:w="662" w:type="dxa"/>
          </w:tcPr>
          <w:p w14:paraId="3B7794C3" w14:textId="77777777" w:rsidR="004A6D71" w:rsidRPr="00ED09B9" w:rsidRDefault="004A6D71" w:rsidP="00795A24">
            <w:pPr>
              <w:jc w:val="both"/>
              <w:rPr>
                <w:sz w:val="16"/>
                <w:szCs w:val="16"/>
              </w:rPr>
            </w:pPr>
            <w:r w:rsidRPr="00ED09B9">
              <w:rPr>
                <w:sz w:val="16"/>
                <w:szCs w:val="16"/>
              </w:rPr>
              <w:t>0,142</w:t>
            </w:r>
          </w:p>
        </w:tc>
      </w:tr>
      <w:tr w:rsidR="004A6D71" w14:paraId="18A42BEB" w14:textId="77777777" w:rsidTr="00ED09B9">
        <w:tc>
          <w:tcPr>
            <w:tcW w:w="1980" w:type="dxa"/>
          </w:tcPr>
          <w:p w14:paraId="1EDDB064" w14:textId="2F8B8F8F" w:rsidR="004A6D71" w:rsidRPr="00ED09B9" w:rsidRDefault="004A6D71" w:rsidP="00795A24">
            <w:pPr>
              <w:jc w:val="both"/>
              <w:rPr>
                <w:sz w:val="16"/>
                <w:szCs w:val="16"/>
              </w:rPr>
            </w:pPr>
            <w:r w:rsidRPr="00ED09B9">
              <w:rPr>
                <w:sz w:val="16"/>
                <w:szCs w:val="16"/>
              </w:rPr>
              <w:t>CRP</w:t>
            </w:r>
            <w:r w:rsidR="00ED09B9">
              <w:rPr>
                <w:sz w:val="16"/>
                <w:szCs w:val="16"/>
              </w:rPr>
              <w:t xml:space="preserve"> (mg/dl)</w:t>
            </w:r>
          </w:p>
        </w:tc>
        <w:tc>
          <w:tcPr>
            <w:tcW w:w="1276" w:type="dxa"/>
          </w:tcPr>
          <w:p w14:paraId="39C4B7EE" w14:textId="4E715C7A" w:rsidR="004A6D71" w:rsidRPr="00ED09B9" w:rsidRDefault="00ED09B9" w:rsidP="00795A24">
            <w:pPr>
              <w:jc w:val="both"/>
              <w:rPr>
                <w:sz w:val="16"/>
                <w:szCs w:val="16"/>
              </w:rPr>
            </w:pPr>
            <w:r>
              <w:rPr>
                <w:sz w:val="16"/>
                <w:szCs w:val="16"/>
              </w:rPr>
              <w:t xml:space="preserve">26,9+-64 </w:t>
            </w:r>
          </w:p>
        </w:tc>
        <w:tc>
          <w:tcPr>
            <w:tcW w:w="1410" w:type="dxa"/>
          </w:tcPr>
          <w:p w14:paraId="4AD109DD" w14:textId="77777777" w:rsidR="004A6D71" w:rsidRPr="00ED09B9" w:rsidRDefault="004A6D71" w:rsidP="00795A24">
            <w:pPr>
              <w:jc w:val="both"/>
              <w:rPr>
                <w:sz w:val="16"/>
                <w:szCs w:val="16"/>
              </w:rPr>
            </w:pPr>
            <w:r w:rsidRPr="00ED09B9">
              <w:rPr>
                <w:sz w:val="16"/>
                <w:szCs w:val="16"/>
              </w:rPr>
              <w:t>53,4+-59,4</w:t>
            </w:r>
          </w:p>
        </w:tc>
        <w:tc>
          <w:tcPr>
            <w:tcW w:w="662" w:type="dxa"/>
          </w:tcPr>
          <w:p w14:paraId="50744C69" w14:textId="77777777" w:rsidR="004A6D71" w:rsidRPr="00ED09B9" w:rsidRDefault="004A6D71" w:rsidP="00795A24">
            <w:pPr>
              <w:jc w:val="both"/>
              <w:rPr>
                <w:sz w:val="16"/>
                <w:szCs w:val="16"/>
              </w:rPr>
            </w:pPr>
            <w:r w:rsidRPr="00ED09B9">
              <w:rPr>
                <w:sz w:val="16"/>
                <w:szCs w:val="16"/>
              </w:rPr>
              <w:t>0,096</w:t>
            </w:r>
          </w:p>
        </w:tc>
      </w:tr>
      <w:tr w:rsidR="004A6D71" w14:paraId="4F001FE1" w14:textId="77777777" w:rsidTr="00ED09B9">
        <w:tc>
          <w:tcPr>
            <w:tcW w:w="1980" w:type="dxa"/>
          </w:tcPr>
          <w:p w14:paraId="6D358CB1" w14:textId="77777777" w:rsidR="004A6D71" w:rsidRPr="00ED09B9" w:rsidRDefault="004A6D71" w:rsidP="00795A24">
            <w:pPr>
              <w:jc w:val="both"/>
              <w:rPr>
                <w:sz w:val="16"/>
                <w:szCs w:val="16"/>
              </w:rPr>
            </w:pPr>
            <w:r w:rsidRPr="00ED09B9">
              <w:rPr>
                <w:sz w:val="16"/>
                <w:szCs w:val="16"/>
              </w:rPr>
              <w:t>Relapses</w:t>
            </w:r>
          </w:p>
        </w:tc>
        <w:tc>
          <w:tcPr>
            <w:tcW w:w="1276" w:type="dxa"/>
          </w:tcPr>
          <w:p w14:paraId="3A635697" w14:textId="77777777" w:rsidR="004A6D71" w:rsidRPr="00ED09B9" w:rsidRDefault="004A6D71" w:rsidP="00795A24">
            <w:pPr>
              <w:jc w:val="both"/>
              <w:rPr>
                <w:sz w:val="16"/>
                <w:szCs w:val="16"/>
              </w:rPr>
            </w:pPr>
            <w:r w:rsidRPr="00ED09B9">
              <w:rPr>
                <w:sz w:val="16"/>
                <w:szCs w:val="16"/>
              </w:rPr>
              <w:t>30/62 (48</w:t>
            </w:r>
            <w:proofErr w:type="gramStart"/>
            <w:r w:rsidRPr="00ED09B9">
              <w:rPr>
                <w:sz w:val="16"/>
                <w:szCs w:val="16"/>
              </w:rPr>
              <w:t>,4</w:t>
            </w:r>
            <w:proofErr w:type="gramEnd"/>
            <w:r w:rsidRPr="00ED09B9">
              <w:rPr>
                <w:sz w:val="16"/>
                <w:szCs w:val="16"/>
              </w:rPr>
              <w:t>%)</w:t>
            </w:r>
          </w:p>
        </w:tc>
        <w:tc>
          <w:tcPr>
            <w:tcW w:w="1410" w:type="dxa"/>
          </w:tcPr>
          <w:p w14:paraId="0FFDB51A" w14:textId="77777777" w:rsidR="004A6D71" w:rsidRPr="00ED09B9" w:rsidRDefault="004A6D71" w:rsidP="00795A24">
            <w:pPr>
              <w:jc w:val="both"/>
              <w:rPr>
                <w:sz w:val="16"/>
                <w:szCs w:val="16"/>
              </w:rPr>
            </w:pPr>
            <w:r w:rsidRPr="00ED09B9">
              <w:rPr>
                <w:sz w:val="16"/>
                <w:szCs w:val="16"/>
              </w:rPr>
              <w:t>67/136 (49</w:t>
            </w:r>
            <w:proofErr w:type="gramStart"/>
            <w:r w:rsidRPr="00ED09B9">
              <w:rPr>
                <w:sz w:val="16"/>
                <w:szCs w:val="16"/>
              </w:rPr>
              <w:t>,3</w:t>
            </w:r>
            <w:proofErr w:type="gramEnd"/>
            <w:r w:rsidRPr="00ED09B9">
              <w:rPr>
                <w:sz w:val="16"/>
                <w:szCs w:val="16"/>
              </w:rPr>
              <w:t>%)</w:t>
            </w:r>
          </w:p>
        </w:tc>
        <w:tc>
          <w:tcPr>
            <w:tcW w:w="662" w:type="dxa"/>
          </w:tcPr>
          <w:p w14:paraId="13195C8C" w14:textId="77777777" w:rsidR="004A6D71" w:rsidRPr="00ED09B9" w:rsidRDefault="004A6D71" w:rsidP="00795A24">
            <w:pPr>
              <w:jc w:val="both"/>
              <w:rPr>
                <w:sz w:val="16"/>
                <w:szCs w:val="16"/>
              </w:rPr>
            </w:pPr>
            <w:r w:rsidRPr="00ED09B9">
              <w:rPr>
                <w:sz w:val="16"/>
                <w:szCs w:val="16"/>
              </w:rPr>
              <w:t>0,909</w:t>
            </w:r>
          </w:p>
        </w:tc>
      </w:tr>
      <w:tr w:rsidR="004A6D71" w14:paraId="3DCED5B3" w14:textId="77777777" w:rsidTr="00ED09B9">
        <w:tc>
          <w:tcPr>
            <w:tcW w:w="1980" w:type="dxa"/>
          </w:tcPr>
          <w:p w14:paraId="52D3DD58" w14:textId="77777777" w:rsidR="004A6D71" w:rsidRPr="00ED09B9" w:rsidRDefault="004A6D71" w:rsidP="00795A24">
            <w:pPr>
              <w:jc w:val="both"/>
              <w:rPr>
                <w:sz w:val="16"/>
                <w:szCs w:val="16"/>
              </w:rPr>
            </w:pPr>
            <w:r w:rsidRPr="00ED09B9">
              <w:rPr>
                <w:sz w:val="16"/>
                <w:szCs w:val="16"/>
              </w:rPr>
              <w:t>Number of relapses</w:t>
            </w:r>
          </w:p>
        </w:tc>
        <w:tc>
          <w:tcPr>
            <w:tcW w:w="1276" w:type="dxa"/>
          </w:tcPr>
          <w:p w14:paraId="24DF544F" w14:textId="77777777" w:rsidR="004A6D71" w:rsidRPr="00ED09B9" w:rsidRDefault="004A6D71" w:rsidP="00795A24">
            <w:pPr>
              <w:jc w:val="both"/>
              <w:rPr>
                <w:sz w:val="16"/>
                <w:szCs w:val="16"/>
              </w:rPr>
            </w:pPr>
            <w:r w:rsidRPr="00ED09B9">
              <w:rPr>
                <w:sz w:val="16"/>
                <w:szCs w:val="16"/>
              </w:rPr>
              <w:t>0,9+-1,1</w:t>
            </w:r>
          </w:p>
        </w:tc>
        <w:tc>
          <w:tcPr>
            <w:tcW w:w="1410" w:type="dxa"/>
          </w:tcPr>
          <w:p w14:paraId="26B21E49" w14:textId="77777777" w:rsidR="004A6D71" w:rsidRPr="00ED09B9" w:rsidRDefault="004A6D71" w:rsidP="00795A24">
            <w:pPr>
              <w:jc w:val="both"/>
              <w:rPr>
                <w:sz w:val="16"/>
                <w:szCs w:val="16"/>
              </w:rPr>
            </w:pPr>
            <w:r w:rsidRPr="00ED09B9">
              <w:rPr>
                <w:sz w:val="16"/>
                <w:szCs w:val="16"/>
              </w:rPr>
              <w:t>1,1+-2,5</w:t>
            </w:r>
          </w:p>
        </w:tc>
        <w:tc>
          <w:tcPr>
            <w:tcW w:w="662" w:type="dxa"/>
          </w:tcPr>
          <w:p w14:paraId="1A40AA38" w14:textId="77777777" w:rsidR="004A6D71" w:rsidRPr="00ED09B9" w:rsidRDefault="004A6D71" w:rsidP="00795A24">
            <w:pPr>
              <w:jc w:val="both"/>
              <w:rPr>
                <w:sz w:val="16"/>
                <w:szCs w:val="16"/>
              </w:rPr>
            </w:pPr>
            <w:r w:rsidRPr="00ED09B9">
              <w:rPr>
                <w:sz w:val="16"/>
                <w:szCs w:val="16"/>
              </w:rPr>
              <w:t>0,373</w:t>
            </w:r>
          </w:p>
        </w:tc>
      </w:tr>
      <w:tr w:rsidR="004A6D71" w14:paraId="4E958007" w14:textId="77777777" w:rsidTr="00ED09B9">
        <w:tc>
          <w:tcPr>
            <w:tcW w:w="1980" w:type="dxa"/>
          </w:tcPr>
          <w:p w14:paraId="42E90613" w14:textId="77777777" w:rsidR="004A6D71" w:rsidRPr="00ED09B9" w:rsidRDefault="004A6D71" w:rsidP="00795A24">
            <w:pPr>
              <w:jc w:val="both"/>
              <w:rPr>
                <w:sz w:val="16"/>
                <w:szCs w:val="16"/>
              </w:rPr>
            </w:pPr>
            <w:r w:rsidRPr="00ED09B9">
              <w:rPr>
                <w:sz w:val="16"/>
                <w:szCs w:val="16"/>
              </w:rPr>
              <w:t>Headache</w:t>
            </w:r>
          </w:p>
        </w:tc>
        <w:tc>
          <w:tcPr>
            <w:tcW w:w="1276" w:type="dxa"/>
          </w:tcPr>
          <w:p w14:paraId="009ADCC6" w14:textId="77777777" w:rsidR="004A6D71" w:rsidRPr="00ED09B9" w:rsidRDefault="004A6D71" w:rsidP="00795A24">
            <w:pPr>
              <w:jc w:val="both"/>
              <w:rPr>
                <w:sz w:val="16"/>
                <w:szCs w:val="16"/>
              </w:rPr>
            </w:pPr>
            <w:r w:rsidRPr="00ED09B9">
              <w:rPr>
                <w:sz w:val="16"/>
                <w:szCs w:val="16"/>
              </w:rPr>
              <w:t>44/63 (69</w:t>
            </w:r>
            <w:proofErr w:type="gramStart"/>
            <w:r w:rsidRPr="00ED09B9">
              <w:rPr>
                <w:sz w:val="16"/>
                <w:szCs w:val="16"/>
              </w:rPr>
              <w:t>,8</w:t>
            </w:r>
            <w:proofErr w:type="gramEnd"/>
            <w:r w:rsidRPr="00ED09B9">
              <w:rPr>
                <w:sz w:val="16"/>
                <w:szCs w:val="16"/>
              </w:rPr>
              <w:t>%)</w:t>
            </w:r>
          </w:p>
        </w:tc>
        <w:tc>
          <w:tcPr>
            <w:tcW w:w="1410" w:type="dxa"/>
          </w:tcPr>
          <w:p w14:paraId="5014518D" w14:textId="77777777" w:rsidR="004A6D71" w:rsidRPr="00ED09B9" w:rsidRDefault="004A6D71" w:rsidP="00795A24">
            <w:pPr>
              <w:jc w:val="both"/>
              <w:rPr>
                <w:sz w:val="16"/>
                <w:szCs w:val="16"/>
              </w:rPr>
            </w:pPr>
            <w:r w:rsidRPr="00ED09B9">
              <w:rPr>
                <w:sz w:val="16"/>
                <w:szCs w:val="16"/>
              </w:rPr>
              <w:t>82/136 (60</w:t>
            </w:r>
            <w:proofErr w:type="gramStart"/>
            <w:r w:rsidRPr="00ED09B9">
              <w:rPr>
                <w:sz w:val="16"/>
                <w:szCs w:val="16"/>
              </w:rPr>
              <w:t>,3</w:t>
            </w:r>
            <w:proofErr w:type="gramEnd"/>
            <w:r w:rsidRPr="00ED09B9">
              <w:rPr>
                <w:sz w:val="16"/>
                <w:szCs w:val="16"/>
              </w:rPr>
              <w:t>%)</w:t>
            </w:r>
          </w:p>
        </w:tc>
        <w:tc>
          <w:tcPr>
            <w:tcW w:w="662" w:type="dxa"/>
          </w:tcPr>
          <w:p w14:paraId="36895BDA" w14:textId="77777777" w:rsidR="004A6D71" w:rsidRPr="00ED09B9" w:rsidRDefault="004A6D71" w:rsidP="00795A24">
            <w:pPr>
              <w:jc w:val="both"/>
              <w:rPr>
                <w:sz w:val="16"/>
                <w:szCs w:val="16"/>
              </w:rPr>
            </w:pPr>
            <w:r w:rsidRPr="00ED09B9">
              <w:rPr>
                <w:sz w:val="16"/>
                <w:szCs w:val="16"/>
              </w:rPr>
              <w:t>0,210</w:t>
            </w:r>
          </w:p>
        </w:tc>
      </w:tr>
      <w:tr w:rsidR="004A6D71" w14:paraId="5B02D551" w14:textId="77777777" w:rsidTr="00ED09B9">
        <w:tc>
          <w:tcPr>
            <w:tcW w:w="1980" w:type="dxa"/>
          </w:tcPr>
          <w:p w14:paraId="585D7178" w14:textId="77777777" w:rsidR="004A6D71" w:rsidRPr="00ED09B9" w:rsidRDefault="004A6D71" w:rsidP="00795A24">
            <w:pPr>
              <w:jc w:val="both"/>
              <w:rPr>
                <w:sz w:val="16"/>
                <w:szCs w:val="16"/>
              </w:rPr>
            </w:pPr>
            <w:r w:rsidRPr="00ED09B9">
              <w:rPr>
                <w:sz w:val="16"/>
                <w:szCs w:val="16"/>
              </w:rPr>
              <w:t xml:space="preserve">Polymyalgia </w:t>
            </w:r>
            <w:proofErr w:type="spellStart"/>
            <w:r w:rsidRPr="00ED09B9">
              <w:rPr>
                <w:sz w:val="16"/>
                <w:szCs w:val="16"/>
              </w:rPr>
              <w:t>rheumática</w:t>
            </w:r>
            <w:proofErr w:type="spellEnd"/>
          </w:p>
        </w:tc>
        <w:tc>
          <w:tcPr>
            <w:tcW w:w="1276" w:type="dxa"/>
          </w:tcPr>
          <w:p w14:paraId="13D6FC23" w14:textId="77777777" w:rsidR="004A6D71" w:rsidRPr="00ED09B9" w:rsidRDefault="004A6D71" w:rsidP="00795A24">
            <w:pPr>
              <w:jc w:val="both"/>
              <w:rPr>
                <w:sz w:val="16"/>
                <w:szCs w:val="16"/>
              </w:rPr>
            </w:pPr>
            <w:r w:rsidRPr="00ED09B9">
              <w:rPr>
                <w:sz w:val="16"/>
                <w:szCs w:val="16"/>
              </w:rPr>
              <w:t>24/63 (38</w:t>
            </w:r>
            <w:proofErr w:type="gramStart"/>
            <w:r w:rsidRPr="00ED09B9">
              <w:rPr>
                <w:sz w:val="16"/>
                <w:szCs w:val="16"/>
              </w:rPr>
              <w:t>,1</w:t>
            </w:r>
            <w:proofErr w:type="gramEnd"/>
            <w:r w:rsidRPr="00ED09B9">
              <w:rPr>
                <w:sz w:val="16"/>
                <w:szCs w:val="16"/>
              </w:rPr>
              <w:t>%)</w:t>
            </w:r>
          </w:p>
        </w:tc>
        <w:tc>
          <w:tcPr>
            <w:tcW w:w="1410" w:type="dxa"/>
          </w:tcPr>
          <w:p w14:paraId="399381A3" w14:textId="77777777" w:rsidR="004A6D71" w:rsidRPr="00ED09B9" w:rsidRDefault="004A6D71" w:rsidP="00795A24">
            <w:pPr>
              <w:jc w:val="both"/>
              <w:rPr>
                <w:sz w:val="16"/>
                <w:szCs w:val="16"/>
              </w:rPr>
            </w:pPr>
            <w:r w:rsidRPr="00ED09B9">
              <w:rPr>
                <w:sz w:val="16"/>
                <w:szCs w:val="16"/>
              </w:rPr>
              <w:t>48/136 (35</w:t>
            </w:r>
            <w:proofErr w:type="gramStart"/>
            <w:r w:rsidRPr="00ED09B9">
              <w:rPr>
                <w:sz w:val="16"/>
                <w:szCs w:val="16"/>
              </w:rPr>
              <w:t>,3</w:t>
            </w:r>
            <w:proofErr w:type="gramEnd"/>
            <w:r w:rsidRPr="00ED09B9">
              <w:rPr>
                <w:sz w:val="16"/>
                <w:szCs w:val="16"/>
              </w:rPr>
              <w:t>%)</w:t>
            </w:r>
          </w:p>
        </w:tc>
        <w:tc>
          <w:tcPr>
            <w:tcW w:w="662" w:type="dxa"/>
          </w:tcPr>
          <w:p w14:paraId="6AE12985" w14:textId="77777777" w:rsidR="004A6D71" w:rsidRPr="00ED09B9" w:rsidRDefault="004A6D71" w:rsidP="00795A24">
            <w:pPr>
              <w:jc w:val="both"/>
              <w:rPr>
                <w:sz w:val="16"/>
                <w:szCs w:val="16"/>
              </w:rPr>
            </w:pPr>
            <w:r w:rsidRPr="00ED09B9">
              <w:rPr>
                <w:sz w:val="16"/>
                <w:szCs w:val="16"/>
              </w:rPr>
              <w:t>0,752</w:t>
            </w:r>
          </w:p>
        </w:tc>
      </w:tr>
      <w:tr w:rsidR="004A6D71" w14:paraId="0BEC9043" w14:textId="77777777" w:rsidTr="00ED09B9">
        <w:tc>
          <w:tcPr>
            <w:tcW w:w="1980" w:type="dxa"/>
          </w:tcPr>
          <w:p w14:paraId="16BE63F6" w14:textId="77777777" w:rsidR="004A6D71" w:rsidRPr="00ED09B9" w:rsidRDefault="004A6D71" w:rsidP="00795A24">
            <w:pPr>
              <w:jc w:val="both"/>
              <w:rPr>
                <w:sz w:val="16"/>
                <w:szCs w:val="16"/>
              </w:rPr>
            </w:pPr>
            <w:r w:rsidRPr="00ED09B9">
              <w:rPr>
                <w:sz w:val="16"/>
                <w:szCs w:val="16"/>
              </w:rPr>
              <w:t>Visual disturbances</w:t>
            </w:r>
          </w:p>
        </w:tc>
        <w:tc>
          <w:tcPr>
            <w:tcW w:w="1276" w:type="dxa"/>
          </w:tcPr>
          <w:p w14:paraId="210D9E8C" w14:textId="77777777" w:rsidR="004A6D71" w:rsidRPr="00ED09B9" w:rsidRDefault="004A6D71" w:rsidP="00795A24">
            <w:pPr>
              <w:jc w:val="both"/>
              <w:rPr>
                <w:sz w:val="16"/>
                <w:szCs w:val="16"/>
              </w:rPr>
            </w:pPr>
            <w:r w:rsidRPr="00ED09B9">
              <w:rPr>
                <w:sz w:val="16"/>
                <w:szCs w:val="16"/>
              </w:rPr>
              <w:t>20/63 /31</w:t>
            </w:r>
            <w:proofErr w:type="gramStart"/>
            <w:r w:rsidRPr="00ED09B9">
              <w:rPr>
                <w:sz w:val="16"/>
                <w:szCs w:val="16"/>
              </w:rPr>
              <w:t>,8</w:t>
            </w:r>
            <w:proofErr w:type="gramEnd"/>
            <w:r w:rsidRPr="00ED09B9">
              <w:rPr>
                <w:sz w:val="16"/>
                <w:szCs w:val="16"/>
              </w:rPr>
              <w:t>%)</w:t>
            </w:r>
          </w:p>
        </w:tc>
        <w:tc>
          <w:tcPr>
            <w:tcW w:w="1410" w:type="dxa"/>
          </w:tcPr>
          <w:p w14:paraId="228833F5" w14:textId="77777777" w:rsidR="004A6D71" w:rsidRPr="00ED09B9" w:rsidRDefault="004A6D71" w:rsidP="00795A24">
            <w:pPr>
              <w:jc w:val="both"/>
              <w:rPr>
                <w:sz w:val="16"/>
                <w:szCs w:val="16"/>
              </w:rPr>
            </w:pPr>
            <w:r w:rsidRPr="00ED09B9">
              <w:rPr>
                <w:sz w:val="16"/>
                <w:szCs w:val="16"/>
              </w:rPr>
              <w:t>32/136 (23</w:t>
            </w:r>
            <w:proofErr w:type="gramStart"/>
            <w:r w:rsidRPr="00ED09B9">
              <w:rPr>
                <w:sz w:val="16"/>
                <w:szCs w:val="16"/>
              </w:rPr>
              <w:t>,5</w:t>
            </w:r>
            <w:proofErr w:type="gramEnd"/>
            <w:r w:rsidRPr="00ED09B9">
              <w:rPr>
                <w:sz w:val="16"/>
                <w:szCs w:val="16"/>
              </w:rPr>
              <w:t>%)</w:t>
            </w:r>
          </w:p>
        </w:tc>
        <w:tc>
          <w:tcPr>
            <w:tcW w:w="662" w:type="dxa"/>
          </w:tcPr>
          <w:p w14:paraId="5E3E0256" w14:textId="77777777" w:rsidR="004A6D71" w:rsidRPr="00ED09B9" w:rsidRDefault="004A6D71" w:rsidP="00795A24">
            <w:pPr>
              <w:jc w:val="both"/>
              <w:rPr>
                <w:sz w:val="16"/>
                <w:szCs w:val="16"/>
              </w:rPr>
            </w:pPr>
            <w:r w:rsidRPr="00ED09B9">
              <w:rPr>
                <w:sz w:val="16"/>
                <w:szCs w:val="16"/>
              </w:rPr>
              <w:t>0.220</w:t>
            </w:r>
          </w:p>
        </w:tc>
      </w:tr>
      <w:tr w:rsidR="004A6D71" w14:paraId="5A377002" w14:textId="77777777" w:rsidTr="00ED09B9">
        <w:tc>
          <w:tcPr>
            <w:tcW w:w="1980" w:type="dxa"/>
          </w:tcPr>
          <w:p w14:paraId="0D6706DA" w14:textId="77777777" w:rsidR="004A6D71" w:rsidRPr="00ED09B9" w:rsidRDefault="004A6D71" w:rsidP="00795A24">
            <w:pPr>
              <w:jc w:val="both"/>
              <w:rPr>
                <w:sz w:val="16"/>
                <w:szCs w:val="16"/>
              </w:rPr>
            </w:pPr>
            <w:r w:rsidRPr="00ED09B9">
              <w:rPr>
                <w:sz w:val="16"/>
                <w:szCs w:val="16"/>
              </w:rPr>
              <w:t>NOIA</w:t>
            </w:r>
          </w:p>
        </w:tc>
        <w:tc>
          <w:tcPr>
            <w:tcW w:w="1276" w:type="dxa"/>
          </w:tcPr>
          <w:p w14:paraId="447E88A0" w14:textId="77777777" w:rsidR="004A6D71" w:rsidRPr="00ED09B9" w:rsidRDefault="004A6D71" w:rsidP="00795A24">
            <w:pPr>
              <w:jc w:val="both"/>
              <w:rPr>
                <w:sz w:val="16"/>
                <w:szCs w:val="16"/>
              </w:rPr>
            </w:pPr>
            <w:r w:rsidRPr="00ED09B9">
              <w:rPr>
                <w:sz w:val="16"/>
                <w:szCs w:val="16"/>
              </w:rPr>
              <w:t>14/63 (22</w:t>
            </w:r>
            <w:proofErr w:type="gramStart"/>
            <w:r w:rsidRPr="00ED09B9">
              <w:rPr>
                <w:sz w:val="16"/>
                <w:szCs w:val="16"/>
              </w:rPr>
              <w:t>,2</w:t>
            </w:r>
            <w:proofErr w:type="gramEnd"/>
            <w:r w:rsidRPr="00ED09B9">
              <w:rPr>
                <w:sz w:val="16"/>
                <w:szCs w:val="16"/>
              </w:rPr>
              <w:t>%)</w:t>
            </w:r>
          </w:p>
        </w:tc>
        <w:tc>
          <w:tcPr>
            <w:tcW w:w="1410" w:type="dxa"/>
          </w:tcPr>
          <w:p w14:paraId="454C3B24" w14:textId="77777777" w:rsidR="004A6D71" w:rsidRPr="00ED09B9" w:rsidRDefault="004A6D71" w:rsidP="00795A24">
            <w:pPr>
              <w:jc w:val="both"/>
              <w:rPr>
                <w:sz w:val="16"/>
                <w:szCs w:val="16"/>
              </w:rPr>
            </w:pPr>
            <w:r w:rsidRPr="00ED09B9">
              <w:rPr>
                <w:sz w:val="16"/>
                <w:szCs w:val="16"/>
              </w:rPr>
              <w:t>17/136 /12</w:t>
            </w:r>
            <w:proofErr w:type="gramStart"/>
            <w:r w:rsidRPr="00ED09B9">
              <w:rPr>
                <w:sz w:val="16"/>
                <w:szCs w:val="16"/>
              </w:rPr>
              <w:t>,5</w:t>
            </w:r>
            <w:proofErr w:type="gramEnd"/>
            <w:r w:rsidRPr="00ED09B9">
              <w:rPr>
                <w:sz w:val="16"/>
                <w:szCs w:val="16"/>
              </w:rPr>
              <w:t>%)</w:t>
            </w:r>
          </w:p>
        </w:tc>
        <w:tc>
          <w:tcPr>
            <w:tcW w:w="662" w:type="dxa"/>
          </w:tcPr>
          <w:p w14:paraId="1885A5D4" w14:textId="77777777" w:rsidR="004A6D71" w:rsidRPr="00ED09B9" w:rsidRDefault="004A6D71" w:rsidP="00795A24">
            <w:pPr>
              <w:jc w:val="both"/>
              <w:rPr>
                <w:sz w:val="16"/>
                <w:szCs w:val="16"/>
              </w:rPr>
            </w:pPr>
            <w:r w:rsidRPr="00ED09B9">
              <w:rPr>
                <w:sz w:val="16"/>
                <w:szCs w:val="16"/>
              </w:rPr>
              <w:t>0,079</w:t>
            </w:r>
          </w:p>
        </w:tc>
      </w:tr>
      <w:tr w:rsidR="004A6D71" w:rsidRPr="00813737" w14:paraId="6085E383" w14:textId="77777777" w:rsidTr="00ED09B9">
        <w:tc>
          <w:tcPr>
            <w:tcW w:w="1980" w:type="dxa"/>
          </w:tcPr>
          <w:p w14:paraId="1BD0ED32" w14:textId="77777777" w:rsidR="004A6D71" w:rsidRPr="00ED09B9" w:rsidRDefault="004A6D71" w:rsidP="00795A24">
            <w:pPr>
              <w:jc w:val="both"/>
              <w:rPr>
                <w:sz w:val="16"/>
                <w:szCs w:val="16"/>
              </w:rPr>
            </w:pPr>
            <w:r w:rsidRPr="00ED09B9">
              <w:rPr>
                <w:sz w:val="16"/>
                <w:szCs w:val="16"/>
              </w:rPr>
              <w:t>ACVA/AIT*</w:t>
            </w:r>
          </w:p>
        </w:tc>
        <w:tc>
          <w:tcPr>
            <w:tcW w:w="1276" w:type="dxa"/>
          </w:tcPr>
          <w:p w14:paraId="3928634B" w14:textId="77777777" w:rsidR="004A6D71" w:rsidRPr="00ED09B9" w:rsidRDefault="004A6D71" w:rsidP="00795A24">
            <w:pPr>
              <w:jc w:val="both"/>
              <w:rPr>
                <w:sz w:val="16"/>
                <w:szCs w:val="16"/>
              </w:rPr>
            </w:pPr>
            <w:r w:rsidRPr="00ED09B9">
              <w:rPr>
                <w:sz w:val="16"/>
                <w:szCs w:val="16"/>
              </w:rPr>
              <w:t>7/30 (23</w:t>
            </w:r>
            <w:proofErr w:type="gramStart"/>
            <w:r w:rsidRPr="00ED09B9">
              <w:rPr>
                <w:sz w:val="16"/>
                <w:szCs w:val="16"/>
              </w:rPr>
              <w:t>,3</w:t>
            </w:r>
            <w:proofErr w:type="gramEnd"/>
            <w:r w:rsidRPr="00ED09B9">
              <w:rPr>
                <w:sz w:val="16"/>
                <w:szCs w:val="16"/>
              </w:rPr>
              <w:t>%))</w:t>
            </w:r>
          </w:p>
        </w:tc>
        <w:tc>
          <w:tcPr>
            <w:tcW w:w="1410" w:type="dxa"/>
          </w:tcPr>
          <w:p w14:paraId="5D75FCB3" w14:textId="77777777" w:rsidR="004A6D71" w:rsidRPr="00ED09B9" w:rsidRDefault="004A6D71" w:rsidP="00795A24">
            <w:pPr>
              <w:jc w:val="both"/>
              <w:rPr>
                <w:sz w:val="16"/>
                <w:szCs w:val="16"/>
              </w:rPr>
            </w:pPr>
            <w:r w:rsidRPr="00ED09B9">
              <w:rPr>
                <w:sz w:val="16"/>
                <w:szCs w:val="16"/>
              </w:rPr>
              <w:t>13/136 (9</w:t>
            </w:r>
            <w:proofErr w:type="gramStart"/>
            <w:r w:rsidRPr="00ED09B9">
              <w:rPr>
                <w:sz w:val="16"/>
                <w:szCs w:val="16"/>
              </w:rPr>
              <w:t>,6</w:t>
            </w:r>
            <w:proofErr w:type="gramEnd"/>
            <w:r w:rsidRPr="00ED09B9">
              <w:rPr>
                <w:sz w:val="16"/>
                <w:szCs w:val="16"/>
              </w:rPr>
              <w:t>%)</w:t>
            </w:r>
          </w:p>
        </w:tc>
        <w:tc>
          <w:tcPr>
            <w:tcW w:w="662" w:type="dxa"/>
          </w:tcPr>
          <w:p w14:paraId="126C51AC" w14:textId="77777777" w:rsidR="004A6D71" w:rsidRPr="00ED09B9" w:rsidRDefault="004A6D71" w:rsidP="00795A24">
            <w:pPr>
              <w:jc w:val="both"/>
              <w:rPr>
                <w:sz w:val="16"/>
                <w:szCs w:val="16"/>
              </w:rPr>
            </w:pPr>
            <w:r w:rsidRPr="00ED09B9">
              <w:rPr>
                <w:sz w:val="16"/>
                <w:szCs w:val="16"/>
              </w:rPr>
              <w:t>0,036</w:t>
            </w:r>
          </w:p>
        </w:tc>
      </w:tr>
      <w:tr w:rsidR="004A6D71" w:rsidRPr="00813737" w14:paraId="7DC3690C" w14:textId="77777777" w:rsidTr="00ED09B9">
        <w:tc>
          <w:tcPr>
            <w:tcW w:w="1980" w:type="dxa"/>
          </w:tcPr>
          <w:p w14:paraId="0B7602FE" w14:textId="77777777" w:rsidR="004A6D71" w:rsidRPr="00ED09B9" w:rsidRDefault="004A6D71" w:rsidP="00795A24">
            <w:pPr>
              <w:jc w:val="both"/>
              <w:rPr>
                <w:sz w:val="16"/>
                <w:szCs w:val="16"/>
              </w:rPr>
            </w:pPr>
            <w:r w:rsidRPr="00ED09B9">
              <w:rPr>
                <w:sz w:val="16"/>
                <w:szCs w:val="16"/>
              </w:rPr>
              <w:t>Mandibular claudication*</w:t>
            </w:r>
          </w:p>
        </w:tc>
        <w:tc>
          <w:tcPr>
            <w:tcW w:w="1276" w:type="dxa"/>
          </w:tcPr>
          <w:p w14:paraId="495D7B0D" w14:textId="77777777" w:rsidR="004A6D71" w:rsidRPr="00ED09B9" w:rsidRDefault="004A6D71" w:rsidP="00795A24">
            <w:pPr>
              <w:jc w:val="both"/>
              <w:rPr>
                <w:sz w:val="16"/>
                <w:szCs w:val="16"/>
              </w:rPr>
            </w:pPr>
            <w:r w:rsidRPr="00ED09B9">
              <w:rPr>
                <w:sz w:val="16"/>
                <w:szCs w:val="16"/>
              </w:rPr>
              <w:t>20/63 (31</w:t>
            </w:r>
            <w:proofErr w:type="gramStart"/>
            <w:r w:rsidRPr="00ED09B9">
              <w:rPr>
                <w:sz w:val="16"/>
                <w:szCs w:val="16"/>
              </w:rPr>
              <w:t>,7</w:t>
            </w:r>
            <w:proofErr w:type="gramEnd"/>
            <w:r w:rsidRPr="00ED09B9">
              <w:rPr>
                <w:sz w:val="16"/>
                <w:szCs w:val="16"/>
              </w:rPr>
              <w:t>%)</w:t>
            </w:r>
          </w:p>
        </w:tc>
        <w:tc>
          <w:tcPr>
            <w:tcW w:w="1410" w:type="dxa"/>
          </w:tcPr>
          <w:p w14:paraId="22468514" w14:textId="77777777" w:rsidR="004A6D71" w:rsidRPr="00ED09B9" w:rsidRDefault="004A6D71" w:rsidP="00795A24">
            <w:pPr>
              <w:jc w:val="both"/>
              <w:rPr>
                <w:sz w:val="16"/>
                <w:szCs w:val="16"/>
              </w:rPr>
            </w:pPr>
            <w:r w:rsidRPr="00ED09B9">
              <w:rPr>
                <w:sz w:val="16"/>
                <w:szCs w:val="16"/>
              </w:rPr>
              <w:t>15/136 (11%)</w:t>
            </w:r>
          </w:p>
        </w:tc>
        <w:tc>
          <w:tcPr>
            <w:tcW w:w="662" w:type="dxa"/>
          </w:tcPr>
          <w:p w14:paraId="066C2490" w14:textId="77777777" w:rsidR="004A6D71" w:rsidRPr="00ED09B9" w:rsidRDefault="004A6D71" w:rsidP="00795A24">
            <w:pPr>
              <w:jc w:val="both"/>
              <w:rPr>
                <w:sz w:val="16"/>
                <w:szCs w:val="16"/>
              </w:rPr>
            </w:pPr>
            <w:r w:rsidRPr="00ED09B9">
              <w:rPr>
                <w:sz w:val="16"/>
                <w:szCs w:val="16"/>
              </w:rPr>
              <w:t>0,001</w:t>
            </w:r>
          </w:p>
        </w:tc>
      </w:tr>
      <w:tr w:rsidR="004A6D71" w:rsidRPr="00813737" w14:paraId="01F29967" w14:textId="77777777" w:rsidTr="00ED09B9">
        <w:tc>
          <w:tcPr>
            <w:tcW w:w="1980" w:type="dxa"/>
          </w:tcPr>
          <w:p w14:paraId="4CA1EF2A" w14:textId="53FE0F7B" w:rsidR="004A6D71" w:rsidRPr="00ED09B9" w:rsidRDefault="004A6D71" w:rsidP="00795A24">
            <w:pPr>
              <w:jc w:val="both"/>
              <w:rPr>
                <w:sz w:val="16"/>
                <w:szCs w:val="16"/>
              </w:rPr>
            </w:pPr>
            <w:r w:rsidRPr="00ED09B9">
              <w:rPr>
                <w:sz w:val="16"/>
                <w:szCs w:val="16"/>
              </w:rPr>
              <w:t>Steroids month 12 (mg/</w:t>
            </w:r>
            <w:r w:rsidR="00ED09B9">
              <w:rPr>
                <w:sz w:val="16"/>
                <w:szCs w:val="16"/>
              </w:rPr>
              <w:t>d</w:t>
            </w:r>
            <w:r w:rsidRPr="00ED09B9">
              <w:rPr>
                <w:sz w:val="16"/>
                <w:szCs w:val="16"/>
              </w:rPr>
              <w:t>)</w:t>
            </w:r>
          </w:p>
        </w:tc>
        <w:tc>
          <w:tcPr>
            <w:tcW w:w="1276" w:type="dxa"/>
          </w:tcPr>
          <w:p w14:paraId="7B60F732" w14:textId="77777777" w:rsidR="004A6D71" w:rsidRPr="00ED09B9" w:rsidRDefault="004A6D71" w:rsidP="00795A24">
            <w:pPr>
              <w:jc w:val="both"/>
              <w:rPr>
                <w:sz w:val="16"/>
                <w:szCs w:val="16"/>
              </w:rPr>
            </w:pPr>
            <w:r w:rsidRPr="00ED09B9">
              <w:rPr>
                <w:sz w:val="16"/>
                <w:szCs w:val="16"/>
              </w:rPr>
              <w:t>7,3 (±4,6)</w:t>
            </w:r>
          </w:p>
        </w:tc>
        <w:tc>
          <w:tcPr>
            <w:tcW w:w="1410" w:type="dxa"/>
          </w:tcPr>
          <w:p w14:paraId="51F82A4E" w14:textId="77777777" w:rsidR="004A6D71" w:rsidRPr="00ED09B9" w:rsidRDefault="004A6D71" w:rsidP="00795A24">
            <w:pPr>
              <w:jc w:val="both"/>
              <w:rPr>
                <w:sz w:val="16"/>
                <w:szCs w:val="16"/>
              </w:rPr>
            </w:pPr>
            <w:r w:rsidRPr="00ED09B9">
              <w:rPr>
                <w:sz w:val="16"/>
                <w:szCs w:val="16"/>
              </w:rPr>
              <w:t>7,9 (±4,3)</w:t>
            </w:r>
          </w:p>
        </w:tc>
        <w:tc>
          <w:tcPr>
            <w:tcW w:w="662" w:type="dxa"/>
          </w:tcPr>
          <w:p w14:paraId="387BD6F7" w14:textId="77777777" w:rsidR="004A6D71" w:rsidRPr="00ED09B9" w:rsidRDefault="004A6D71" w:rsidP="00795A24">
            <w:pPr>
              <w:jc w:val="both"/>
              <w:rPr>
                <w:sz w:val="16"/>
                <w:szCs w:val="16"/>
              </w:rPr>
            </w:pPr>
            <w:r w:rsidRPr="00ED09B9">
              <w:rPr>
                <w:sz w:val="16"/>
                <w:szCs w:val="16"/>
              </w:rPr>
              <w:t>0,432</w:t>
            </w:r>
          </w:p>
        </w:tc>
      </w:tr>
      <w:tr w:rsidR="004A6D71" w:rsidRPr="00813737" w14:paraId="2F4C9B51" w14:textId="77777777" w:rsidTr="00ED09B9">
        <w:tc>
          <w:tcPr>
            <w:tcW w:w="1980" w:type="dxa"/>
          </w:tcPr>
          <w:p w14:paraId="52F3A576" w14:textId="4F4D6EC1" w:rsidR="004A6D71" w:rsidRPr="00ED09B9" w:rsidRDefault="004A6D71" w:rsidP="00795A24">
            <w:pPr>
              <w:jc w:val="both"/>
              <w:rPr>
                <w:sz w:val="16"/>
                <w:szCs w:val="16"/>
              </w:rPr>
            </w:pPr>
            <w:r w:rsidRPr="00ED09B9">
              <w:rPr>
                <w:sz w:val="16"/>
                <w:szCs w:val="16"/>
              </w:rPr>
              <w:t>Steroids month 24 (mg/</w:t>
            </w:r>
            <w:r w:rsidR="00ED09B9">
              <w:rPr>
                <w:sz w:val="16"/>
                <w:szCs w:val="16"/>
              </w:rPr>
              <w:t>d</w:t>
            </w:r>
            <w:r w:rsidRPr="00ED09B9">
              <w:rPr>
                <w:sz w:val="16"/>
                <w:szCs w:val="16"/>
              </w:rPr>
              <w:t>)</w:t>
            </w:r>
          </w:p>
        </w:tc>
        <w:tc>
          <w:tcPr>
            <w:tcW w:w="1276" w:type="dxa"/>
          </w:tcPr>
          <w:p w14:paraId="681F7DAD" w14:textId="77777777" w:rsidR="004A6D71" w:rsidRPr="00ED09B9" w:rsidRDefault="004A6D71" w:rsidP="00795A24">
            <w:pPr>
              <w:jc w:val="both"/>
              <w:rPr>
                <w:sz w:val="16"/>
                <w:szCs w:val="16"/>
              </w:rPr>
            </w:pPr>
            <w:r w:rsidRPr="00ED09B9">
              <w:rPr>
                <w:sz w:val="16"/>
                <w:szCs w:val="16"/>
              </w:rPr>
              <w:t>5,7 (±5,7)</w:t>
            </w:r>
          </w:p>
        </w:tc>
        <w:tc>
          <w:tcPr>
            <w:tcW w:w="1410" w:type="dxa"/>
          </w:tcPr>
          <w:p w14:paraId="1B255694" w14:textId="77777777" w:rsidR="004A6D71" w:rsidRPr="00ED09B9" w:rsidRDefault="004A6D71" w:rsidP="00795A24">
            <w:pPr>
              <w:jc w:val="both"/>
              <w:rPr>
                <w:sz w:val="16"/>
                <w:szCs w:val="16"/>
              </w:rPr>
            </w:pPr>
            <w:r w:rsidRPr="00ED09B9">
              <w:rPr>
                <w:sz w:val="16"/>
                <w:szCs w:val="16"/>
              </w:rPr>
              <w:t>4,7 (±4,5)</w:t>
            </w:r>
          </w:p>
        </w:tc>
        <w:tc>
          <w:tcPr>
            <w:tcW w:w="662" w:type="dxa"/>
          </w:tcPr>
          <w:p w14:paraId="0277217E" w14:textId="77777777" w:rsidR="004A6D71" w:rsidRPr="00ED09B9" w:rsidRDefault="004A6D71" w:rsidP="00795A24">
            <w:pPr>
              <w:jc w:val="both"/>
              <w:rPr>
                <w:sz w:val="16"/>
                <w:szCs w:val="16"/>
              </w:rPr>
            </w:pPr>
            <w:r w:rsidRPr="00ED09B9">
              <w:rPr>
                <w:sz w:val="16"/>
                <w:szCs w:val="16"/>
              </w:rPr>
              <w:t>0,330</w:t>
            </w:r>
          </w:p>
        </w:tc>
      </w:tr>
      <w:tr w:rsidR="004A6D71" w:rsidRPr="00813737" w14:paraId="3700282F" w14:textId="77777777" w:rsidTr="00ED09B9">
        <w:tc>
          <w:tcPr>
            <w:tcW w:w="1980" w:type="dxa"/>
          </w:tcPr>
          <w:p w14:paraId="28EF4347" w14:textId="77777777" w:rsidR="004A6D71" w:rsidRPr="00ED09B9" w:rsidRDefault="004A6D71" w:rsidP="00795A24">
            <w:pPr>
              <w:jc w:val="both"/>
              <w:rPr>
                <w:sz w:val="16"/>
                <w:szCs w:val="16"/>
              </w:rPr>
            </w:pPr>
            <w:r w:rsidRPr="00ED09B9">
              <w:rPr>
                <w:sz w:val="16"/>
                <w:szCs w:val="16"/>
              </w:rPr>
              <w:t>Fractures</w:t>
            </w:r>
          </w:p>
        </w:tc>
        <w:tc>
          <w:tcPr>
            <w:tcW w:w="1276" w:type="dxa"/>
          </w:tcPr>
          <w:p w14:paraId="7DF4C4E5" w14:textId="77777777" w:rsidR="004A6D71" w:rsidRPr="00ED09B9" w:rsidRDefault="004A6D71" w:rsidP="00795A24">
            <w:pPr>
              <w:jc w:val="both"/>
              <w:rPr>
                <w:sz w:val="16"/>
                <w:szCs w:val="16"/>
              </w:rPr>
            </w:pPr>
            <w:r w:rsidRPr="00ED09B9">
              <w:rPr>
                <w:sz w:val="16"/>
                <w:szCs w:val="16"/>
              </w:rPr>
              <w:t>4/63 (6</w:t>
            </w:r>
            <w:proofErr w:type="gramStart"/>
            <w:r w:rsidRPr="00ED09B9">
              <w:rPr>
                <w:sz w:val="16"/>
                <w:szCs w:val="16"/>
              </w:rPr>
              <w:t>,3</w:t>
            </w:r>
            <w:proofErr w:type="gramEnd"/>
            <w:r w:rsidRPr="00ED09B9">
              <w:rPr>
                <w:sz w:val="16"/>
                <w:szCs w:val="16"/>
              </w:rPr>
              <w:t>%)</w:t>
            </w:r>
          </w:p>
        </w:tc>
        <w:tc>
          <w:tcPr>
            <w:tcW w:w="1410" w:type="dxa"/>
          </w:tcPr>
          <w:p w14:paraId="323277AF" w14:textId="77777777" w:rsidR="004A6D71" w:rsidRPr="00ED09B9" w:rsidRDefault="004A6D71" w:rsidP="00795A24">
            <w:pPr>
              <w:jc w:val="both"/>
              <w:rPr>
                <w:sz w:val="16"/>
                <w:szCs w:val="16"/>
              </w:rPr>
            </w:pPr>
            <w:r w:rsidRPr="00ED09B9">
              <w:rPr>
                <w:sz w:val="16"/>
                <w:szCs w:val="16"/>
              </w:rPr>
              <w:t>17/136 (12</w:t>
            </w:r>
            <w:proofErr w:type="gramStart"/>
            <w:r w:rsidRPr="00ED09B9">
              <w:rPr>
                <w:sz w:val="16"/>
                <w:szCs w:val="16"/>
              </w:rPr>
              <w:t>,5</w:t>
            </w:r>
            <w:proofErr w:type="gramEnd"/>
            <w:r w:rsidRPr="00ED09B9">
              <w:rPr>
                <w:sz w:val="16"/>
                <w:szCs w:val="16"/>
              </w:rPr>
              <w:t>%)</w:t>
            </w:r>
          </w:p>
        </w:tc>
        <w:tc>
          <w:tcPr>
            <w:tcW w:w="662" w:type="dxa"/>
          </w:tcPr>
          <w:p w14:paraId="55263D07" w14:textId="77777777" w:rsidR="004A6D71" w:rsidRPr="00ED09B9" w:rsidRDefault="004A6D71" w:rsidP="00795A24">
            <w:pPr>
              <w:jc w:val="both"/>
              <w:rPr>
                <w:sz w:val="16"/>
                <w:szCs w:val="16"/>
              </w:rPr>
            </w:pPr>
            <w:r w:rsidRPr="00ED09B9">
              <w:rPr>
                <w:sz w:val="16"/>
                <w:szCs w:val="16"/>
              </w:rPr>
              <w:t>0,189</w:t>
            </w:r>
          </w:p>
        </w:tc>
      </w:tr>
      <w:tr w:rsidR="004A6D71" w:rsidRPr="00813737" w14:paraId="468AACEA" w14:textId="77777777" w:rsidTr="00ED09B9">
        <w:tc>
          <w:tcPr>
            <w:tcW w:w="1980" w:type="dxa"/>
          </w:tcPr>
          <w:p w14:paraId="1C126978" w14:textId="77777777" w:rsidR="004A6D71" w:rsidRPr="00ED09B9" w:rsidRDefault="004A6D71" w:rsidP="00795A24">
            <w:pPr>
              <w:jc w:val="both"/>
              <w:rPr>
                <w:sz w:val="16"/>
                <w:szCs w:val="16"/>
              </w:rPr>
            </w:pPr>
            <w:r w:rsidRPr="00ED09B9">
              <w:rPr>
                <w:sz w:val="16"/>
                <w:szCs w:val="16"/>
              </w:rPr>
              <w:t>Serious infections</w:t>
            </w:r>
          </w:p>
        </w:tc>
        <w:tc>
          <w:tcPr>
            <w:tcW w:w="1276" w:type="dxa"/>
          </w:tcPr>
          <w:p w14:paraId="0964E4A2" w14:textId="77777777" w:rsidR="004A6D71" w:rsidRPr="00ED09B9" w:rsidRDefault="004A6D71" w:rsidP="00795A24">
            <w:pPr>
              <w:jc w:val="both"/>
              <w:rPr>
                <w:sz w:val="16"/>
                <w:szCs w:val="16"/>
              </w:rPr>
            </w:pPr>
            <w:r w:rsidRPr="00ED09B9">
              <w:rPr>
                <w:sz w:val="16"/>
                <w:szCs w:val="16"/>
              </w:rPr>
              <w:t>9/63 (14</w:t>
            </w:r>
            <w:proofErr w:type="gramStart"/>
            <w:r w:rsidRPr="00ED09B9">
              <w:rPr>
                <w:sz w:val="16"/>
                <w:szCs w:val="16"/>
              </w:rPr>
              <w:t>,3</w:t>
            </w:r>
            <w:proofErr w:type="gramEnd"/>
            <w:r w:rsidRPr="00ED09B9">
              <w:rPr>
                <w:sz w:val="16"/>
                <w:szCs w:val="16"/>
              </w:rPr>
              <w:t>%)</w:t>
            </w:r>
          </w:p>
        </w:tc>
        <w:tc>
          <w:tcPr>
            <w:tcW w:w="1410" w:type="dxa"/>
          </w:tcPr>
          <w:p w14:paraId="7EA3CBA0" w14:textId="77777777" w:rsidR="004A6D71" w:rsidRPr="00ED09B9" w:rsidRDefault="004A6D71" w:rsidP="00795A24">
            <w:pPr>
              <w:jc w:val="both"/>
              <w:rPr>
                <w:sz w:val="16"/>
                <w:szCs w:val="16"/>
              </w:rPr>
            </w:pPr>
            <w:r w:rsidRPr="00ED09B9">
              <w:rPr>
                <w:sz w:val="16"/>
                <w:szCs w:val="16"/>
              </w:rPr>
              <w:t>32/136 (23</w:t>
            </w:r>
            <w:proofErr w:type="gramStart"/>
            <w:r w:rsidRPr="00ED09B9">
              <w:rPr>
                <w:sz w:val="16"/>
                <w:szCs w:val="16"/>
              </w:rPr>
              <w:t>,5</w:t>
            </w:r>
            <w:proofErr w:type="gramEnd"/>
            <w:r w:rsidRPr="00ED09B9">
              <w:rPr>
                <w:sz w:val="16"/>
                <w:szCs w:val="16"/>
              </w:rPr>
              <w:t>%)</w:t>
            </w:r>
          </w:p>
        </w:tc>
        <w:tc>
          <w:tcPr>
            <w:tcW w:w="662" w:type="dxa"/>
          </w:tcPr>
          <w:p w14:paraId="6CC7C2D7" w14:textId="77777777" w:rsidR="004A6D71" w:rsidRPr="00ED09B9" w:rsidRDefault="004A6D71" w:rsidP="00795A24">
            <w:pPr>
              <w:jc w:val="both"/>
              <w:rPr>
                <w:sz w:val="16"/>
                <w:szCs w:val="16"/>
              </w:rPr>
            </w:pPr>
            <w:r w:rsidRPr="00ED09B9">
              <w:rPr>
                <w:sz w:val="16"/>
                <w:szCs w:val="16"/>
              </w:rPr>
              <w:t>0,134</w:t>
            </w:r>
          </w:p>
        </w:tc>
      </w:tr>
      <w:tr w:rsidR="004A6D71" w:rsidRPr="00813737" w14:paraId="7145123E" w14:textId="77777777" w:rsidTr="00ED09B9">
        <w:tc>
          <w:tcPr>
            <w:tcW w:w="1980" w:type="dxa"/>
          </w:tcPr>
          <w:p w14:paraId="51185BC2" w14:textId="77777777" w:rsidR="004A6D71" w:rsidRPr="00ED09B9" w:rsidRDefault="004A6D71" w:rsidP="00795A24">
            <w:pPr>
              <w:jc w:val="both"/>
              <w:rPr>
                <w:sz w:val="16"/>
                <w:szCs w:val="16"/>
              </w:rPr>
            </w:pPr>
            <w:proofErr w:type="spellStart"/>
            <w:r w:rsidRPr="00ED09B9">
              <w:rPr>
                <w:sz w:val="16"/>
                <w:szCs w:val="16"/>
              </w:rPr>
              <w:t>Exitus</w:t>
            </w:r>
            <w:proofErr w:type="spellEnd"/>
          </w:p>
        </w:tc>
        <w:tc>
          <w:tcPr>
            <w:tcW w:w="1276" w:type="dxa"/>
          </w:tcPr>
          <w:p w14:paraId="2E84F7A5" w14:textId="77777777" w:rsidR="004A6D71" w:rsidRPr="00ED09B9" w:rsidRDefault="004A6D71" w:rsidP="00795A24">
            <w:pPr>
              <w:jc w:val="both"/>
              <w:rPr>
                <w:sz w:val="16"/>
                <w:szCs w:val="16"/>
              </w:rPr>
            </w:pPr>
            <w:r w:rsidRPr="00ED09B9">
              <w:rPr>
                <w:sz w:val="16"/>
                <w:szCs w:val="16"/>
              </w:rPr>
              <w:t>8/63 (12</w:t>
            </w:r>
            <w:proofErr w:type="gramStart"/>
            <w:r w:rsidRPr="00ED09B9">
              <w:rPr>
                <w:sz w:val="16"/>
                <w:szCs w:val="16"/>
              </w:rPr>
              <w:t>,7</w:t>
            </w:r>
            <w:proofErr w:type="gramEnd"/>
            <w:r w:rsidRPr="00ED09B9">
              <w:rPr>
                <w:sz w:val="16"/>
                <w:szCs w:val="16"/>
              </w:rPr>
              <w:t>%)</w:t>
            </w:r>
          </w:p>
        </w:tc>
        <w:tc>
          <w:tcPr>
            <w:tcW w:w="1410" w:type="dxa"/>
          </w:tcPr>
          <w:p w14:paraId="3E1D4A6F" w14:textId="77777777" w:rsidR="004A6D71" w:rsidRPr="00ED09B9" w:rsidRDefault="004A6D71" w:rsidP="00795A24">
            <w:pPr>
              <w:jc w:val="both"/>
              <w:rPr>
                <w:sz w:val="16"/>
                <w:szCs w:val="16"/>
              </w:rPr>
            </w:pPr>
            <w:r w:rsidRPr="00ED09B9">
              <w:rPr>
                <w:sz w:val="16"/>
                <w:szCs w:val="16"/>
              </w:rPr>
              <w:t>15/136 (11%)</w:t>
            </w:r>
          </w:p>
        </w:tc>
        <w:tc>
          <w:tcPr>
            <w:tcW w:w="662" w:type="dxa"/>
          </w:tcPr>
          <w:p w14:paraId="04BD67D5" w14:textId="77777777" w:rsidR="004A6D71" w:rsidRPr="00ED09B9" w:rsidRDefault="004A6D71" w:rsidP="00795A24">
            <w:pPr>
              <w:jc w:val="both"/>
              <w:rPr>
                <w:sz w:val="16"/>
                <w:szCs w:val="16"/>
              </w:rPr>
            </w:pPr>
            <w:r w:rsidRPr="00ED09B9">
              <w:rPr>
                <w:sz w:val="16"/>
                <w:szCs w:val="16"/>
              </w:rPr>
              <w:t>0,732</w:t>
            </w:r>
          </w:p>
        </w:tc>
      </w:tr>
    </w:tbl>
    <w:p w14:paraId="67B8FF95" w14:textId="77777777" w:rsidR="00ED09B9" w:rsidRPr="00ED09B9" w:rsidRDefault="00ED09B9" w:rsidP="00ED09B9">
      <w:pPr>
        <w:jc w:val="both"/>
        <w:rPr>
          <w:rStyle w:val="tlid-translation"/>
          <w:b/>
          <w:sz w:val="18"/>
          <w:szCs w:val="18"/>
          <w:lang w:val="en-GB"/>
        </w:rPr>
      </w:pPr>
      <w:r w:rsidRPr="00ED09B9">
        <w:rPr>
          <w:rStyle w:val="tlid-translation"/>
          <w:b/>
          <w:sz w:val="18"/>
          <w:szCs w:val="18"/>
          <w:lang w:val="en-GB"/>
        </w:rPr>
        <w:t xml:space="preserve">Table 1: Differences in clinical and laboratory parameters between hospitals according </w:t>
      </w:r>
      <w:proofErr w:type="spellStart"/>
      <w:r w:rsidRPr="00ED09B9">
        <w:rPr>
          <w:rStyle w:val="tlid-translation"/>
          <w:b/>
          <w:sz w:val="18"/>
          <w:szCs w:val="18"/>
          <w:lang w:val="en-GB"/>
        </w:rPr>
        <w:t>tu</w:t>
      </w:r>
      <w:proofErr w:type="spellEnd"/>
      <w:r w:rsidRPr="00ED09B9">
        <w:rPr>
          <w:rStyle w:val="tlid-translation"/>
          <w:b/>
          <w:sz w:val="18"/>
          <w:szCs w:val="18"/>
          <w:lang w:val="en-GB"/>
        </w:rPr>
        <w:t xml:space="preserve"> diagnostic tests performed</w:t>
      </w:r>
    </w:p>
    <w:p w14:paraId="3C7CA90A" w14:textId="77777777" w:rsidR="009E366B" w:rsidRDefault="009E366B" w:rsidP="009E366B">
      <w:pPr>
        <w:spacing w:line="204" w:lineRule="exact"/>
        <w:rPr>
          <w:rFonts w:ascii="Arial"/>
          <w:b/>
          <w:sz w:val="20"/>
        </w:rPr>
      </w:pPr>
      <w:r>
        <w:rPr>
          <w:rFonts w:ascii="Arial"/>
          <w:b/>
          <w:color w:val="BF5A14"/>
          <w:sz w:val="20"/>
        </w:rPr>
        <w:br/>
        <w:t>Recent Publications (minimum 5)</w:t>
      </w:r>
    </w:p>
    <w:p w14:paraId="03CF0BC4" w14:textId="1D258F25" w:rsidR="004A6D71" w:rsidRPr="00ED09B9" w:rsidRDefault="00ED09B9" w:rsidP="004A6D71">
      <w:pPr>
        <w:autoSpaceDE w:val="0"/>
        <w:autoSpaceDN w:val="0"/>
        <w:adjustRightInd w:val="0"/>
        <w:jc w:val="both"/>
        <w:rPr>
          <w:sz w:val="18"/>
          <w:szCs w:val="18"/>
        </w:rPr>
      </w:pPr>
      <w:r w:rsidRPr="00ED09B9">
        <w:rPr>
          <w:rStyle w:val="A7"/>
          <w:sz w:val="18"/>
          <w:szCs w:val="18"/>
        </w:rPr>
        <w:t>1</w:t>
      </w:r>
      <w:r w:rsidR="004A6D71" w:rsidRPr="00ED09B9">
        <w:rPr>
          <w:rStyle w:val="A7"/>
          <w:sz w:val="18"/>
          <w:szCs w:val="18"/>
        </w:rPr>
        <w:t xml:space="preserve">. </w:t>
      </w:r>
      <w:proofErr w:type="spellStart"/>
      <w:r w:rsidR="004A6D71" w:rsidRPr="00ED09B9">
        <w:rPr>
          <w:sz w:val="18"/>
          <w:szCs w:val="18"/>
        </w:rPr>
        <w:t>Duftner</w:t>
      </w:r>
      <w:proofErr w:type="spellEnd"/>
      <w:r w:rsidR="004A6D71" w:rsidRPr="00ED09B9">
        <w:rPr>
          <w:sz w:val="18"/>
          <w:szCs w:val="18"/>
        </w:rPr>
        <w:t xml:space="preserve"> C, </w:t>
      </w:r>
      <w:proofErr w:type="spellStart"/>
      <w:r w:rsidR="004A6D71" w:rsidRPr="00ED09B9">
        <w:rPr>
          <w:sz w:val="18"/>
          <w:szCs w:val="18"/>
        </w:rPr>
        <w:t>Dejaco</w:t>
      </w:r>
      <w:proofErr w:type="spellEnd"/>
      <w:r w:rsidR="004A6D71" w:rsidRPr="00ED09B9">
        <w:rPr>
          <w:sz w:val="18"/>
          <w:szCs w:val="18"/>
        </w:rPr>
        <w:t xml:space="preserve"> C, </w:t>
      </w:r>
      <w:proofErr w:type="spellStart"/>
      <w:r w:rsidR="004A6D71" w:rsidRPr="00ED09B9">
        <w:rPr>
          <w:sz w:val="18"/>
          <w:szCs w:val="18"/>
        </w:rPr>
        <w:t>Sepriano</w:t>
      </w:r>
      <w:proofErr w:type="spellEnd"/>
      <w:r w:rsidR="004A6D71" w:rsidRPr="00ED09B9">
        <w:rPr>
          <w:sz w:val="18"/>
          <w:szCs w:val="18"/>
        </w:rPr>
        <w:t xml:space="preserve"> A, et al. Imaging in diagnosis, monitoring and outcome prediction of large vessel vasculitis: a systematic literature review and meta-analysis informing the EULAR recommendations. </w:t>
      </w:r>
      <w:hyperlink r:id="rId8" w:tooltip="RMD open." w:history="1">
        <w:r w:rsidR="004A6D71" w:rsidRPr="00ED09B9">
          <w:rPr>
            <w:rStyle w:val="Hipervnculo"/>
            <w:sz w:val="18"/>
            <w:szCs w:val="18"/>
          </w:rPr>
          <w:t>RMD Open.</w:t>
        </w:r>
      </w:hyperlink>
      <w:r w:rsidR="004A6D71" w:rsidRPr="00ED09B9">
        <w:rPr>
          <w:sz w:val="18"/>
          <w:szCs w:val="18"/>
        </w:rPr>
        <w:t> 2018 Feb 2</w:t>
      </w:r>
      <w:proofErr w:type="gramStart"/>
      <w:r w:rsidR="004A6D71" w:rsidRPr="00ED09B9">
        <w:rPr>
          <w:sz w:val="18"/>
          <w:szCs w:val="18"/>
        </w:rPr>
        <w:t>;4</w:t>
      </w:r>
      <w:proofErr w:type="gramEnd"/>
      <w:r w:rsidR="004A6D71" w:rsidRPr="00ED09B9">
        <w:rPr>
          <w:sz w:val="18"/>
          <w:szCs w:val="18"/>
        </w:rPr>
        <w:t>(1):e000612</w:t>
      </w:r>
    </w:p>
    <w:p w14:paraId="390302D8" w14:textId="76F1D510" w:rsidR="004A6D71" w:rsidRPr="00ED09B9" w:rsidRDefault="00ED09B9" w:rsidP="004A6D71">
      <w:pPr>
        <w:pStyle w:val="desc"/>
        <w:shd w:val="clear" w:color="auto" w:fill="FFFFFF"/>
        <w:spacing w:before="0" w:beforeAutospacing="0" w:after="0" w:afterAutospacing="0" w:line="150" w:lineRule="atLeast"/>
        <w:jc w:val="both"/>
        <w:textAlignment w:val="baseline"/>
        <w:rPr>
          <w:sz w:val="18"/>
          <w:szCs w:val="18"/>
          <w:shd w:val="clear" w:color="auto" w:fill="FFFFFF"/>
        </w:rPr>
      </w:pPr>
      <w:proofErr w:type="gramStart"/>
      <w:r w:rsidRPr="00ED09B9">
        <w:rPr>
          <w:sz w:val="18"/>
          <w:szCs w:val="18"/>
        </w:rPr>
        <w:t>2</w:t>
      </w:r>
      <w:r w:rsidR="004A6D71" w:rsidRPr="00ED09B9">
        <w:rPr>
          <w:sz w:val="18"/>
          <w:szCs w:val="18"/>
        </w:rPr>
        <w:t>..</w:t>
      </w:r>
      <w:proofErr w:type="gramEnd"/>
      <w:r w:rsidR="004A6D71" w:rsidRPr="00ED09B9">
        <w:rPr>
          <w:sz w:val="18"/>
          <w:szCs w:val="18"/>
        </w:rPr>
        <w:t xml:space="preserve"> Aranda-Valera IC, García Carazo C, I. </w:t>
      </w:r>
      <w:proofErr w:type="spellStart"/>
      <w:r w:rsidR="004A6D71" w:rsidRPr="00ED09B9">
        <w:rPr>
          <w:sz w:val="18"/>
          <w:szCs w:val="18"/>
        </w:rPr>
        <w:t>Monjo</w:t>
      </w:r>
      <w:proofErr w:type="spellEnd"/>
      <w:r w:rsidR="004A6D71" w:rsidRPr="00ED09B9">
        <w:rPr>
          <w:sz w:val="18"/>
          <w:szCs w:val="18"/>
        </w:rPr>
        <w:t xml:space="preserve"> Henry I, E. De Miguel Mendieta E. </w:t>
      </w:r>
      <w:proofErr w:type="spellStart"/>
      <w:r w:rsidR="004A6D71" w:rsidRPr="00ED09B9">
        <w:rPr>
          <w:bCs/>
          <w:sz w:val="18"/>
          <w:szCs w:val="18"/>
        </w:rPr>
        <w:t>Diagnostic</w:t>
      </w:r>
      <w:proofErr w:type="spellEnd"/>
      <w:r w:rsidR="004A6D71" w:rsidRPr="00ED09B9">
        <w:rPr>
          <w:bCs/>
          <w:sz w:val="18"/>
          <w:szCs w:val="18"/>
        </w:rPr>
        <w:t xml:space="preserve"> </w:t>
      </w:r>
      <w:proofErr w:type="spellStart"/>
      <w:r w:rsidR="004A6D71" w:rsidRPr="00ED09B9">
        <w:rPr>
          <w:bCs/>
          <w:sz w:val="18"/>
          <w:szCs w:val="18"/>
        </w:rPr>
        <w:t>validity</w:t>
      </w:r>
      <w:proofErr w:type="spellEnd"/>
      <w:r w:rsidR="004A6D71" w:rsidRPr="00ED09B9">
        <w:rPr>
          <w:bCs/>
          <w:sz w:val="18"/>
          <w:szCs w:val="18"/>
        </w:rPr>
        <w:t xml:space="preserve"> of </w:t>
      </w:r>
      <w:proofErr w:type="spellStart"/>
      <w:r w:rsidR="004A6D71" w:rsidRPr="00ED09B9">
        <w:rPr>
          <w:bCs/>
          <w:sz w:val="18"/>
          <w:szCs w:val="18"/>
        </w:rPr>
        <w:t>Doppler</w:t>
      </w:r>
      <w:proofErr w:type="spellEnd"/>
      <w:r w:rsidR="004A6D71" w:rsidRPr="00ED09B9">
        <w:rPr>
          <w:bCs/>
          <w:sz w:val="18"/>
          <w:szCs w:val="18"/>
        </w:rPr>
        <w:t xml:space="preserve"> </w:t>
      </w:r>
      <w:proofErr w:type="spellStart"/>
      <w:r w:rsidR="004A6D71" w:rsidRPr="00ED09B9">
        <w:rPr>
          <w:bCs/>
          <w:sz w:val="18"/>
          <w:szCs w:val="18"/>
        </w:rPr>
        <w:t>ultrasound</w:t>
      </w:r>
      <w:proofErr w:type="spellEnd"/>
      <w:r w:rsidR="004A6D71" w:rsidRPr="00ED09B9">
        <w:rPr>
          <w:bCs/>
          <w:sz w:val="18"/>
          <w:szCs w:val="18"/>
        </w:rPr>
        <w:t xml:space="preserve"> in </w:t>
      </w:r>
      <w:proofErr w:type="spellStart"/>
      <w:r w:rsidR="004A6D71" w:rsidRPr="00ED09B9">
        <w:rPr>
          <w:bCs/>
          <w:sz w:val="18"/>
          <w:szCs w:val="18"/>
        </w:rPr>
        <w:t>giant</w:t>
      </w:r>
      <w:proofErr w:type="spellEnd"/>
      <w:r w:rsidR="004A6D71" w:rsidRPr="00ED09B9">
        <w:rPr>
          <w:bCs/>
          <w:sz w:val="18"/>
          <w:szCs w:val="18"/>
        </w:rPr>
        <w:t xml:space="preserve"> </w:t>
      </w:r>
      <w:proofErr w:type="spellStart"/>
      <w:r w:rsidR="004A6D71" w:rsidRPr="00ED09B9">
        <w:rPr>
          <w:bCs/>
          <w:sz w:val="18"/>
          <w:szCs w:val="18"/>
        </w:rPr>
        <w:t>cell</w:t>
      </w:r>
      <w:proofErr w:type="spellEnd"/>
      <w:r w:rsidR="004A6D71" w:rsidRPr="00ED09B9">
        <w:rPr>
          <w:bCs/>
          <w:sz w:val="18"/>
          <w:szCs w:val="18"/>
        </w:rPr>
        <w:t xml:space="preserve"> arteritis. </w:t>
      </w:r>
      <w:proofErr w:type="spellStart"/>
      <w:r w:rsidR="004A6D71" w:rsidRPr="00ED09B9">
        <w:rPr>
          <w:bCs/>
          <w:sz w:val="18"/>
          <w:szCs w:val="18"/>
        </w:rPr>
        <w:t>Clin</w:t>
      </w:r>
      <w:proofErr w:type="spellEnd"/>
      <w:r w:rsidR="004A6D71" w:rsidRPr="00ED09B9">
        <w:rPr>
          <w:bCs/>
          <w:sz w:val="18"/>
          <w:szCs w:val="18"/>
        </w:rPr>
        <w:t xml:space="preserve"> </w:t>
      </w:r>
      <w:proofErr w:type="spellStart"/>
      <w:r w:rsidR="004A6D71" w:rsidRPr="00ED09B9">
        <w:rPr>
          <w:bCs/>
          <w:sz w:val="18"/>
          <w:szCs w:val="18"/>
        </w:rPr>
        <w:t>Exp</w:t>
      </w:r>
      <w:proofErr w:type="spellEnd"/>
      <w:r w:rsidR="004A6D71" w:rsidRPr="00ED09B9">
        <w:rPr>
          <w:bCs/>
          <w:sz w:val="18"/>
          <w:szCs w:val="18"/>
        </w:rPr>
        <w:t xml:space="preserve"> </w:t>
      </w:r>
      <w:proofErr w:type="spellStart"/>
      <w:r w:rsidR="004A6D71" w:rsidRPr="00ED09B9">
        <w:rPr>
          <w:bCs/>
          <w:sz w:val="18"/>
          <w:szCs w:val="18"/>
        </w:rPr>
        <w:t>Rheumatol</w:t>
      </w:r>
      <w:proofErr w:type="spellEnd"/>
      <w:r w:rsidR="004A6D71" w:rsidRPr="00ED09B9">
        <w:rPr>
          <w:bCs/>
          <w:sz w:val="18"/>
          <w:szCs w:val="18"/>
        </w:rPr>
        <w:t xml:space="preserve"> 2017 </w:t>
      </w:r>
      <w:proofErr w:type="spellStart"/>
      <w:r w:rsidR="004A6D71" w:rsidRPr="00ED09B9">
        <w:rPr>
          <w:rStyle w:val="jrnl"/>
          <w:sz w:val="18"/>
          <w:szCs w:val="18"/>
          <w:shd w:val="clear" w:color="auto" w:fill="FFFFFF"/>
        </w:rPr>
        <w:t>Clin</w:t>
      </w:r>
      <w:proofErr w:type="spellEnd"/>
      <w:r w:rsidR="004A6D71" w:rsidRPr="00ED09B9">
        <w:rPr>
          <w:rStyle w:val="jrnl"/>
          <w:sz w:val="18"/>
          <w:szCs w:val="18"/>
          <w:shd w:val="clear" w:color="auto" w:fill="FFFFFF"/>
        </w:rPr>
        <w:t xml:space="preserve"> </w:t>
      </w:r>
      <w:proofErr w:type="spellStart"/>
      <w:r w:rsidR="004A6D71" w:rsidRPr="00ED09B9">
        <w:rPr>
          <w:rStyle w:val="jrnl"/>
          <w:sz w:val="18"/>
          <w:szCs w:val="18"/>
          <w:shd w:val="clear" w:color="auto" w:fill="FFFFFF"/>
        </w:rPr>
        <w:t>Exp</w:t>
      </w:r>
      <w:proofErr w:type="spellEnd"/>
      <w:r w:rsidR="004A6D71" w:rsidRPr="00ED09B9">
        <w:rPr>
          <w:rStyle w:val="jrnl"/>
          <w:sz w:val="18"/>
          <w:szCs w:val="18"/>
          <w:shd w:val="clear" w:color="auto" w:fill="FFFFFF"/>
        </w:rPr>
        <w:t xml:space="preserve"> </w:t>
      </w:r>
      <w:proofErr w:type="spellStart"/>
      <w:r w:rsidR="004A6D71" w:rsidRPr="00ED09B9">
        <w:rPr>
          <w:rStyle w:val="jrnl"/>
          <w:sz w:val="18"/>
          <w:szCs w:val="18"/>
          <w:shd w:val="clear" w:color="auto" w:fill="FFFFFF"/>
        </w:rPr>
        <w:t>Rheumatol</w:t>
      </w:r>
      <w:proofErr w:type="spellEnd"/>
      <w:r w:rsidR="004A6D71" w:rsidRPr="00ED09B9">
        <w:rPr>
          <w:sz w:val="18"/>
          <w:szCs w:val="18"/>
          <w:shd w:val="clear" w:color="auto" w:fill="FFFFFF"/>
        </w:rPr>
        <w:t>. 2017 Mar-Apr</w:t>
      </w:r>
      <w:proofErr w:type="gramStart"/>
      <w:r w:rsidR="004A6D71" w:rsidRPr="00ED09B9">
        <w:rPr>
          <w:sz w:val="18"/>
          <w:szCs w:val="18"/>
          <w:shd w:val="clear" w:color="auto" w:fill="FFFFFF"/>
        </w:rPr>
        <w:t>;35</w:t>
      </w:r>
      <w:proofErr w:type="gramEnd"/>
      <w:r w:rsidR="004A6D71" w:rsidRPr="00ED09B9">
        <w:rPr>
          <w:sz w:val="18"/>
          <w:szCs w:val="18"/>
          <w:shd w:val="clear" w:color="auto" w:fill="FFFFFF"/>
        </w:rPr>
        <w:t xml:space="preserve"> </w:t>
      </w:r>
      <w:proofErr w:type="spellStart"/>
      <w:r w:rsidR="004A6D71" w:rsidRPr="00ED09B9">
        <w:rPr>
          <w:sz w:val="18"/>
          <w:szCs w:val="18"/>
          <w:shd w:val="clear" w:color="auto" w:fill="FFFFFF"/>
        </w:rPr>
        <w:t>Suppl</w:t>
      </w:r>
      <w:proofErr w:type="spellEnd"/>
      <w:r w:rsidR="004A6D71" w:rsidRPr="00ED09B9">
        <w:rPr>
          <w:sz w:val="18"/>
          <w:szCs w:val="18"/>
          <w:shd w:val="clear" w:color="auto" w:fill="FFFFFF"/>
        </w:rPr>
        <w:t xml:space="preserve"> 103(1):123-127</w:t>
      </w:r>
    </w:p>
    <w:p w14:paraId="4390EB7D" w14:textId="07538BAC" w:rsidR="004A6D71" w:rsidRPr="00ED09B9" w:rsidRDefault="007B220F" w:rsidP="004A6D71">
      <w:pPr>
        <w:pStyle w:val="Textocomentario"/>
        <w:jc w:val="both"/>
        <w:rPr>
          <w:sz w:val="18"/>
          <w:szCs w:val="18"/>
          <w:lang w:val="en-US"/>
        </w:rPr>
      </w:pPr>
      <w:r>
        <w:rPr>
          <w:sz w:val="18"/>
          <w:szCs w:val="18"/>
          <w:shd w:val="clear" w:color="auto" w:fill="FFFFFF"/>
        </w:rPr>
        <w:t>3</w:t>
      </w:r>
      <w:r w:rsidR="004A6D71" w:rsidRPr="00ED09B9">
        <w:rPr>
          <w:sz w:val="18"/>
          <w:szCs w:val="18"/>
          <w:shd w:val="clear" w:color="auto" w:fill="FFFFFF"/>
        </w:rPr>
        <w:t xml:space="preserve">. </w:t>
      </w:r>
      <w:proofErr w:type="spellStart"/>
      <w:r w:rsidR="004A6D71" w:rsidRPr="00ED09B9">
        <w:rPr>
          <w:sz w:val="18"/>
          <w:szCs w:val="18"/>
        </w:rPr>
        <w:t>Dejaco</w:t>
      </w:r>
      <w:proofErr w:type="spellEnd"/>
      <w:r w:rsidR="004A6D71" w:rsidRPr="00ED09B9">
        <w:rPr>
          <w:sz w:val="18"/>
          <w:szCs w:val="18"/>
        </w:rPr>
        <w:t xml:space="preserve"> C, Ramiro S, </w:t>
      </w:r>
      <w:proofErr w:type="spellStart"/>
      <w:r w:rsidR="004A6D71" w:rsidRPr="00ED09B9">
        <w:rPr>
          <w:sz w:val="18"/>
          <w:szCs w:val="18"/>
        </w:rPr>
        <w:t>Duftner</w:t>
      </w:r>
      <w:proofErr w:type="spellEnd"/>
      <w:r w:rsidR="004A6D71" w:rsidRPr="00ED09B9">
        <w:rPr>
          <w:sz w:val="18"/>
          <w:szCs w:val="18"/>
        </w:rPr>
        <w:t xml:space="preserve"> C, </w:t>
      </w:r>
      <w:proofErr w:type="spellStart"/>
      <w:r w:rsidR="004A6D71" w:rsidRPr="00ED09B9">
        <w:rPr>
          <w:sz w:val="18"/>
          <w:szCs w:val="18"/>
        </w:rPr>
        <w:t>Besson</w:t>
      </w:r>
      <w:proofErr w:type="spellEnd"/>
      <w:r w:rsidR="004A6D71" w:rsidRPr="00ED09B9">
        <w:rPr>
          <w:sz w:val="18"/>
          <w:szCs w:val="18"/>
        </w:rPr>
        <w:t xml:space="preserve"> FL, </w:t>
      </w:r>
      <w:proofErr w:type="spellStart"/>
      <w:r w:rsidR="004A6D71" w:rsidRPr="00ED09B9">
        <w:rPr>
          <w:sz w:val="18"/>
          <w:szCs w:val="18"/>
        </w:rPr>
        <w:t>Bley</w:t>
      </w:r>
      <w:proofErr w:type="spellEnd"/>
      <w:r w:rsidR="004A6D71" w:rsidRPr="00ED09B9">
        <w:rPr>
          <w:sz w:val="18"/>
          <w:szCs w:val="18"/>
        </w:rPr>
        <w:t xml:space="preserve"> TA, </w:t>
      </w:r>
      <w:proofErr w:type="spellStart"/>
      <w:r w:rsidR="004A6D71" w:rsidRPr="00ED09B9">
        <w:rPr>
          <w:sz w:val="18"/>
          <w:szCs w:val="18"/>
        </w:rPr>
        <w:t>Blockmans</w:t>
      </w:r>
      <w:proofErr w:type="spellEnd"/>
      <w:r w:rsidR="004A6D71" w:rsidRPr="00ED09B9">
        <w:rPr>
          <w:sz w:val="18"/>
          <w:szCs w:val="18"/>
        </w:rPr>
        <w:t xml:space="preserve"> D, et al. </w:t>
      </w:r>
      <w:r w:rsidR="004A6D71" w:rsidRPr="00ED09B9">
        <w:rPr>
          <w:sz w:val="18"/>
          <w:szCs w:val="18"/>
          <w:lang w:val="en-US"/>
        </w:rPr>
        <w:t>EULAR recommendations for the use of imaging in large vessel vasculitis in clinical practice. Annals of the Rheumatic Diseases. 2018 May</w:t>
      </w:r>
      <w:proofErr w:type="gramStart"/>
      <w:r w:rsidR="004A6D71" w:rsidRPr="00ED09B9">
        <w:rPr>
          <w:sz w:val="18"/>
          <w:szCs w:val="18"/>
          <w:lang w:val="en-US"/>
        </w:rPr>
        <w:t>;77</w:t>
      </w:r>
      <w:proofErr w:type="gramEnd"/>
      <w:r w:rsidR="004A6D71" w:rsidRPr="00ED09B9">
        <w:rPr>
          <w:sz w:val="18"/>
          <w:szCs w:val="18"/>
          <w:lang w:val="en-US"/>
        </w:rPr>
        <w:t>(5):636–43.</w:t>
      </w:r>
    </w:p>
    <w:p w14:paraId="244C2CB2" w14:textId="2580FDB0" w:rsidR="004A6D71" w:rsidRPr="00ED09B9" w:rsidRDefault="007B220F" w:rsidP="004A6D71">
      <w:pPr>
        <w:jc w:val="both"/>
        <w:rPr>
          <w:rStyle w:val="nfasis"/>
          <w:i w:val="0"/>
          <w:sz w:val="18"/>
          <w:szCs w:val="18"/>
          <w:lang w:val="en-GB"/>
        </w:rPr>
      </w:pPr>
      <w:r>
        <w:rPr>
          <w:sz w:val="18"/>
          <w:szCs w:val="18"/>
          <w:lang w:val="en-GB"/>
        </w:rPr>
        <w:t>4</w:t>
      </w:r>
      <w:r w:rsidR="004A6D71" w:rsidRPr="00ED09B9">
        <w:rPr>
          <w:sz w:val="18"/>
          <w:szCs w:val="18"/>
          <w:lang w:val="en-GB"/>
        </w:rPr>
        <w:t xml:space="preserve">. </w:t>
      </w:r>
      <w:r w:rsidR="004A6D71" w:rsidRPr="00ED09B9">
        <w:rPr>
          <w:rStyle w:val="nfasis"/>
          <w:i w:val="0"/>
          <w:sz w:val="18"/>
          <w:szCs w:val="18"/>
          <w:lang w:val="en-GB"/>
        </w:rPr>
        <w:t>RAASHID LUQMANI ET AL: The Role of Ultrasound Compared to Biopsy of Temporal Arteries in the Diagnosis and Treatment of Giant Cell Arteritis (TABUL): a diagnostic accuracy and cost-effectiveness study. Health technology assessment 2016 Vol. 20 Issue 90.</w:t>
      </w:r>
    </w:p>
    <w:p w14:paraId="195B5B9E" w14:textId="41CEFCD3" w:rsidR="004A6D71" w:rsidRPr="00ED09B9" w:rsidRDefault="007B220F" w:rsidP="004A6D71">
      <w:pPr>
        <w:jc w:val="both"/>
        <w:rPr>
          <w:sz w:val="18"/>
          <w:szCs w:val="18"/>
        </w:rPr>
      </w:pPr>
      <w:r>
        <w:rPr>
          <w:rStyle w:val="nfasis"/>
          <w:i w:val="0"/>
          <w:sz w:val="18"/>
          <w:szCs w:val="18"/>
          <w:lang w:val="en-GB"/>
        </w:rPr>
        <w:t>5</w:t>
      </w:r>
      <w:r w:rsidR="004A6D71" w:rsidRPr="00ED09B9">
        <w:rPr>
          <w:rStyle w:val="nfasis"/>
          <w:i w:val="0"/>
          <w:sz w:val="18"/>
          <w:szCs w:val="18"/>
          <w:lang w:val="en-GB"/>
        </w:rPr>
        <w:t xml:space="preserve"> </w:t>
      </w:r>
      <w:proofErr w:type="spellStart"/>
      <w:r w:rsidR="004A6D71" w:rsidRPr="00ED09B9">
        <w:rPr>
          <w:sz w:val="18"/>
          <w:szCs w:val="18"/>
        </w:rPr>
        <w:t>Dejaco</w:t>
      </w:r>
      <w:proofErr w:type="spellEnd"/>
      <w:r w:rsidR="004A6D71" w:rsidRPr="00ED09B9">
        <w:rPr>
          <w:sz w:val="18"/>
          <w:szCs w:val="18"/>
        </w:rPr>
        <w:t xml:space="preserve"> C, </w:t>
      </w:r>
      <w:proofErr w:type="spellStart"/>
      <w:r w:rsidR="004A6D71" w:rsidRPr="00ED09B9">
        <w:rPr>
          <w:sz w:val="18"/>
          <w:szCs w:val="18"/>
        </w:rPr>
        <w:t>Duftner</w:t>
      </w:r>
      <w:proofErr w:type="spellEnd"/>
      <w:r w:rsidR="004A6D71" w:rsidRPr="00ED09B9">
        <w:rPr>
          <w:sz w:val="18"/>
          <w:szCs w:val="18"/>
        </w:rPr>
        <w:t xml:space="preserve"> C, </w:t>
      </w:r>
      <w:proofErr w:type="spellStart"/>
      <w:r w:rsidR="004A6D71" w:rsidRPr="00ED09B9">
        <w:rPr>
          <w:sz w:val="18"/>
          <w:szCs w:val="18"/>
        </w:rPr>
        <w:t>Buttgereit</w:t>
      </w:r>
      <w:proofErr w:type="spellEnd"/>
      <w:r w:rsidR="004A6D71" w:rsidRPr="00ED09B9">
        <w:rPr>
          <w:sz w:val="18"/>
          <w:szCs w:val="18"/>
        </w:rPr>
        <w:t xml:space="preserve"> F, Matteson EL, </w:t>
      </w:r>
      <w:proofErr w:type="spellStart"/>
      <w:r w:rsidR="004A6D71" w:rsidRPr="00ED09B9">
        <w:rPr>
          <w:sz w:val="18"/>
          <w:szCs w:val="18"/>
        </w:rPr>
        <w:t>Dasgupta</w:t>
      </w:r>
      <w:proofErr w:type="spellEnd"/>
      <w:r w:rsidR="004A6D71" w:rsidRPr="00ED09B9">
        <w:rPr>
          <w:sz w:val="18"/>
          <w:szCs w:val="18"/>
        </w:rPr>
        <w:t xml:space="preserve"> B. The spectrum of giant cell arteritis and polymyalgia </w:t>
      </w:r>
      <w:proofErr w:type="spellStart"/>
      <w:r w:rsidR="004A6D71" w:rsidRPr="00ED09B9">
        <w:rPr>
          <w:sz w:val="18"/>
          <w:szCs w:val="18"/>
        </w:rPr>
        <w:t>rheumatica</w:t>
      </w:r>
      <w:proofErr w:type="spellEnd"/>
      <w:r w:rsidR="004A6D71" w:rsidRPr="00ED09B9">
        <w:rPr>
          <w:sz w:val="18"/>
          <w:szCs w:val="18"/>
        </w:rPr>
        <w:t>: revisiting the concept of the disease. Rheumatology 2017; 56: 506_15.</w:t>
      </w:r>
    </w:p>
    <w:p w14:paraId="6DA24A78" w14:textId="1C3F41E0" w:rsidR="007B220F" w:rsidRPr="00ED09B9" w:rsidRDefault="007B220F" w:rsidP="007B220F">
      <w:pPr>
        <w:jc w:val="both"/>
        <w:rPr>
          <w:sz w:val="18"/>
          <w:szCs w:val="18"/>
          <w:lang w:val="en-GB"/>
        </w:rPr>
      </w:pPr>
      <w:r>
        <w:rPr>
          <w:sz w:val="18"/>
          <w:szCs w:val="18"/>
        </w:rPr>
        <w:t>6</w:t>
      </w:r>
      <w:r w:rsidRPr="00ED09B9">
        <w:rPr>
          <w:sz w:val="18"/>
          <w:szCs w:val="18"/>
        </w:rPr>
        <w:t xml:space="preserve">. </w:t>
      </w:r>
      <w:r w:rsidRPr="00ED09B9">
        <w:rPr>
          <w:sz w:val="18"/>
          <w:szCs w:val="18"/>
          <w:lang w:val="en-GB"/>
        </w:rPr>
        <w:t>ACR and EULAR present drafts of new classification criteria for large-vessel vasculitis [press release]. Chicago, IL: American College of Rheumatology. Published October 20, 2018. Accessed October 20, 2018.</w:t>
      </w:r>
    </w:p>
    <w:p w14:paraId="3FBA6ADC" w14:textId="77777777" w:rsidR="007B220F" w:rsidRDefault="007B220F" w:rsidP="009E366B">
      <w:pPr>
        <w:spacing w:line="200" w:lineRule="exact"/>
        <w:jc w:val="both"/>
        <w:rPr>
          <w:rFonts w:ascii="Calibri" w:hAnsi="Calibri"/>
        </w:rPr>
        <w:sectPr w:rsidR="007B220F">
          <w:type w:val="continuous"/>
          <w:pgSz w:w="11910" w:h="16840"/>
          <w:pgMar w:top="1740" w:right="600" w:bottom="840" w:left="620" w:header="720" w:footer="720" w:gutter="0"/>
          <w:cols w:num="2" w:space="720" w:equalWidth="0">
            <w:col w:w="5214" w:space="138"/>
            <w:col w:w="5338"/>
          </w:cols>
        </w:sectPr>
      </w:pPr>
    </w:p>
    <w:p w14:paraId="426DB086" w14:textId="77777777" w:rsidR="009E366B" w:rsidRDefault="009E366B" w:rsidP="009E366B">
      <w:pPr>
        <w:pStyle w:val="Textoindependiente"/>
        <w:rPr>
          <w:rFonts w:ascii="Calibri"/>
          <w:sz w:val="20"/>
        </w:rPr>
      </w:pPr>
    </w:p>
    <w:p w14:paraId="0519ED95" w14:textId="77777777" w:rsidR="009E366B" w:rsidRDefault="009E366B" w:rsidP="009E366B">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5426F44D" wp14:editId="75771BD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0452A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BC2BFE" w14:textId="3D4BFC32" w:rsidR="009E366B" w:rsidRDefault="009E366B" w:rsidP="009E366B">
      <w:pPr>
        <w:spacing w:before="92"/>
        <w:ind w:right="4234"/>
        <w:rPr>
          <w:rFonts w:ascii="Arial"/>
        </w:rPr>
      </w:pPr>
      <w:r>
        <w:rPr>
          <w:noProof/>
        </w:rPr>
        <w:t xml:space="preserve">              </w:t>
      </w:r>
      <w:r>
        <w:rPr>
          <w:rFonts w:ascii="Arial"/>
          <w:color w:val="BF5A14"/>
        </w:rPr>
        <w:t>Biography (150 word limit)</w:t>
      </w:r>
    </w:p>
    <w:p w14:paraId="23F09853" w14:textId="63B93A24" w:rsidR="009E366B" w:rsidRDefault="00ED09B9" w:rsidP="009E366B">
      <w:pPr>
        <w:spacing w:before="41" w:line="154" w:lineRule="exact"/>
        <w:ind w:left="213" w:right="231"/>
        <w:jc w:val="both"/>
        <w:rPr>
          <w:rFonts w:ascii="Arial"/>
          <w:sz w:val="14"/>
        </w:rPr>
      </w:pPr>
      <w:r>
        <w:rPr>
          <w:rFonts w:ascii="Arial"/>
          <w:sz w:val="14"/>
        </w:rPr>
        <w:t>Julio S</w:t>
      </w:r>
      <w:r>
        <w:rPr>
          <w:rFonts w:ascii="Arial"/>
          <w:sz w:val="14"/>
        </w:rPr>
        <w:t>á</w:t>
      </w:r>
      <w:r>
        <w:rPr>
          <w:rFonts w:ascii="Arial"/>
          <w:sz w:val="14"/>
        </w:rPr>
        <w:t xml:space="preserve">nchez works since the last year as a rheumatologist in Hospital 12 de </w:t>
      </w:r>
      <w:proofErr w:type="spellStart"/>
      <w:r>
        <w:rPr>
          <w:rFonts w:ascii="Arial"/>
          <w:sz w:val="14"/>
        </w:rPr>
        <w:t>octubre</w:t>
      </w:r>
      <w:proofErr w:type="spellEnd"/>
      <w:r>
        <w:rPr>
          <w:rFonts w:ascii="Arial"/>
          <w:sz w:val="14"/>
        </w:rPr>
        <w:t>, Madrid</w:t>
      </w:r>
      <w:r w:rsidR="007B220F">
        <w:rPr>
          <w:rFonts w:ascii="Arial"/>
          <w:sz w:val="14"/>
        </w:rPr>
        <w:t>, after spending</w:t>
      </w:r>
      <w:r>
        <w:rPr>
          <w:rFonts w:ascii="Arial"/>
          <w:sz w:val="14"/>
        </w:rPr>
        <w:t xml:space="preserve"> the last 6 years in Z</w:t>
      </w:r>
      <w:r>
        <w:rPr>
          <w:rFonts w:ascii="Arial"/>
          <w:sz w:val="14"/>
        </w:rPr>
        <w:t>ü</w:t>
      </w:r>
      <w:r w:rsidR="007B220F">
        <w:rPr>
          <w:rFonts w:ascii="Arial"/>
          <w:sz w:val="14"/>
        </w:rPr>
        <w:t xml:space="preserve">rich, </w:t>
      </w:r>
      <w:bookmarkStart w:id="0" w:name="_GoBack"/>
      <w:bookmarkEnd w:id="0"/>
      <w:r>
        <w:rPr>
          <w:rFonts w:ascii="Arial"/>
          <w:sz w:val="14"/>
        </w:rPr>
        <w:t xml:space="preserve">Switzerland, where he got a high level of expertise in pain therapy and ultrasound. Now he is dedicated to perform diagnostic ultrasound in vasculitis </w:t>
      </w:r>
      <w:r w:rsidR="007B220F">
        <w:rPr>
          <w:rFonts w:ascii="Arial"/>
          <w:sz w:val="14"/>
        </w:rPr>
        <w:t xml:space="preserve">and he is also involved in </w:t>
      </w:r>
      <w:proofErr w:type="spellStart"/>
      <w:r w:rsidR="007B220F">
        <w:rPr>
          <w:rFonts w:ascii="Arial"/>
          <w:sz w:val="14"/>
        </w:rPr>
        <w:t>linical</w:t>
      </w:r>
      <w:proofErr w:type="spellEnd"/>
      <w:r w:rsidR="007B220F">
        <w:rPr>
          <w:rFonts w:ascii="Arial"/>
          <w:sz w:val="14"/>
        </w:rPr>
        <w:t xml:space="preserve"> trials with patients with inflammatory diseases.</w:t>
      </w:r>
    </w:p>
    <w:p w14:paraId="601074F4" w14:textId="62207B4E" w:rsidR="009E366B" w:rsidRPr="007B220F" w:rsidRDefault="009E366B" w:rsidP="009E366B">
      <w:pPr>
        <w:spacing w:before="62"/>
        <w:ind w:left="4217" w:right="4235"/>
        <w:jc w:val="center"/>
        <w:rPr>
          <w:rFonts w:ascii="Arial"/>
          <w:sz w:val="16"/>
          <w:szCs w:val="16"/>
        </w:rPr>
      </w:pPr>
      <w:r w:rsidRPr="007B220F">
        <w:rPr>
          <w:rFonts w:ascii="Arial"/>
          <w:sz w:val="16"/>
          <w:szCs w:val="16"/>
        </w:rPr>
        <w:t>Email:</w:t>
      </w:r>
      <w:r w:rsidRPr="007B220F">
        <w:rPr>
          <w:rFonts w:ascii="Arial"/>
          <w:color w:val="0070C0"/>
          <w:sz w:val="16"/>
          <w:szCs w:val="16"/>
        </w:rPr>
        <w:t xml:space="preserve"> </w:t>
      </w:r>
      <w:hyperlink r:id="rId9" w:history="1">
        <w:r w:rsidR="007B220F" w:rsidRPr="007B220F">
          <w:rPr>
            <w:rStyle w:val="Hipervnculo"/>
            <w:rFonts w:ascii="Arial"/>
            <w:sz w:val="16"/>
            <w:szCs w:val="16"/>
          </w:rPr>
          <w:t>jsm132</w:t>
        </w:r>
        <w:r w:rsidR="007B220F" w:rsidRPr="007B220F">
          <w:rPr>
            <w:rStyle w:val="Hipervnculo"/>
            <w:rFonts w:ascii="Arial" w:hAnsi="Arial" w:cs="Arial"/>
            <w:sz w:val="16"/>
            <w:szCs w:val="16"/>
          </w:rPr>
          <w:t>@h</w:t>
        </w:r>
        <w:r w:rsidR="007B220F" w:rsidRPr="007B220F">
          <w:rPr>
            <w:rStyle w:val="Hipervnculo"/>
            <w:rFonts w:ascii="Arial"/>
            <w:sz w:val="16"/>
            <w:szCs w:val="16"/>
          </w:rPr>
          <w:t>otmail.com</w:t>
        </w:r>
      </w:hyperlink>
    </w:p>
    <w:p w14:paraId="317C3945" w14:textId="62339891" w:rsidR="009E366B" w:rsidRPr="00ED09B9" w:rsidRDefault="009E366B" w:rsidP="00ED09B9">
      <w:pPr>
        <w:pStyle w:val="Textoindependiente"/>
        <w:spacing w:before="2"/>
        <w:rPr>
          <w:rFonts w:ascii="Arial"/>
          <w:sz w:val="19"/>
        </w:rPr>
        <w:sectPr w:rsidR="009E366B" w:rsidRPr="00ED09B9">
          <w:type w:val="continuous"/>
          <w:pgSz w:w="11910" w:h="16840"/>
          <w:pgMar w:top="1740" w:right="600" w:bottom="840" w:left="620" w:header="720" w:footer="720" w:gutter="0"/>
          <w:cols w:space="720"/>
        </w:sectPr>
      </w:pPr>
      <w:r>
        <w:rPr>
          <w:noProof/>
          <w:lang w:val="es-ES" w:eastAsia="es-ES"/>
        </w:rPr>
        <mc:AlternateContent>
          <mc:Choice Requires="wps">
            <w:drawing>
              <wp:anchor distT="0" distB="0" distL="0" distR="0" simplePos="0" relativeHeight="251659264" behindDoc="0" locked="0" layoutInCell="1" allowOverlap="1" wp14:anchorId="40A568BF" wp14:editId="24B048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DBA4F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5ADD846" w14:textId="77777777" w:rsidR="009E366B" w:rsidRDefault="009E366B" w:rsidP="009E366B">
      <w:pPr>
        <w:pStyle w:val="Textoindependiente"/>
        <w:spacing w:before="3"/>
        <w:rPr>
          <w:rFonts w:ascii="Minion Pro"/>
          <w:sz w:val="26"/>
        </w:rPr>
      </w:pPr>
    </w:p>
    <w:p w14:paraId="7567B7DA" w14:textId="77777777" w:rsidR="007B416D" w:rsidRDefault="007B416D"/>
    <w:sectPr w:rsidR="007B416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6A595C" w14:textId="77777777" w:rsidR="0020624F" w:rsidRDefault="0020624F" w:rsidP="009E366B">
      <w:r>
        <w:separator/>
      </w:r>
    </w:p>
  </w:endnote>
  <w:endnote w:type="continuationSeparator" w:id="0">
    <w:p w14:paraId="1AA1A843" w14:textId="77777777" w:rsidR="0020624F" w:rsidRDefault="0020624F" w:rsidP="009E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3981F" w14:textId="77777777" w:rsidR="0020624F" w:rsidRDefault="0020624F" w:rsidP="009E366B">
      <w:r>
        <w:separator/>
      </w:r>
    </w:p>
  </w:footnote>
  <w:footnote w:type="continuationSeparator" w:id="0">
    <w:p w14:paraId="52135E9B" w14:textId="77777777" w:rsidR="0020624F" w:rsidRDefault="0020624F" w:rsidP="009E36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572AF" w14:textId="69E281A4" w:rsidR="00AE3E37" w:rsidRPr="008946D0" w:rsidRDefault="002277AE" w:rsidP="009E366B">
    <w:pPr>
      <w:pStyle w:val="Encabezado"/>
      <w:tabs>
        <w:tab w:val="clear" w:pos="4513"/>
        <w:tab w:val="clear" w:pos="9026"/>
        <w:tab w:val="left" w:pos="3330"/>
      </w:tabs>
      <w:jc w:val="center"/>
    </w:pPr>
    <w:r>
      <w:rPr>
        <w:noProof/>
        <w:lang w:val="es-ES" w:eastAsia="es-ES"/>
      </w:rPr>
      <w:drawing>
        <wp:inline distT="0" distB="0" distL="0" distR="0" wp14:anchorId="0F6486D9" wp14:editId="44A7CFE6">
          <wp:extent cx="6788150" cy="1078865"/>
          <wp:effectExtent l="0" t="0" r="0" b="698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88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66B"/>
    <w:rsid w:val="000D0923"/>
    <w:rsid w:val="0020624F"/>
    <w:rsid w:val="002277AE"/>
    <w:rsid w:val="004A6D71"/>
    <w:rsid w:val="005B1DEF"/>
    <w:rsid w:val="007B220F"/>
    <w:rsid w:val="007B416D"/>
    <w:rsid w:val="009E366B"/>
    <w:rsid w:val="00ED09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FBC34"/>
  <w15:chartTrackingRefBased/>
  <w15:docId w15:val="{BABFD90F-E577-47DA-9340-B68239A1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E366B"/>
    <w:pPr>
      <w:widowControl w:val="0"/>
      <w:spacing w:after="0" w:line="240" w:lineRule="auto"/>
    </w:pPr>
    <w:rPr>
      <w:rFonts w:ascii="Tw Cen MT" w:eastAsia="Tw Cen MT" w:hAnsi="Tw Cen MT" w:cs="Tw Cen MT"/>
      <w:lang w:val="en-US"/>
    </w:rPr>
  </w:style>
  <w:style w:type="paragraph" w:styleId="Ttulo1">
    <w:name w:val="heading 1"/>
    <w:basedOn w:val="Normal"/>
    <w:link w:val="Ttulo1Car"/>
    <w:uiPriority w:val="1"/>
    <w:qFormat/>
    <w:rsid w:val="009E366B"/>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9E366B"/>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9E366B"/>
    <w:rPr>
      <w:rFonts w:ascii="Minion Pro" w:eastAsia="Minion Pro" w:hAnsi="Minion Pro" w:cs="Minion Pro"/>
      <w:b/>
      <w:bCs/>
      <w:sz w:val="36"/>
      <w:szCs w:val="36"/>
      <w:lang w:val="en-US"/>
    </w:rPr>
  </w:style>
  <w:style w:type="character" w:customStyle="1" w:styleId="Ttulo3Car">
    <w:name w:val="Título 3 Car"/>
    <w:basedOn w:val="Fuentedeprrafopredeter"/>
    <w:link w:val="Ttulo3"/>
    <w:uiPriority w:val="1"/>
    <w:rsid w:val="009E366B"/>
    <w:rPr>
      <w:rFonts w:ascii="Arial" w:eastAsia="Arial" w:hAnsi="Arial" w:cs="Arial"/>
      <w:b/>
      <w:bCs/>
      <w:sz w:val="20"/>
      <w:szCs w:val="20"/>
      <w:lang w:val="en-US"/>
    </w:rPr>
  </w:style>
  <w:style w:type="paragraph" w:styleId="Textoindependiente">
    <w:name w:val="Body Text"/>
    <w:basedOn w:val="Normal"/>
    <w:link w:val="TextoindependienteCar"/>
    <w:uiPriority w:val="1"/>
    <w:qFormat/>
    <w:rsid w:val="009E366B"/>
    <w:rPr>
      <w:sz w:val="18"/>
      <w:szCs w:val="18"/>
    </w:rPr>
  </w:style>
  <w:style w:type="character" w:customStyle="1" w:styleId="TextoindependienteCar">
    <w:name w:val="Texto independiente Car"/>
    <w:basedOn w:val="Fuentedeprrafopredeter"/>
    <w:link w:val="Textoindependiente"/>
    <w:uiPriority w:val="1"/>
    <w:rsid w:val="009E366B"/>
    <w:rPr>
      <w:rFonts w:ascii="Tw Cen MT" w:eastAsia="Tw Cen MT" w:hAnsi="Tw Cen MT" w:cs="Tw Cen MT"/>
      <w:sz w:val="18"/>
      <w:szCs w:val="18"/>
      <w:lang w:val="en-US"/>
    </w:rPr>
  </w:style>
  <w:style w:type="paragraph" w:styleId="Prrafodelista">
    <w:name w:val="List Paragraph"/>
    <w:basedOn w:val="Normal"/>
    <w:uiPriority w:val="1"/>
    <w:qFormat/>
    <w:rsid w:val="009E366B"/>
    <w:pPr>
      <w:spacing w:before="90" w:line="200" w:lineRule="exact"/>
      <w:ind w:left="383" w:hanging="283"/>
      <w:jc w:val="both"/>
    </w:pPr>
    <w:rPr>
      <w:rFonts w:ascii="Calibri" w:eastAsia="Calibri" w:hAnsi="Calibri" w:cs="Calibri"/>
    </w:rPr>
  </w:style>
  <w:style w:type="paragraph" w:styleId="Encabezado">
    <w:name w:val="header"/>
    <w:basedOn w:val="Normal"/>
    <w:link w:val="EncabezadoCar"/>
    <w:uiPriority w:val="99"/>
    <w:unhideWhenUsed/>
    <w:rsid w:val="009E366B"/>
    <w:pPr>
      <w:tabs>
        <w:tab w:val="center" w:pos="4513"/>
        <w:tab w:val="right" w:pos="9026"/>
      </w:tabs>
    </w:pPr>
  </w:style>
  <w:style w:type="character" w:customStyle="1" w:styleId="EncabezadoCar">
    <w:name w:val="Encabezado Car"/>
    <w:basedOn w:val="Fuentedeprrafopredeter"/>
    <w:link w:val="Encabezado"/>
    <w:uiPriority w:val="99"/>
    <w:rsid w:val="009E366B"/>
    <w:rPr>
      <w:rFonts w:ascii="Tw Cen MT" w:eastAsia="Tw Cen MT" w:hAnsi="Tw Cen MT" w:cs="Tw Cen MT"/>
      <w:lang w:val="en-US"/>
    </w:rPr>
  </w:style>
  <w:style w:type="character" w:styleId="Hipervnculo">
    <w:name w:val="Hyperlink"/>
    <w:basedOn w:val="Fuentedeprrafopredeter"/>
    <w:uiPriority w:val="99"/>
    <w:unhideWhenUsed/>
    <w:rsid w:val="009E366B"/>
    <w:rPr>
      <w:color w:val="0563C1" w:themeColor="hyperlink"/>
      <w:u w:val="single"/>
    </w:rPr>
  </w:style>
  <w:style w:type="paragraph" w:styleId="Piedepgina">
    <w:name w:val="footer"/>
    <w:basedOn w:val="Normal"/>
    <w:link w:val="PiedepginaCar"/>
    <w:uiPriority w:val="99"/>
    <w:unhideWhenUsed/>
    <w:rsid w:val="009E366B"/>
    <w:pPr>
      <w:tabs>
        <w:tab w:val="center" w:pos="4513"/>
        <w:tab w:val="right" w:pos="9026"/>
      </w:tabs>
    </w:pPr>
  </w:style>
  <w:style w:type="character" w:customStyle="1" w:styleId="PiedepginaCar">
    <w:name w:val="Pie de página Car"/>
    <w:basedOn w:val="Fuentedeprrafopredeter"/>
    <w:link w:val="Piedepgina"/>
    <w:uiPriority w:val="99"/>
    <w:rsid w:val="009E366B"/>
    <w:rPr>
      <w:rFonts w:ascii="Tw Cen MT" w:eastAsia="Tw Cen MT" w:hAnsi="Tw Cen MT" w:cs="Tw Cen MT"/>
      <w:lang w:val="en-US"/>
    </w:rPr>
  </w:style>
  <w:style w:type="paragraph" w:styleId="Textodeglobo">
    <w:name w:val="Balloon Text"/>
    <w:basedOn w:val="Normal"/>
    <w:link w:val="TextodegloboCar"/>
    <w:uiPriority w:val="99"/>
    <w:semiHidden/>
    <w:unhideWhenUsed/>
    <w:rsid w:val="002277A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277AE"/>
    <w:rPr>
      <w:rFonts w:ascii="Segoe UI" w:eastAsia="Tw Cen MT" w:hAnsi="Segoe UI" w:cs="Segoe UI"/>
      <w:sz w:val="18"/>
      <w:szCs w:val="18"/>
      <w:lang w:val="en-US"/>
    </w:rPr>
  </w:style>
  <w:style w:type="character" w:customStyle="1" w:styleId="tlid-translation">
    <w:name w:val="tlid-translation"/>
    <w:basedOn w:val="Fuentedeprrafopredeter"/>
    <w:uiPriority w:val="99"/>
    <w:rsid w:val="004A6D71"/>
  </w:style>
  <w:style w:type="table" w:styleId="Tablaconcuadrcula">
    <w:name w:val="Table Grid"/>
    <w:basedOn w:val="Tablanormal"/>
    <w:rsid w:val="004A6D71"/>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99"/>
    <w:qFormat/>
    <w:rsid w:val="004A6D71"/>
    <w:rPr>
      <w:rFonts w:ascii="Times New Roman" w:hAnsi="Times New Roman" w:cs="Times New Roman"/>
      <w:i/>
      <w:iCs/>
    </w:rPr>
  </w:style>
  <w:style w:type="paragraph" w:styleId="Textocomentario">
    <w:name w:val="annotation text"/>
    <w:basedOn w:val="Normal"/>
    <w:link w:val="TextocomentarioCar"/>
    <w:uiPriority w:val="99"/>
    <w:rsid w:val="004A6D71"/>
    <w:pPr>
      <w:widowControl/>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4A6D71"/>
    <w:rPr>
      <w:rFonts w:ascii="Times New Roman" w:eastAsia="Times New Roman" w:hAnsi="Times New Roman" w:cs="Times New Roman"/>
      <w:sz w:val="20"/>
      <w:szCs w:val="20"/>
      <w:lang w:val="es-ES" w:eastAsia="es-ES"/>
    </w:rPr>
  </w:style>
  <w:style w:type="paragraph" w:customStyle="1" w:styleId="desc">
    <w:name w:val="desc"/>
    <w:basedOn w:val="Normal"/>
    <w:uiPriority w:val="99"/>
    <w:rsid w:val="004A6D71"/>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A7">
    <w:name w:val="A7"/>
    <w:uiPriority w:val="99"/>
    <w:rsid w:val="004A6D71"/>
    <w:rPr>
      <w:color w:val="000000"/>
      <w:sz w:val="16"/>
    </w:rPr>
  </w:style>
  <w:style w:type="character" w:customStyle="1" w:styleId="jrnl">
    <w:name w:val="jrnl"/>
    <w:basedOn w:val="Fuentedeprrafopredeter"/>
    <w:uiPriority w:val="99"/>
    <w:rsid w:val="004A6D71"/>
    <w:rPr>
      <w:rFonts w:ascii="Times New Roman" w:hAnsi="Times New Roman" w:cs="Times New Roman"/>
    </w:rPr>
  </w:style>
  <w:style w:type="character" w:customStyle="1" w:styleId="st">
    <w:name w:val="st"/>
    <w:basedOn w:val="Fuentedeprrafopredeter"/>
    <w:rsid w:val="007B22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531788"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sm132@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731</Words>
  <Characters>4223</Characters>
  <Application>Microsoft Office Word</Application>
  <DocSecurity>0</DocSecurity>
  <Lines>156</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MicrosoftOffice</dc:creator>
  <cp:keywords/>
  <dc:description/>
  <cp:lastModifiedBy>SANCHEZ MARTIN, JULIO</cp:lastModifiedBy>
  <cp:revision>2</cp:revision>
  <dcterms:created xsi:type="dcterms:W3CDTF">2019-06-27T10:24:00Z</dcterms:created>
  <dcterms:modified xsi:type="dcterms:W3CDTF">2019-06-27T10:24:00Z</dcterms:modified>
</cp:coreProperties>
</file>