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72D15"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5A593EFE"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480437">
        <w:rPr>
          <w:rFonts w:ascii="Times New Roman" w:hAnsi="Times New Roman" w:cs="Times New Roman"/>
          <w:sz w:val="24"/>
          <w:szCs w:val="24"/>
        </w:rPr>
        <w:t xml:space="preserve">Big is dead? Small is Beautiful! </w:t>
      </w:r>
      <w:r w:rsidR="00480437">
        <w:rPr>
          <w:rFonts w:ascii="Times New Roman" w:hAnsi="Times New Roman" w:cs="Times New Roman"/>
          <w:sz w:val="24"/>
          <w:szCs w:val="24"/>
        </w:rPr>
        <w:br/>
        <w:t>The next generation of ‘first-mile’ waste treatment is here.</w:t>
      </w:r>
    </w:p>
    <w:p w14:paraId="2CD2713D" w14:textId="77777777" w:rsidR="00DF04E3" w:rsidRPr="00480437" w:rsidRDefault="00480437"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Heike Carl Zatterstrom</w:t>
      </w:r>
      <w:r>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Jan Grimbrandt</w:t>
      </w:r>
      <w:r>
        <w:rPr>
          <w:rFonts w:ascii="Times New Roman" w:hAnsi="Times New Roman" w:cs="Times New Roman"/>
          <w:sz w:val="24"/>
          <w:u w:val="single"/>
          <w:vertAlign w:val="superscript"/>
        </w:rPr>
        <w:t>2</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Liran Dor</w:t>
      </w:r>
      <w:r>
        <w:rPr>
          <w:rFonts w:ascii="Times New Roman" w:hAnsi="Times New Roman" w:cs="Times New Roman"/>
          <w:sz w:val="24"/>
          <w:u w:val="single"/>
          <w:vertAlign w:val="superscript"/>
        </w:rPr>
        <w:t>3</w:t>
      </w:r>
    </w:p>
    <w:p w14:paraId="204EF845" w14:textId="77777777" w:rsidR="0028059F" w:rsidRDefault="0028059F" w:rsidP="00DF04E3">
      <w:pPr>
        <w:pStyle w:val="HTMLPreformatted"/>
        <w:rPr>
          <w:rFonts w:ascii="Times New Roman" w:hAnsi="Times New Roman" w:cs="Times New Roman"/>
          <w:i/>
          <w:iCs/>
          <w:sz w:val="24"/>
          <w:vertAlign w:val="superscript"/>
        </w:rPr>
      </w:pPr>
    </w:p>
    <w:p w14:paraId="10973102" w14:textId="777777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80437">
        <w:rPr>
          <w:rFonts w:ascii="Times New Roman" w:hAnsi="Times New Roman" w:cs="Times New Roman"/>
          <w:i/>
          <w:iCs/>
          <w:sz w:val="24"/>
        </w:rPr>
        <w:t>CCO (Boson Energy SA, Luxembourg</w:t>
      </w:r>
      <w:r w:rsidR="00435234" w:rsidRPr="00435234">
        <w:rPr>
          <w:rFonts w:ascii="Times New Roman" w:hAnsi="Times New Roman" w:cs="Times New Roman"/>
          <w:i/>
          <w:iCs/>
          <w:sz w:val="24"/>
        </w:rPr>
        <w:t>)</w:t>
      </w:r>
    </w:p>
    <w:p w14:paraId="133FC736" w14:textId="77777777" w:rsidR="00480437" w:rsidRDefault="00DF04E3" w:rsidP="0028059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80437" w:rsidRPr="00480437">
        <w:rPr>
          <w:rFonts w:ascii="Times New Roman" w:hAnsi="Times New Roman" w:cs="Times New Roman"/>
          <w:i/>
          <w:iCs/>
          <w:sz w:val="24"/>
        </w:rPr>
        <w:t xml:space="preserve"> </w:t>
      </w:r>
      <w:r w:rsidR="00480437">
        <w:rPr>
          <w:rFonts w:ascii="Times New Roman" w:hAnsi="Times New Roman" w:cs="Times New Roman"/>
          <w:i/>
          <w:iCs/>
          <w:sz w:val="24"/>
        </w:rPr>
        <w:t>CEO and Founder</w:t>
      </w:r>
      <w:r w:rsidR="00480437">
        <w:rPr>
          <w:rFonts w:ascii="Times New Roman" w:hAnsi="Times New Roman" w:cs="Times New Roman"/>
          <w:i/>
          <w:iCs/>
          <w:sz w:val="24"/>
        </w:rPr>
        <w:t xml:space="preserve"> (Boson Energy SA</w:t>
      </w:r>
      <w:r w:rsidR="00480437">
        <w:rPr>
          <w:rFonts w:ascii="Times New Roman" w:hAnsi="Times New Roman" w:cs="Times New Roman"/>
          <w:i/>
          <w:iCs/>
          <w:sz w:val="24"/>
        </w:rPr>
        <w:t>, Luxembourg)</w:t>
      </w:r>
    </w:p>
    <w:p w14:paraId="10CA1FE9" w14:textId="77777777"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80437">
        <w:rPr>
          <w:rFonts w:ascii="Times New Roman" w:hAnsi="Times New Roman" w:cs="Times New Roman"/>
          <w:i/>
          <w:iCs/>
          <w:sz w:val="24"/>
        </w:rPr>
        <w:t>CTO (Boson Energy SA, Luxembourg</w:t>
      </w:r>
      <w:r w:rsidR="00435234">
        <w:rPr>
          <w:rFonts w:ascii="Times New Roman" w:hAnsi="Times New Roman" w:cs="Times New Roman"/>
          <w:i/>
          <w:iCs/>
          <w:sz w:val="24"/>
        </w:rPr>
        <w:t>)</w:t>
      </w:r>
    </w:p>
    <w:p w14:paraId="3536F773" w14:textId="77777777" w:rsidR="0028059F" w:rsidRPr="0028059F" w:rsidRDefault="0028059F" w:rsidP="00DF04E3">
      <w:pPr>
        <w:pStyle w:val="HTMLPreformatted"/>
        <w:rPr>
          <w:rFonts w:ascii="Times New Roman" w:hAnsi="Times New Roman" w:cs="Times New Roman"/>
          <w:i/>
          <w:iCs/>
          <w:sz w:val="24"/>
          <w:vertAlign w:val="superscript"/>
        </w:rPr>
      </w:pPr>
    </w:p>
    <w:p w14:paraId="18BFCD66" w14:textId="77777777" w:rsidR="00DF04E3" w:rsidRDefault="00DF04E3" w:rsidP="00DF04E3">
      <w:pPr>
        <w:pStyle w:val="HTMLPreformatted"/>
        <w:rPr>
          <w:rFonts w:ascii="Times New Roman" w:hAnsi="Times New Roman" w:cs="Times New Roman"/>
          <w:i/>
          <w:iCs/>
          <w:sz w:val="24"/>
        </w:rPr>
      </w:pPr>
    </w:p>
    <w:p w14:paraId="113774A2"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178235A2" w14:textId="77777777" w:rsidR="00DF04E3" w:rsidRDefault="00DF04E3" w:rsidP="00DF04E3">
      <w:pPr>
        <w:pStyle w:val="HTMLPreformatted"/>
        <w:tabs>
          <w:tab w:val="left" w:pos="4374"/>
        </w:tabs>
        <w:jc w:val="both"/>
        <w:rPr>
          <w:rFonts w:ascii="Times New Roman" w:hAnsi="Times New Roman" w:cs="Times New Roman"/>
          <w:sz w:val="24"/>
        </w:rPr>
      </w:pPr>
    </w:p>
    <w:p w14:paraId="795045F7" w14:textId="77777777" w:rsidR="00480437" w:rsidRDefault="00480437" w:rsidP="00480437">
      <w:pPr>
        <w:pStyle w:val="HTMLPreformatted"/>
        <w:jc w:val="both"/>
        <w:rPr>
          <w:rFonts w:ascii="Times New Roman" w:hAnsi="Times New Roman" w:cs="Times New Roman"/>
          <w:sz w:val="24"/>
        </w:rPr>
      </w:pPr>
      <w:r w:rsidRPr="00480437">
        <w:rPr>
          <w:rFonts w:ascii="Times New Roman" w:hAnsi="Times New Roman" w:cs="Times New Roman"/>
          <w:sz w:val="24"/>
        </w:rPr>
        <w:t>Big incinerator projects are being halted or scrapped all over the world; UK, US, Canada, China, India. Fear of emissions is part of it but also other more tangible nuisance such as traffic congestion and pollution from waste transportation criss-crossing the cities and communities play an important role. Cost and subsidy dependence is also an issue as municipalities struggle with their budgets – especially in developing countries, where effective waste management can require 20-50% of municipal budgets according to the World Bank.</w:t>
      </w:r>
    </w:p>
    <w:p w14:paraId="179904D3" w14:textId="77777777" w:rsidR="00480437" w:rsidRPr="00480437" w:rsidRDefault="00480437" w:rsidP="00480437">
      <w:pPr>
        <w:pStyle w:val="HTMLPreformatted"/>
        <w:jc w:val="both"/>
        <w:rPr>
          <w:rFonts w:ascii="Times New Roman" w:hAnsi="Times New Roman" w:cs="Times New Roman"/>
          <w:sz w:val="24"/>
        </w:rPr>
      </w:pPr>
    </w:p>
    <w:p w14:paraId="645AE24D" w14:textId="77777777" w:rsidR="00480437" w:rsidRDefault="00480437" w:rsidP="00480437">
      <w:pPr>
        <w:pStyle w:val="HTMLPreformatted"/>
        <w:jc w:val="both"/>
        <w:rPr>
          <w:rFonts w:ascii="Times New Roman" w:hAnsi="Times New Roman" w:cs="Times New Roman"/>
          <w:sz w:val="24"/>
        </w:rPr>
      </w:pPr>
      <w:r w:rsidRPr="00480437">
        <w:rPr>
          <w:rFonts w:ascii="Times New Roman" w:hAnsi="Times New Roman" w:cs="Times New Roman"/>
          <w:sz w:val="24"/>
        </w:rPr>
        <w:t xml:space="preserve">But small-scale? Clean and distributed ‘first-mile’ solutions based on next-generation Advanced Thermal Treatment (ATT) completely eliminates waste with zero toxic residues. This is done by integrating vitrification of ash into the process. Being small-scale makes it possible to produce heat and thermal cooling for direct local use, which can more than double revenues from energy sales compared to power-only solutions. Taking care of waste ‘right where it happens’ also reduces waste transportation by 70-90%. This is ‘In My Back Yard’ technology, as opposed to large-scale ‘Not </w:t>
      </w:r>
      <w:proofErr w:type="gramStart"/>
      <w:r w:rsidRPr="00480437">
        <w:rPr>
          <w:rFonts w:ascii="Times New Roman" w:hAnsi="Times New Roman" w:cs="Times New Roman"/>
          <w:sz w:val="24"/>
        </w:rPr>
        <w:t>In</w:t>
      </w:r>
      <w:proofErr w:type="gramEnd"/>
      <w:r w:rsidRPr="00480437">
        <w:rPr>
          <w:rFonts w:ascii="Times New Roman" w:hAnsi="Times New Roman" w:cs="Times New Roman"/>
          <w:sz w:val="24"/>
        </w:rPr>
        <w:t xml:space="preserve"> My Back Yard’ technology.  </w:t>
      </w:r>
    </w:p>
    <w:p w14:paraId="0DA88109" w14:textId="77777777" w:rsidR="00480437" w:rsidRPr="00480437" w:rsidRDefault="00480437" w:rsidP="00480437">
      <w:pPr>
        <w:pStyle w:val="HTMLPreformatted"/>
        <w:jc w:val="both"/>
        <w:rPr>
          <w:rFonts w:ascii="Times New Roman" w:hAnsi="Times New Roman" w:cs="Times New Roman"/>
          <w:sz w:val="24"/>
        </w:rPr>
      </w:pPr>
    </w:p>
    <w:p w14:paraId="146B00AD" w14:textId="77777777" w:rsidR="00480437" w:rsidRDefault="00480437" w:rsidP="00480437">
      <w:pPr>
        <w:pStyle w:val="HTMLPreformatted"/>
        <w:jc w:val="both"/>
        <w:rPr>
          <w:rFonts w:ascii="Times New Roman" w:hAnsi="Times New Roman" w:cs="Times New Roman"/>
          <w:sz w:val="24"/>
        </w:rPr>
      </w:pPr>
      <w:r w:rsidRPr="00480437">
        <w:rPr>
          <w:rFonts w:ascii="Times New Roman" w:hAnsi="Times New Roman" w:cs="Times New Roman"/>
          <w:sz w:val="24"/>
        </w:rPr>
        <w:t xml:space="preserve">As a result, ‘first-mile’ solutions can deliver solid triple bottom line returns and gain social license to operate by adding very tangible value to local neighbourhoods in terms of environment, jobs, and resilience. The possibility to produce thermal cooling is particularly interesting in developing cities struggling where exploding power demand for electric cooling is stressing power grids. Air Conditioning alone is expected to consume the combined power generation capacity of the US, the EU and Japan combined by 2050. Thermal cooling also runs on natural greenhouse gas free refrigerants. </w:t>
      </w:r>
    </w:p>
    <w:p w14:paraId="6805AE7C" w14:textId="77777777" w:rsidR="00480437" w:rsidRPr="00480437" w:rsidRDefault="00480437" w:rsidP="00480437">
      <w:pPr>
        <w:pStyle w:val="HTMLPreformatted"/>
        <w:jc w:val="both"/>
        <w:rPr>
          <w:rFonts w:ascii="Times New Roman" w:hAnsi="Times New Roman" w:cs="Times New Roman"/>
          <w:sz w:val="24"/>
        </w:rPr>
      </w:pPr>
    </w:p>
    <w:p w14:paraId="3D03A962" w14:textId="77777777" w:rsidR="0028059F" w:rsidRDefault="00480437" w:rsidP="00480437">
      <w:pPr>
        <w:pStyle w:val="HTMLPreformatted"/>
        <w:jc w:val="both"/>
        <w:rPr>
          <w:rFonts w:ascii="Times New Roman" w:hAnsi="Times New Roman" w:cs="Times New Roman"/>
          <w:sz w:val="24"/>
        </w:rPr>
      </w:pPr>
      <w:r w:rsidRPr="00480437">
        <w:rPr>
          <w:rFonts w:ascii="Times New Roman" w:hAnsi="Times New Roman" w:cs="Times New Roman"/>
          <w:sz w:val="24"/>
          <w:lang w:val="en-IN"/>
        </w:rPr>
        <w:t xml:space="preserve">As an example, serving some 2m people in Delhi with 10 ATT cogeneration units processing 200 tons per day each compared to one large-scale unit of 2000 TPD producing power only; will save the equivalent of 90,000 tons of coal per year. And avoid 150,000 tons of toxic ash per year. And also reduce waste transport in an already congested city with 70-90%. Compared to putting that waste on a dumpsite we are saving 240,000 tons of coal and avoiding more than 1 million tons of CO2e emissions per year. </w:t>
      </w:r>
      <w:r w:rsidR="002350BC" w:rsidRPr="002350BC">
        <w:rPr>
          <w:rFonts w:ascii="Times New Roman" w:hAnsi="Times New Roman" w:cs="Times New Roman"/>
          <w:sz w:val="24"/>
        </w:rPr>
        <w:t xml:space="preserve"> </w:t>
      </w:r>
    </w:p>
    <w:p w14:paraId="5085E260" w14:textId="77777777" w:rsidR="002350BC" w:rsidRDefault="002350BC" w:rsidP="00DF04E3">
      <w:pPr>
        <w:pStyle w:val="HTMLPreformatted"/>
        <w:jc w:val="both"/>
        <w:rPr>
          <w:rFonts w:ascii="Times New Roman" w:hAnsi="Times New Roman" w:cs="Times New Roman"/>
          <w:sz w:val="24"/>
        </w:rPr>
      </w:pPr>
    </w:p>
    <w:p w14:paraId="3B4A6B8B"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80437">
        <w:rPr>
          <w:rFonts w:ascii="Times New Roman" w:hAnsi="Times New Roman" w:cs="Times New Roman"/>
          <w:i/>
          <w:sz w:val="24"/>
        </w:rPr>
        <w:t xml:space="preserve">waste-to-energy, cogeneration, advanced thermal treatment, first-mile solutions, </w:t>
      </w:r>
    </w:p>
    <w:p w14:paraId="310C9833" w14:textId="77777777" w:rsidR="00DF04E3" w:rsidRDefault="00DF04E3" w:rsidP="00DF04E3">
      <w:pPr>
        <w:pStyle w:val="HTMLPreformatted"/>
        <w:jc w:val="both"/>
        <w:rPr>
          <w:rFonts w:ascii="Times New Roman" w:hAnsi="Times New Roman" w:cs="Times New Roman"/>
          <w:sz w:val="24"/>
        </w:rPr>
      </w:pPr>
    </w:p>
    <w:p w14:paraId="4B37BB29" w14:textId="77777777" w:rsidR="00DF04E3" w:rsidRDefault="00DF04E3" w:rsidP="00DF04E3">
      <w:pPr>
        <w:pStyle w:val="HTMLPreformatted"/>
        <w:jc w:val="both"/>
        <w:rPr>
          <w:rFonts w:ascii="Times New Roman" w:hAnsi="Times New Roman" w:cs="Times New Roman"/>
          <w:i/>
          <w:iCs/>
          <w:sz w:val="24"/>
        </w:rPr>
      </w:pPr>
    </w:p>
    <w:p w14:paraId="3413FD8B"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14:paraId="7DF29BAD" w14:textId="77777777" w:rsidR="00DF04E3" w:rsidRDefault="00DF04E3" w:rsidP="00DF04E3">
      <w:pPr>
        <w:pStyle w:val="HTMLPreformatted"/>
        <w:jc w:val="both"/>
        <w:rPr>
          <w:rFonts w:ascii="Times New Roman" w:hAnsi="Times New Roman" w:cs="Times New Roman"/>
          <w:b/>
          <w:iCs/>
          <w:sz w:val="24"/>
        </w:rPr>
      </w:pPr>
    </w:p>
    <w:p w14:paraId="3A52C168" w14:textId="77777777" w:rsidR="00C549DF" w:rsidRDefault="00866E00" w:rsidP="00866E00">
      <w:pPr>
        <w:pStyle w:val="HTMLPreformatted"/>
        <w:jc w:val="both"/>
        <w:rPr>
          <w:rFonts w:ascii="Times New Roman" w:hAnsi="Times New Roman" w:cs="Times New Roman"/>
          <w:iCs/>
          <w:sz w:val="24"/>
        </w:rPr>
      </w:pPr>
      <w:r w:rsidRPr="00866E00">
        <w:rPr>
          <w:rFonts w:ascii="Times New Roman" w:hAnsi="Times New Roman" w:cs="Times New Roman"/>
          <w:iCs/>
          <w:sz w:val="24"/>
        </w:rPr>
        <w:t xml:space="preserve">Heike is an entrepreneur with wide international communicator and analyst experience from trust-based industries such as </w:t>
      </w:r>
      <w:r>
        <w:rPr>
          <w:rFonts w:ascii="Times New Roman" w:hAnsi="Times New Roman" w:cs="Times New Roman"/>
          <w:iCs/>
          <w:sz w:val="24"/>
        </w:rPr>
        <w:t xml:space="preserve">energy, </w:t>
      </w:r>
      <w:r w:rsidRPr="00866E00">
        <w:rPr>
          <w:rFonts w:ascii="Times New Roman" w:hAnsi="Times New Roman" w:cs="Times New Roman"/>
          <w:iCs/>
          <w:sz w:val="24"/>
        </w:rPr>
        <w:t xml:space="preserve">security, research </w:t>
      </w:r>
      <w:r>
        <w:rPr>
          <w:rFonts w:ascii="Times New Roman" w:hAnsi="Times New Roman" w:cs="Times New Roman"/>
          <w:iCs/>
          <w:sz w:val="24"/>
        </w:rPr>
        <w:t>services, and telecom</w:t>
      </w:r>
      <w:r w:rsidRPr="00866E00">
        <w:rPr>
          <w:rFonts w:ascii="Times New Roman" w:hAnsi="Times New Roman" w:cs="Times New Roman"/>
          <w:iCs/>
          <w:sz w:val="24"/>
        </w:rPr>
        <w:t>. He has worked with strategy and communications assignments in Scandinavia, W/E Europe, Middle East and Central America.</w:t>
      </w:r>
    </w:p>
    <w:p w14:paraId="626F2BD3" w14:textId="7F8A4763" w:rsidR="00866E00" w:rsidRPr="00866E00" w:rsidRDefault="00866E00" w:rsidP="00866E00">
      <w:pPr>
        <w:pStyle w:val="HTMLPreformatted"/>
        <w:jc w:val="both"/>
        <w:rPr>
          <w:rFonts w:ascii="Times New Roman" w:hAnsi="Times New Roman" w:cs="Times New Roman"/>
          <w:iCs/>
          <w:sz w:val="24"/>
        </w:rPr>
      </w:pPr>
      <w:r w:rsidRPr="00866E00">
        <w:rPr>
          <w:rFonts w:ascii="Times New Roman" w:hAnsi="Times New Roman" w:cs="Times New Roman"/>
          <w:iCs/>
          <w:sz w:val="24"/>
        </w:rPr>
        <w:t xml:space="preserve">Prior to joining Boson, Heike worked as Benelux COO for India headquartered offshore research and analytics firm Evalueserve. Previous employers also include the </w:t>
      </w:r>
      <w:r w:rsidR="00C549DF">
        <w:rPr>
          <w:rFonts w:ascii="Times New Roman" w:hAnsi="Times New Roman" w:cs="Times New Roman"/>
          <w:iCs/>
          <w:sz w:val="24"/>
        </w:rPr>
        <w:t xml:space="preserve">AOL Europe, </w:t>
      </w:r>
      <w:r w:rsidRPr="00866E00">
        <w:rPr>
          <w:rFonts w:ascii="Times New Roman" w:hAnsi="Times New Roman" w:cs="Times New Roman"/>
          <w:iCs/>
          <w:sz w:val="24"/>
        </w:rPr>
        <w:t>SSE Institute of International</w:t>
      </w:r>
      <w:r w:rsidR="00C549DF">
        <w:rPr>
          <w:rFonts w:ascii="Times New Roman" w:hAnsi="Times New Roman" w:cs="Times New Roman"/>
          <w:iCs/>
          <w:sz w:val="24"/>
        </w:rPr>
        <w:t xml:space="preserve"> Business in Stockholm, the Swe</w:t>
      </w:r>
      <w:r w:rsidRPr="00866E00">
        <w:rPr>
          <w:rFonts w:ascii="Times New Roman" w:hAnsi="Times New Roman" w:cs="Times New Roman"/>
          <w:iCs/>
          <w:sz w:val="24"/>
        </w:rPr>
        <w:t xml:space="preserve">dish Trade Council in Russia and Securitas France. </w:t>
      </w:r>
    </w:p>
    <w:p w14:paraId="5DF12E31" w14:textId="350EFC75" w:rsidR="00866E00" w:rsidRPr="00866E00" w:rsidRDefault="00866E00" w:rsidP="00866E00">
      <w:pPr>
        <w:pStyle w:val="HTMLPreformatted"/>
        <w:jc w:val="both"/>
        <w:rPr>
          <w:rFonts w:ascii="Times New Roman" w:hAnsi="Times New Roman" w:cs="Times New Roman"/>
          <w:iCs/>
          <w:sz w:val="24"/>
        </w:rPr>
      </w:pPr>
      <w:r w:rsidRPr="00866E00">
        <w:rPr>
          <w:rFonts w:ascii="Times New Roman" w:hAnsi="Times New Roman" w:cs="Times New Roman"/>
          <w:iCs/>
          <w:sz w:val="24"/>
        </w:rPr>
        <w:t xml:space="preserve">Heike holds an MSc in Business and Economics from the Stockholm School of Economics and the Carlson School of Management in the US. </w:t>
      </w:r>
    </w:p>
    <w:p w14:paraId="5F4B4869" w14:textId="4EEB13DF" w:rsidR="00DF04E3" w:rsidRDefault="00DF04E3" w:rsidP="00DF04E3">
      <w:pPr>
        <w:pStyle w:val="HTMLPreformatted"/>
        <w:jc w:val="both"/>
        <w:rPr>
          <w:rFonts w:ascii="Times New Roman" w:hAnsi="Times New Roman" w:cs="Times New Roman"/>
          <w:iCs/>
          <w:sz w:val="24"/>
        </w:rPr>
      </w:pPr>
    </w:p>
    <w:p w14:paraId="6625DB0E" w14:textId="77777777" w:rsidR="00B3082B" w:rsidRDefault="00B3082B" w:rsidP="00DF04E3">
      <w:pPr>
        <w:pStyle w:val="HTMLPreformatted"/>
        <w:jc w:val="both"/>
        <w:rPr>
          <w:rFonts w:ascii="Times New Roman" w:hAnsi="Times New Roman" w:cs="Times New Roman"/>
          <w:iCs/>
          <w:sz w:val="24"/>
        </w:rPr>
      </w:pPr>
    </w:p>
    <w:p w14:paraId="55518C0A" w14:textId="77777777" w:rsidR="00B3082B" w:rsidRDefault="00B3082B" w:rsidP="00DF04E3">
      <w:pPr>
        <w:pStyle w:val="HTMLPreformatted"/>
        <w:jc w:val="both"/>
        <w:rPr>
          <w:rFonts w:ascii="Times New Roman" w:hAnsi="Times New Roman" w:cs="Times New Roman"/>
          <w:iCs/>
          <w:sz w:val="24"/>
        </w:rPr>
      </w:pPr>
    </w:p>
    <w:p w14:paraId="34764150" w14:textId="1701F22D" w:rsidR="00B3082B" w:rsidRDefault="00EB2B19" w:rsidP="00B3082B">
      <w:pPr>
        <w:pStyle w:val="HTMLPreformatted"/>
        <w:jc w:val="both"/>
        <w:rPr>
          <w:rFonts w:ascii="Times New Roman" w:hAnsi="Times New Roman" w:cs="Times New Roman"/>
          <w:b/>
          <w:iCs/>
          <w:sz w:val="24"/>
        </w:rPr>
      </w:pPr>
      <w:r w:rsidRPr="00EB2B19">
        <w:rPr>
          <w:rFonts w:ascii="Times New Roman" w:hAnsi="Times New Roman" w:cs="Times New Roman"/>
          <w:b/>
          <w:iCs/>
          <w:sz w:val="24"/>
        </w:rPr>
        <w:drawing>
          <wp:inline distT="0" distB="0" distL="0" distR="0" wp14:anchorId="40B466B0" wp14:editId="13E68655">
            <wp:extent cx="2812975" cy="2812975"/>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52939" cy="2852939"/>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37B46032" w14:textId="77777777" w:rsidR="00B3082B" w:rsidRDefault="00B3082B" w:rsidP="00DF04E3">
      <w:pPr>
        <w:pStyle w:val="HTMLPreformatted"/>
        <w:jc w:val="both"/>
        <w:rPr>
          <w:rFonts w:ascii="Times New Roman" w:hAnsi="Times New Roman" w:cs="Times New Roman"/>
          <w:iCs/>
          <w:sz w:val="24"/>
        </w:rPr>
      </w:pPr>
    </w:p>
    <w:p w14:paraId="1DDB389B" w14:textId="77777777"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80437">
        <w:rPr>
          <w:rFonts w:ascii="Times New Roman" w:hAnsi="Times New Roman" w:cs="Times New Roman"/>
          <w:iCs/>
          <w:sz w:val="24"/>
        </w:rPr>
        <w:t>hza@bosonenergy.com</w:t>
      </w:r>
    </w:p>
    <w:p w14:paraId="7E174EFF" w14:textId="77777777" w:rsidR="00B85C50" w:rsidRPr="00DF04E3" w:rsidRDefault="00B85C50" w:rsidP="00B3082B">
      <w:pPr>
        <w:pStyle w:val="HTMLPreformatted"/>
        <w:jc w:val="right"/>
        <w:rPr>
          <w:rFonts w:ascii="Times New Roman" w:hAnsi="Times New Roman" w:cs="Times New Roman"/>
          <w:iCs/>
          <w:sz w:val="24"/>
        </w:rPr>
      </w:pPr>
      <w:r>
        <w:rPr>
          <w:rFonts w:ascii="Times New Roman" w:hAnsi="Times New Roman" w:cs="Times New Roman"/>
          <w:iCs/>
          <w:sz w:val="24"/>
        </w:rPr>
        <w:t>Contact Number:</w:t>
      </w:r>
      <w:r w:rsidR="00480437">
        <w:rPr>
          <w:rFonts w:ascii="Times New Roman" w:hAnsi="Times New Roman" w:cs="Times New Roman"/>
          <w:iCs/>
          <w:sz w:val="24"/>
        </w:rPr>
        <w:t xml:space="preserve"> +352 621 515 747</w:t>
      </w:r>
    </w:p>
    <w:p w14:paraId="5F3E91C8" w14:textId="77777777" w:rsidR="00DF04E3" w:rsidRDefault="00DF04E3" w:rsidP="00495C76">
      <w:pPr>
        <w:jc w:val="center"/>
        <w:rPr>
          <w:rFonts w:ascii="Times New Roman" w:hAnsi="Times New Roman" w:cs="Times New Roman"/>
          <w:b/>
          <w:sz w:val="24"/>
          <w:szCs w:val="24"/>
        </w:rPr>
      </w:pPr>
    </w:p>
    <w:p w14:paraId="7E6B9D50" w14:textId="77777777" w:rsidR="002350BC" w:rsidRDefault="002350BC" w:rsidP="002350BC">
      <w:pPr>
        <w:rPr>
          <w:rFonts w:ascii="Times New Roman" w:hAnsi="Times New Roman" w:cs="Times New Roman"/>
          <w:b/>
          <w:sz w:val="24"/>
          <w:szCs w:val="24"/>
        </w:rPr>
      </w:pPr>
    </w:p>
    <w:p w14:paraId="017F0957" w14:textId="77777777"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305545D3" w14:textId="7E8E6510" w:rsidR="00EB2B19" w:rsidRDefault="00EB2B19" w:rsidP="002350BC">
      <w:pPr>
        <w:rPr>
          <w:rFonts w:ascii="Times New Roman" w:hAnsi="Times New Roman" w:cs="Times New Roman"/>
          <w:sz w:val="24"/>
          <w:szCs w:val="24"/>
        </w:rPr>
      </w:pPr>
      <w:r w:rsidRPr="00EB2B19">
        <w:rPr>
          <w:rFonts w:ascii="Times New Roman" w:hAnsi="Times New Roman" w:cs="Times New Roman"/>
          <w:sz w:val="24"/>
          <w:szCs w:val="24"/>
        </w:rPr>
        <w:t xml:space="preserve">Quick 2 minute summary about BOSON and what we believe in here: </w:t>
      </w:r>
      <w:hyperlink r:id="rId7" w:history="1">
        <w:r w:rsidRPr="00EB2B19">
          <w:rPr>
            <w:rStyle w:val="Hyperlink"/>
            <w:rFonts w:ascii="Times New Roman" w:hAnsi="Times New Roman" w:cs="Times New Roman"/>
            <w:sz w:val="24"/>
            <w:szCs w:val="24"/>
          </w:rPr>
          <w:t>https://youtu.be/uZvxnwdpq0w</w:t>
        </w:r>
      </w:hyperlink>
      <w:r w:rsidRPr="00EB2B19">
        <w:rPr>
          <w:rFonts w:ascii="Times New Roman" w:hAnsi="Times New Roman" w:cs="Times New Roman"/>
          <w:sz w:val="24"/>
          <w:szCs w:val="24"/>
        </w:rPr>
        <w:t xml:space="preserve"> </w:t>
      </w:r>
    </w:p>
    <w:p w14:paraId="52648692" w14:textId="0F5209D0" w:rsidR="00EB2B19" w:rsidRPr="00EB2B19" w:rsidRDefault="00EB2B19" w:rsidP="002350BC">
      <w:pPr>
        <w:rPr>
          <w:rFonts w:ascii="Times New Roman" w:hAnsi="Times New Roman" w:cs="Times New Roman"/>
          <w:sz w:val="24"/>
          <w:szCs w:val="24"/>
        </w:rPr>
      </w:pPr>
      <w:r>
        <w:rPr>
          <w:rFonts w:ascii="Times New Roman" w:hAnsi="Times New Roman" w:cs="Times New Roman"/>
          <w:sz w:val="24"/>
          <w:szCs w:val="24"/>
        </w:rPr>
        <w:t xml:space="preserve">Interview about waste to cooling here: </w:t>
      </w:r>
      <w:hyperlink r:id="rId8" w:history="1">
        <w:r w:rsidRPr="008839FC">
          <w:rPr>
            <w:rStyle w:val="Hyperlink"/>
            <w:rFonts w:ascii="Times New Roman" w:hAnsi="Times New Roman" w:cs="Times New Roman"/>
            <w:sz w:val="24"/>
            <w:szCs w:val="24"/>
          </w:rPr>
          <w:t>https://youtu.be/_ss43FDPKTY</w:t>
        </w:r>
      </w:hyperlink>
      <w:r>
        <w:rPr>
          <w:rFonts w:ascii="Times New Roman" w:hAnsi="Times New Roman" w:cs="Times New Roman"/>
          <w:sz w:val="24"/>
          <w:szCs w:val="24"/>
        </w:rPr>
        <w:t xml:space="preserve"> </w:t>
      </w:r>
      <w:bookmarkStart w:id="0" w:name="_GoBack"/>
      <w:bookmarkEnd w:id="0"/>
    </w:p>
    <w:sectPr w:rsidR="00EB2B19" w:rsidRPr="00EB2B1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E3AF6B" w14:textId="77777777" w:rsidR="00B1420B" w:rsidRDefault="00B1420B" w:rsidP="00495C76">
      <w:pPr>
        <w:spacing w:after="0" w:line="240" w:lineRule="auto"/>
      </w:pPr>
      <w:r>
        <w:separator/>
      </w:r>
    </w:p>
  </w:endnote>
  <w:endnote w:type="continuationSeparator" w:id="0">
    <w:p w14:paraId="02F05DE5" w14:textId="77777777" w:rsidR="00B1420B" w:rsidRDefault="00B1420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5A3945" w14:textId="77777777" w:rsidR="00B1420B" w:rsidRDefault="00B1420B" w:rsidP="00495C76">
      <w:pPr>
        <w:spacing w:after="0" w:line="240" w:lineRule="auto"/>
      </w:pPr>
      <w:r>
        <w:separator/>
      </w:r>
    </w:p>
  </w:footnote>
  <w:footnote w:type="continuationSeparator" w:id="0">
    <w:p w14:paraId="0900E2F3" w14:textId="77777777" w:rsidR="00B1420B" w:rsidRDefault="00B1420B"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4F895D" w14:textId="77777777" w:rsidR="00495C76" w:rsidRDefault="00495C76" w:rsidP="00495C76">
    <w:pPr>
      <w:pStyle w:val="Header"/>
      <w:jc w:val="center"/>
    </w:pPr>
    <w:r>
      <w:rPr>
        <w:noProof/>
        <w:lang w:val="en-GB" w:eastAsia="en-GB"/>
      </w:rPr>
      <w:drawing>
        <wp:inline distT="0" distB="0" distL="0" distR="0" wp14:anchorId="62BFCF4E" wp14:editId="7380CAC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D559E5B"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62689"/>
    <w:rsid w:val="0038483D"/>
    <w:rsid w:val="00435234"/>
    <w:rsid w:val="00480437"/>
    <w:rsid w:val="00495C76"/>
    <w:rsid w:val="00627419"/>
    <w:rsid w:val="006C057D"/>
    <w:rsid w:val="00866E00"/>
    <w:rsid w:val="00B1420B"/>
    <w:rsid w:val="00B3082B"/>
    <w:rsid w:val="00B6703B"/>
    <w:rsid w:val="00B85C50"/>
    <w:rsid w:val="00BA654F"/>
    <w:rsid w:val="00C549DF"/>
    <w:rsid w:val="00CE511D"/>
    <w:rsid w:val="00DF04E3"/>
    <w:rsid w:val="00EB2B19"/>
    <w:rsid w:val="00EC2CCD"/>
    <w:rsid w:val="00F52F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5964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EB2B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tiff"/><Relationship Id="rId7" Type="http://schemas.openxmlformats.org/officeDocument/2006/relationships/hyperlink" Target="https://youtu.be/uZvxnwdpq0w" TargetMode="External"/><Relationship Id="rId8" Type="http://schemas.openxmlformats.org/officeDocument/2006/relationships/hyperlink" Target="https://youtu.be/_ss43FDPKTY"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595</Words>
  <Characters>3213</Characters>
  <Application>Microsoft Macintosh Word</Application>
  <DocSecurity>0</DocSecurity>
  <Lines>45</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Heike Carl Zatterstrom</cp:lastModifiedBy>
  <cp:revision>2</cp:revision>
  <dcterms:created xsi:type="dcterms:W3CDTF">2018-11-16T12:55:00Z</dcterms:created>
  <dcterms:modified xsi:type="dcterms:W3CDTF">2018-11-16T12:55:00Z</dcterms:modified>
</cp:coreProperties>
</file>