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01E" w:rsidRDefault="00EE701E" w:rsidP="00EE701E">
      <w:pPr>
        <w:spacing w:before="360" w:after="360"/>
        <w:jc w:val="center"/>
        <w:rPr>
          <w:rFonts w:asciiTheme="majorBidi" w:hAnsiTheme="majorBidi" w:cstheme="majorBidi"/>
          <w:b/>
          <w:color w:val="000000" w:themeColor="text1"/>
          <w:sz w:val="32"/>
          <w:szCs w:val="32"/>
        </w:rPr>
      </w:pPr>
    </w:p>
    <w:p w:rsidR="00EE701E" w:rsidRDefault="00EE701E" w:rsidP="00EE701E">
      <w:pPr>
        <w:spacing w:before="360" w:after="360"/>
        <w:jc w:val="center"/>
        <w:rPr>
          <w:rFonts w:asciiTheme="majorBidi" w:hAnsiTheme="majorBidi" w:cstheme="majorBidi"/>
          <w:b/>
          <w:color w:val="000000" w:themeColor="text1"/>
          <w:sz w:val="32"/>
          <w:szCs w:val="32"/>
        </w:rPr>
      </w:pPr>
      <w:r w:rsidRPr="00367E17">
        <w:rPr>
          <w:rFonts w:asciiTheme="majorBidi" w:hAnsiTheme="majorBidi" w:cstheme="majorBidi"/>
          <w:b/>
          <w:color w:val="000000" w:themeColor="text1"/>
          <w:sz w:val="32"/>
          <w:szCs w:val="32"/>
        </w:rPr>
        <w:t>Solar Cogeneration A Inn</w:t>
      </w:r>
      <w:r>
        <w:rPr>
          <w:rFonts w:asciiTheme="majorBidi" w:hAnsiTheme="majorBidi" w:cstheme="majorBidi"/>
          <w:b/>
          <w:color w:val="000000" w:themeColor="text1"/>
          <w:sz w:val="32"/>
          <w:szCs w:val="32"/>
        </w:rPr>
        <w:t>ovative Technology Of CSP And PV</w:t>
      </w:r>
      <w:r w:rsidRPr="00367E17">
        <w:rPr>
          <w:rFonts w:asciiTheme="majorBidi" w:hAnsiTheme="majorBidi" w:cstheme="majorBidi"/>
          <w:b/>
          <w:color w:val="000000" w:themeColor="text1"/>
          <w:sz w:val="32"/>
          <w:szCs w:val="32"/>
        </w:rPr>
        <w:t xml:space="preserve"> A Developing In Morocco Country</w:t>
      </w:r>
    </w:p>
    <w:p w:rsidR="00EE701E" w:rsidRDefault="00EE701E" w:rsidP="00EE701E">
      <w:pPr>
        <w:jc w:val="left"/>
        <w:rPr>
          <w:rFonts w:asciiTheme="majorBidi" w:hAnsiTheme="majorBidi" w:cstheme="majorBidi"/>
          <w:b/>
          <w:color w:val="000000" w:themeColor="text1"/>
          <w:sz w:val="32"/>
          <w:szCs w:val="32"/>
        </w:rPr>
      </w:pPr>
    </w:p>
    <w:p w:rsidR="00EE701E" w:rsidRPr="005F63D7" w:rsidRDefault="00EE701E" w:rsidP="00EE701E">
      <w:pPr>
        <w:spacing w:after="120"/>
        <w:ind w:right="-567"/>
        <w:jc w:val="center"/>
        <w:rPr>
          <w:rFonts w:ascii="Times New Roman" w:hAnsi="Times New Roman"/>
          <w:sz w:val="24"/>
          <w:lang w:val="es-ES"/>
        </w:rPr>
      </w:pPr>
      <w:proofErr w:type="spellStart"/>
      <w:r w:rsidRPr="00615812">
        <w:rPr>
          <w:rFonts w:ascii="Times New Roman" w:hAnsi="Times New Roman"/>
          <w:color w:val="000000" w:themeColor="text1"/>
          <w:sz w:val="24"/>
          <w:lang w:val="es-ES"/>
        </w:rPr>
        <w:t>Saad</w:t>
      </w:r>
      <w:proofErr w:type="spellEnd"/>
      <w:r w:rsidRPr="00615812">
        <w:rPr>
          <w:rFonts w:ascii="Times New Roman" w:hAnsi="Times New Roman"/>
          <w:color w:val="000000" w:themeColor="text1"/>
          <w:sz w:val="24"/>
          <w:lang w:val="es-ES"/>
        </w:rPr>
        <w:t xml:space="preserve"> </w:t>
      </w:r>
      <w:proofErr w:type="spellStart"/>
      <w:r w:rsidRPr="00615812">
        <w:rPr>
          <w:rFonts w:ascii="Times New Roman" w:hAnsi="Times New Roman"/>
          <w:color w:val="000000" w:themeColor="text1"/>
          <w:sz w:val="24"/>
          <w:lang w:val="es-ES"/>
        </w:rPr>
        <w:t>Eddin</w:t>
      </w:r>
      <w:proofErr w:type="spellEnd"/>
      <w:r w:rsidRPr="00615812">
        <w:rPr>
          <w:rFonts w:ascii="Times New Roman" w:hAnsi="Times New Roman"/>
          <w:color w:val="000000" w:themeColor="text1"/>
          <w:sz w:val="24"/>
          <w:lang w:val="es-ES"/>
        </w:rPr>
        <w:t xml:space="preserve"> </w:t>
      </w:r>
      <w:proofErr w:type="spellStart"/>
      <w:r w:rsidRPr="00615812">
        <w:rPr>
          <w:rFonts w:ascii="Times New Roman" w:hAnsi="Times New Roman"/>
          <w:color w:val="000000" w:themeColor="text1"/>
          <w:sz w:val="24"/>
          <w:lang w:val="es-ES"/>
        </w:rPr>
        <w:t>Lachhab</w:t>
      </w:r>
      <w:proofErr w:type="spellEnd"/>
      <w:r w:rsidRPr="00615812">
        <w:rPr>
          <w:rFonts w:ascii="Times New Roman" w:hAnsi="Times New Roman"/>
          <w:color w:val="000000" w:themeColor="text1"/>
          <w:sz w:val="24"/>
          <w:lang w:val="es-ES"/>
        </w:rPr>
        <w:t xml:space="preserve"> </w:t>
      </w:r>
      <w:r w:rsidRPr="00615812">
        <w:rPr>
          <w:rFonts w:ascii="Times New Roman" w:hAnsi="Times New Roman"/>
          <w:sz w:val="24"/>
          <w:vertAlign w:val="superscript"/>
          <w:lang w:val="es-ES"/>
        </w:rPr>
        <w:t>*1</w:t>
      </w:r>
      <w:r>
        <w:rPr>
          <w:rFonts w:ascii="Times New Roman" w:hAnsi="Times New Roman"/>
          <w:sz w:val="24"/>
          <w:lang w:val="es-ES"/>
        </w:rPr>
        <w:t xml:space="preserve">, E. Al </w:t>
      </w:r>
      <w:proofErr w:type="spellStart"/>
      <w:r>
        <w:rPr>
          <w:rFonts w:ascii="Times New Roman" w:hAnsi="Times New Roman"/>
          <w:sz w:val="24"/>
          <w:lang w:val="es-ES"/>
        </w:rPr>
        <w:t>Ibrahmi</w:t>
      </w:r>
      <w:proofErr w:type="spellEnd"/>
      <w:r>
        <w:rPr>
          <w:rFonts w:ascii="Times New Roman" w:hAnsi="Times New Roman"/>
          <w:sz w:val="24"/>
          <w:lang w:val="es-ES"/>
        </w:rPr>
        <w:t xml:space="preserve"> </w:t>
      </w:r>
      <w:r w:rsidRPr="00615812">
        <w:rPr>
          <w:rFonts w:ascii="Times New Roman" w:hAnsi="Times New Roman"/>
          <w:sz w:val="24"/>
          <w:vertAlign w:val="superscript"/>
          <w:lang w:val="es-ES"/>
        </w:rPr>
        <w:t>2</w:t>
      </w:r>
      <w:r>
        <w:rPr>
          <w:rFonts w:ascii="Times New Roman" w:hAnsi="Times New Roman"/>
          <w:sz w:val="24"/>
          <w:lang w:val="es-ES"/>
        </w:rPr>
        <w:t xml:space="preserve">, L. </w:t>
      </w:r>
      <w:proofErr w:type="spellStart"/>
      <w:r>
        <w:rPr>
          <w:rFonts w:ascii="Times New Roman" w:hAnsi="Times New Roman"/>
          <w:sz w:val="24"/>
          <w:lang w:val="es-ES"/>
        </w:rPr>
        <w:t>Dlimi</w:t>
      </w:r>
      <w:proofErr w:type="spellEnd"/>
      <w:r>
        <w:rPr>
          <w:rFonts w:ascii="Times New Roman" w:hAnsi="Times New Roman"/>
          <w:sz w:val="24"/>
          <w:lang w:val="es-ES"/>
        </w:rPr>
        <w:t xml:space="preserve"> </w:t>
      </w:r>
      <w:r w:rsidRPr="00615812">
        <w:rPr>
          <w:rFonts w:ascii="Times New Roman" w:hAnsi="Times New Roman"/>
          <w:sz w:val="24"/>
          <w:vertAlign w:val="superscript"/>
          <w:lang w:val="es-ES"/>
        </w:rPr>
        <w:t>3</w:t>
      </w:r>
    </w:p>
    <w:p w:rsidR="00EE701E" w:rsidRPr="005D2149" w:rsidRDefault="00EE701E" w:rsidP="00EE701E">
      <w:pPr>
        <w:spacing w:before="240"/>
        <w:ind w:right="-34"/>
        <w:jc w:val="center"/>
        <w:rPr>
          <w:rFonts w:ascii="Times New Roman" w:hAnsi="Times New Roman"/>
          <w:sz w:val="24"/>
        </w:rPr>
      </w:pPr>
      <w:r w:rsidRPr="00615812">
        <w:rPr>
          <w:rFonts w:ascii="Times New Roman" w:hAnsi="Times New Roman"/>
          <w:sz w:val="24"/>
          <w:vertAlign w:val="superscript"/>
          <w:lang w:val="fr-FR"/>
        </w:rPr>
        <w:t>1, 2,3</w:t>
      </w:r>
      <w:r>
        <w:rPr>
          <w:rFonts w:ascii="Times New Roman" w:hAnsi="Times New Roman"/>
          <w:sz w:val="24"/>
          <w:lang w:val="fr-FR"/>
        </w:rPr>
        <w:t> </w:t>
      </w:r>
      <w:r w:rsidRPr="00615812">
        <w:rPr>
          <w:rFonts w:asciiTheme="majorBidi" w:hAnsiTheme="majorBidi" w:cstheme="majorBidi"/>
          <w:sz w:val="24"/>
          <w:lang w:val="fr-FR"/>
        </w:rPr>
        <w:t>Laboratoire des Energies Renouvelables et de l'Environnement</w:t>
      </w:r>
      <w:r w:rsidRPr="00615812">
        <w:rPr>
          <w:rFonts w:ascii="Times New Roman" w:hAnsi="Times New Roman"/>
          <w:sz w:val="24"/>
          <w:lang w:val="fr-FR"/>
        </w:rPr>
        <w:t>,</w:t>
      </w:r>
      <w:r>
        <w:rPr>
          <w:rFonts w:ascii="Times New Roman" w:hAnsi="Times New Roman"/>
          <w:sz w:val="24"/>
          <w:lang w:val="fr-FR"/>
        </w:rPr>
        <w:t xml:space="preserve"> </w:t>
      </w:r>
      <w:proofErr w:type="spellStart"/>
      <w:r w:rsidRPr="00615812">
        <w:rPr>
          <w:rFonts w:ascii="Times New Roman" w:hAnsi="Times New Roman"/>
          <w:sz w:val="24"/>
          <w:lang w:val="fr-FR"/>
        </w:rPr>
        <w:t>Faculty</w:t>
      </w:r>
      <w:proofErr w:type="spellEnd"/>
      <w:r w:rsidRPr="00615812">
        <w:rPr>
          <w:rFonts w:ascii="Times New Roman" w:hAnsi="Times New Roman"/>
          <w:sz w:val="24"/>
          <w:lang w:val="fr-FR"/>
        </w:rPr>
        <w:t xml:space="preserve"> Of </w:t>
      </w:r>
      <w:r>
        <w:rPr>
          <w:rFonts w:ascii="Times New Roman" w:hAnsi="Times New Roman"/>
          <w:sz w:val="24"/>
          <w:lang w:val="fr-FR"/>
        </w:rPr>
        <w:t xml:space="preserve"> </w:t>
      </w:r>
      <w:proofErr w:type="gramStart"/>
      <w:r w:rsidRPr="00615812">
        <w:rPr>
          <w:rFonts w:ascii="Times New Roman" w:hAnsi="Times New Roman"/>
          <w:sz w:val="24"/>
          <w:lang w:val="fr-FR"/>
        </w:rPr>
        <w:t>Sciences</w:t>
      </w:r>
      <w:r>
        <w:rPr>
          <w:rFonts w:ascii="Times New Roman" w:hAnsi="Times New Roman"/>
          <w:sz w:val="24"/>
          <w:lang w:val="fr-FR"/>
        </w:rPr>
        <w:t xml:space="preserve"> </w:t>
      </w:r>
      <w:r w:rsidRPr="00615812">
        <w:rPr>
          <w:rFonts w:ascii="Times New Roman" w:hAnsi="Times New Roman"/>
          <w:sz w:val="24"/>
          <w:lang w:val="fr-FR"/>
        </w:rPr>
        <w:t>,Ibn</w:t>
      </w:r>
      <w:proofErr w:type="gramEnd"/>
      <w:r w:rsidRPr="00615812">
        <w:rPr>
          <w:rFonts w:ascii="Times New Roman" w:hAnsi="Times New Roman"/>
          <w:sz w:val="24"/>
          <w:lang w:val="fr-FR"/>
        </w:rPr>
        <w:t xml:space="preserve"> </w:t>
      </w:r>
      <w:proofErr w:type="spellStart"/>
      <w:r w:rsidRPr="00615812">
        <w:rPr>
          <w:rFonts w:ascii="Times New Roman" w:hAnsi="Times New Roman"/>
          <w:sz w:val="24"/>
          <w:lang w:val="fr-FR"/>
        </w:rPr>
        <w:t>Tofail</w:t>
      </w:r>
      <w:proofErr w:type="spellEnd"/>
      <w:r w:rsidRPr="00615812">
        <w:rPr>
          <w:rFonts w:ascii="Times New Roman" w:hAnsi="Times New Roman"/>
          <w:sz w:val="24"/>
          <w:lang w:val="fr-FR"/>
        </w:rPr>
        <w:t xml:space="preserve"> </w:t>
      </w:r>
      <w:proofErr w:type="spellStart"/>
      <w:r w:rsidRPr="00615812">
        <w:rPr>
          <w:rFonts w:ascii="Times New Roman" w:hAnsi="Times New Roman"/>
          <w:sz w:val="24"/>
          <w:lang w:val="fr-FR"/>
        </w:rPr>
        <w:t>University</w:t>
      </w:r>
      <w:proofErr w:type="spellEnd"/>
      <w:r w:rsidRPr="00615812">
        <w:rPr>
          <w:rFonts w:ascii="Times New Roman" w:hAnsi="Times New Roman"/>
          <w:sz w:val="24"/>
          <w:lang w:val="fr-FR"/>
        </w:rPr>
        <w:t xml:space="preserve">, BP. 133. </w:t>
      </w:r>
      <w:r w:rsidRPr="005D2149">
        <w:rPr>
          <w:rFonts w:ascii="Times New Roman" w:hAnsi="Times New Roman"/>
          <w:sz w:val="24"/>
        </w:rPr>
        <w:t>14000-Kenitra. Morocco</w:t>
      </w:r>
    </w:p>
    <w:p w:rsidR="00EE701E" w:rsidRPr="00EE701E" w:rsidRDefault="00EE701E" w:rsidP="00EE701E">
      <w:pPr>
        <w:spacing w:before="240"/>
        <w:ind w:right="-34"/>
        <w:jc w:val="left"/>
        <w:rPr>
          <w:rFonts w:asciiTheme="majorBidi" w:hAnsiTheme="majorBidi" w:cstheme="majorBidi"/>
          <w:color w:val="000000" w:themeColor="text1"/>
          <w:sz w:val="24"/>
        </w:rPr>
      </w:pPr>
      <w:r w:rsidRPr="00EE701E">
        <w:rPr>
          <w:rFonts w:asciiTheme="majorBidi" w:hAnsiTheme="majorBidi" w:cstheme="majorBidi"/>
          <w:b/>
          <w:bCs/>
          <w:color w:val="000000" w:themeColor="text1"/>
          <w:sz w:val="24"/>
        </w:rPr>
        <w:t>*Correspondence:</w:t>
      </w:r>
      <w:r w:rsidRPr="00EE701E">
        <w:rPr>
          <w:rFonts w:asciiTheme="majorBidi" w:hAnsiTheme="majorBidi" w:cstheme="majorBidi"/>
          <w:color w:val="000000" w:themeColor="text1"/>
          <w:sz w:val="24"/>
        </w:rPr>
        <w:t xml:space="preserve"> Email: </w:t>
      </w:r>
      <w:hyperlink r:id="rId4" w:history="1">
        <w:proofErr w:type="gramStart"/>
        <w:r w:rsidRPr="00EE701E">
          <w:rPr>
            <w:rStyle w:val="Lienhypertexte"/>
            <w:rFonts w:asciiTheme="majorBidi" w:hAnsiTheme="majorBidi" w:cstheme="majorBidi"/>
            <w:color w:val="000000" w:themeColor="text1"/>
            <w:sz w:val="24"/>
            <w:u w:val="none"/>
          </w:rPr>
          <w:t>saadeddinlachhab0@gmail.com</w:t>
        </w:r>
      </w:hyperlink>
      <w:r w:rsidRPr="00EE701E">
        <w:rPr>
          <w:rFonts w:asciiTheme="majorBidi" w:hAnsiTheme="majorBidi" w:cstheme="majorBidi"/>
          <w:color w:val="000000" w:themeColor="text1"/>
          <w:sz w:val="24"/>
        </w:rPr>
        <w:t> ;</w:t>
      </w:r>
      <w:r w:rsidRPr="00EE701E">
        <w:rPr>
          <w:rFonts w:asciiTheme="majorBidi" w:hAnsiTheme="majorBidi" w:cstheme="majorBidi"/>
          <w:color w:val="000000"/>
          <w:sz w:val="24"/>
        </w:rPr>
        <w:t>Tel</w:t>
      </w:r>
      <w:proofErr w:type="gramEnd"/>
      <w:r w:rsidRPr="00EE701E">
        <w:rPr>
          <w:rFonts w:asciiTheme="majorBidi" w:hAnsiTheme="majorBidi" w:cstheme="majorBidi"/>
          <w:color w:val="000000" w:themeColor="text1"/>
          <w:sz w:val="24"/>
        </w:rPr>
        <w:t>: +212-637-030-707.</w:t>
      </w:r>
    </w:p>
    <w:p w:rsidR="00EE701E" w:rsidRPr="00246AFD" w:rsidRDefault="00EE701E" w:rsidP="00EE701E">
      <w:pPr>
        <w:spacing w:before="240" w:line="300" w:lineRule="atLeast"/>
        <w:rPr>
          <w:rFonts w:asciiTheme="majorBidi" w:hAnsiTheme="majorBidi" w:cstheme="majorBidi"/>
          <w:color w:val="C00000"/>
          <w:sz w:val="24"/>
        </w:rPr>
      </w:pPr>
      <w:r w:rsidRPr="000602A2">
        <w:rPr>
          <w:rFonts w:ascii="Times New Roman" w:hAnsi="Times New Roman"/>
          <w:b/>
          <w:bCs/>
          <w:color w:val="000000"/>
          <w:sz w:val="24"/>
        </w:rPr>
        <w:t>Abstract</w:t>
      </w:r>
      <w:r w:rsidRPr="000602A2">
        <w:rPr>
          <w:rFonts w:asciiTheme="majorBidi" w:hAnsiTheme="majorBidi" w:cstheme="majorBidi"/>
          <w:b/>
          <w:bCs/>
          <w:color w:val="000000" w:themeColor="text1"/>
          <w:sz w:val="24"/>
        </w:rPr>
        <w:t>:</w:t>
      </w:r>
      <w:r w:rsidRPr="000602A2">
        <w:rPr>
          <w:rFonts w:asciiTheme="majorBidi" w:hAnsiTheme="majorBidi" w:cstheme="majorBidi"/>
          <w:b/>
          <w:color w:val="000000" w:themeColor="text1"/>
          <w:sz w:val="24"/>
        </w:rPr>
        <w:t xml:space="preserve"> </w:t>
      </w:r>
      <w:r w:rsidRPr="000602A2">
        <w:rPr>
          <w:rFonts w:asciiTheme="majorBidi" w:hAnsiTheme="majorBidi" w:cstheme="majorBidi"/>
          <w:color w:val="000000" w:themeColor="text1"/>
          <w:sz w:val="24"/>
        </w:rPr>
        <w:t>In Morocco, the strategy for using solar energy for large-scale electricity generation was launched in 2009. The first power plant (472 MW), incorporating 20 MW of solar power, was built in 2010. It is a Solar-Natural Gas Hybrid Plant. The second giant solar power station "</w:t>
      </w:r>
      <w:proofErr w:type="spellStart"/>
      <w:r w:rsidRPr="000602A2">
        <w:rPr>
          <w:rFonts w:asciiTheme="majorBidi" w:hAnsiTheme="majorBidi" w:cstheme="majorBidi"/>
          <w:color w:val="000000" w:themeColor="text1"/>
          <w:sz w:val="24"/>
        </w:rPr>
        <w:t>Noor</w:t>
      </w:r>
      <w:proofErr w:type="spellEnd"/>
      <w:r w:rsidRPr="000602A2">
        <w:rPr>
          <w:rFonts w:asciiTheme="majorBidi" w:hAnsiTheme="majorBidi" w:cstheme="majorBidi"/>
          <w:color w:val="000000" w:themeColor="text1"/>
          <w:sz w:val="24"/>
        </w:rPr>
        <w:t xml:space="preserve"> I" (160 MW) was built in 2016 in </w:t>
      </w:r>
      <w:proofErr w:type="spellStart"/>
      <w:r w:rsidRPr="000602A2">
        <w:rPr>
          <w:rFonts w:asciiTheme="majorBidi" w:hAnsiTheme="majorBidi" w:cstheme="majorBidi"/>
          <w:color w:val="000000" w:themeColor="text1"/>
          <w:sz w:val="24"/>
        </w:rPr>
        <w:t>Ouarzazate</w:t>
      </w:r>
      <w:proofErr w:type="spellEnd"/>
      <w:r w:rsidRPr="000602A2">
        <w:rPr>
          <w:rFonts w:asciiTheme="majorBidi" w:hAnsiTheme="majorBidi" w:cstheme="majorBidi"/>
          <w:color w:val="000000" w:themeColor="text1"/>
          <w:sz w:val="24"/>
        </w:rPr>
        <w:t>. It uses concentrated solar power (CSP) technology, with a three-hour electricity storage capacity, which will be used during peak hours. A second (200 MW) and a third (150 MW) section of the solar power plant "</w:t>
      </w:r>
      <w:proofErr w:type="spellStart"/>
      <w:r w:rsidRPr="000602A2">
        <w:rPr>
          <w:rFonts w:asciiTheme="majorBidi" w:hAnsiTheme="majorBidi" w:cstheme="majorBidi"/>
          <w:color w:val="000000" w:themeColor="text1"/>
          <w:sz w:val="24"/>
        </w:rPr>
        <w:t>Noor-Ouarzazate</w:t>
      </w:r>
      <w:proofErr w:type="spellEnd"/>
      <w:r w:rsidRPr="000602A2">
        <w:rPr>
          <w:rFonts w:asciiTheme="majorBidi" w:hAnsiTheme="majorBidi" w:cstheme="majorBidi"/>
          <w:color w:val="000000" w:themeColor="text1"/>
          <w:sz w:val="24"/>
        </w:rPr>
        <w:t xml:space="preserve">," using the same CSP technology, with a solar thermal tower and </w:t>
      </w:r>
      <w:r w:rsidRPr="00307731">
        <w:rPr>
          <w:rFonts w:asciiTheme="majorBidi" w:hAnsiTheme="majorBidi" w:cstheme="majorBidi"/>
          <w:color w:val="000000" w:themeColor="text1"/>
          <w:sz w:val="24"/>
        </w:rPr>
        <w:t xml:space="preserve">heliostats only in the third section, but with a storage capacity of seven hours, are in the installation stage. </w:t>
      </w:r>
      <w:r w:rsidRPr="001426B7">
        <w:rPr>
          <w:rFonts w:asciiTheme="majorBidi" w:hAnsiTheme="majorBidi" w:cstheme="majorBidi"/>
          <w:color w:val="000000" w:themeColor="text1"/>
          <w:sz w:val="24"/>
        </w:rPr>
        <w:t xml:space="preserve">The purpose of this research is to model solar cogeneration numerically so as to combine a photovoltaic system and a thermal system to produce electricity and heat by concentrating in the first part on the theoretical simplification of the optical and geometric structure photovoltaic cells. The model adopts a mathematical approach of the PV system under a program realized by </w:t>
      </w:r>
      <w:proofErr w:type="spellStart"/>
      <w:r w:rsidRPr="001426B7">
        <w:rPr>
          <w:rFonts w:asciiTheme="majorBidi" w:hAnsiTheme="majorBidi" w:cstheme="majorBidi"/>
          <w:color w:val="000000" w:themeColor="text1"/>
          <w:sz w:val="24"/>
        </w:rPr>
        <w:t>Matlab</w:t>
      </w:r>
      <w:proofErr w:type="spellEnd"/>
      <w:r w:rsidRPr="001426B7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proofErr w:type="spellStart"/>
      <w:r w:rsidRPr="001426B7">
        <w:rPr>
          <w:rFonts w:asciiTheme="majorBidi" w:hAnsiTheme="majorBidi" w:cstheme="majorBidi"/>
          <w:color w:val="000000" w:themeColor="text1"/>
          <w:sz w:val="24"/>
        </w:rPr>
        <w:t>simulink</w:t>
      </w:r>
      <w:proofErr w:type="spellEnd"/>
      <w:r w:rsidRPr="001426B7">
        <w:rPr>
          <w:rFonts w:asciiTheme="majorBidi" w:hAnsiTheme="majorBidi" w:cstheme="majorBidi"/>
          <w:color w:val="000000" w:themeColor="text1"/>
          <w:sz w:val="24"/>
        </w:rPr>
        <w:t xml:space="preserve"> code software in order to simulate and analyze the characterization curves of the cell, based on the meteorological conditions of Rabat-</w:t>
      </w:r>
      <w:proofErr w:type="spellStart"/>
      <w:r w:rsidRPr="001426B7">
        <w:rPr>
          <w:rFonts w:asciiTheme="majorBidi" w:hAnsiTheme="majorBidi" w:cstheme="majorBidi"/>
          <w:color w:val="000000" w:themeColor="text1"/>
          <w:sz w:val="24"/>
        </w:rPr>
        <w:t>Salé</w:t>
      </w:r>
      <w:proofErr w:type="spellEnd"/>
      <w:r w:rsidRPr="001426B7">
        <w:rPr>
          <w:rFonts w:asciiTheme="majorBidi" w:hAnsiTheme="majorBidi" w:cstheme="majorBidi"/>
          <w:color w:val="000000" w:themeColor="text1"/>
          <w:sz w:val="24"/>
        </w:rPr>
        <w:t>-</w:t>
      </w:r>
      <w:proofErr w:type="spellStart"/>
      <w:r w:rsidRPr="001426B7">
        <w:rPr>
          <w:rFonts w:asciiTheme="majorBidi" w:hAnsiTheme="majorBidi" w:cstheme="majorBidi"/>
          <w:color w:val="000000" w:themeColor="text1"/>
          <w:sz w:val="24"/>
        </w:rPr>
        <w:t>Kénitra</w:t>
      </w:r>
      <w:proofErr w:type="spellEnd"/>
      <w:r w:rsidRPr="001426B7">
        <w:rPr>
          <w:rFonts w:asciiTheme="majorBidi" w:hAnsiTheme="majorBidi" w:cstheme="majorBidi"/>
          <w:color w:val="000000" w:themeColor="text1"/>
          <w:sz w:val="24"/>
        </w:rPr>
        <w:t xml:space="preserve"> region of Morocco presented by the PVGIS database.</w:t>
      </w:r>
    </w:p>
    <w:p w:rsidR="00EE701E" w:rsidRDefault="00EE701E" w:rsidP="00EE701E">
      <w:pPr>
        <w:spacing w:before="240"/>
        <w:rPr>
          <w:rFonts w:asciiTheme="majorBidi" w:hAnsiTheme="majorBidi" w:cstheme="majorBidi"/>
          <w:color w:val="000000" w:themeColor="text1"/>
          <w:sz w:val="24"/>
        </w:rPr>
      </w:pPr>
      <w:r w:rsidRPr="000602A2">
        <w:rPr>
          <w:rFonts w:asciiTheme="majorBidi" w:hAnsiTheme="majorBidi" w:cstheme="majorBidi"/>
          <w:b/>
          <w:color w:val="000000" w:themeColor="text1"/>
          <w:sz w:val="24"/>
        </w:rPr>
        <w:t xml:space="preserve">Keywords: </w:t>
      </w:r>
      <w:r w:rsidRPr="000602A2">
        <w:rPr>
          <w:rFonts w:asciiTheme="majorBidi" w:hAnsiTheme="majorBidi" w:cstheme="majorBidi"/>
          <w:color w:val="000000" w:themeColor="text1"/>
          <w:sz w:val="24"/>
        </w:rPr>
        <w:t xml:space="preserve">solar </w:t>
      </w:r>
      <w:proofErr w:type="gramStart"/>
      <w:r w:rsidRPr="000602A2">
        <w:rPr>
          <w:rFonts w:asciiTheme="majorBidi" w:hAnsiTheme="majorBidi" w:cstheme="majorBidi"/>
          <w:color w:val="000000" w:themeColor="text1"/>
          <w:sz w:val="24"/>
        </w:rPr>
        <w:t>cogeneration ,</w:t>
      </w:r>
      <w:proofErr w:type="gramEnd"/>
      <w:r w:rsidRPr="000602A2">
        <w:rPr>
          <w:rFonts w:asciiTheme="majorBidi" w:hAnsiTheme="majorBidi" w:cstheme="majorBidi"/>
          <w:color w:val="000000" w:themeColor="text1"/>
          <w:sz w:val="24"/>
        </w:rPr>
        <w:t xml:space="preserve"> concentrated solar power </w:t>
      </w:r>
      <w:r>
        <w:rPr>
          <w:rFonts w:asciiTheme="majorBidi" w:hAnsiTheme="majorBidi" w:cstheme="majorBidi"/>
          <w:color w:val="000000" w:themeColor="text1"/>
          <w:sz w:val="24"/>
        </w:rPr>
        <w:t>,</w:t>
      </w:r>
      <w:r w:rsidRPr="000602A2">
        <w:rPr>
          <w:rFonts w:asciiTheme="majorBidi" w:hAnsiTheme="majorBidi" w:cstheme="majorBidi"/>
          <w:color w:val="000000" w:themeColor="text1"/>
          <w:sz w:val="24"/>
        </w:rPr>
        <w:t>photovoltaic cells</w:t>
      </w:r>
      <w:r>
        <w:rPr>
          <w:rFonts w:asciiTheme="majorBidi" w:hAnsiTheme="majorBidi" w:cstheme="majorBidi"/>
          <w:color w:val="000000" w:themeColor="text1"/>
          <w:sz w:val="24"/>
        </w:rPr>
        <w:t>,</w:t>
      </w:r>
      <w:r w:rsidRPr="003878CA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proofErr w:type="spellStart"/>
      <w:r w:rsidRPr="001426B7">
        <w:rPr>
          <w:rFonts w:asciiTheme="majorBidi" w:hAnsiTheme="majorBidi" w:cstheme="majorBidi"/>
          <w:color w:val="000000" w:themeColor="text1"/>
          <w:sz w:val="24"/>
        </w:rPr>
        <w:t>Matlab</w:t>
      </w:r>
      <w:proofErr w:type="spellEnd"/>
      <w:r w:rsidRPr="001426B7">
        <w:rPr>
          <w:rFonts w:asciiTheme="majorBidi" w:hAnsiTheme="majorBidi" w:cstheme="majorBidi"/>
          <w:color w:val="000000" w:themeColor="text1"/>
          <w:sz w:val="24"/>
        </w:rPr>
        <w:t xml:space="preserve"> </w:t>
      </w:r>
      <w:proofErr w:type="spellStart"/>
      <w:r w:rsidRPr="001426B7">
        <w:rPr>
          <w:rFonts w:asciiTheme="majorBidi" w:hAnsiTheme="majorBidi" w:cstheme="majorBidi"/>
          <w:color w:val="000000" w:themeColor="text1"/>
          <w:sz w:val="24"/>
        </w:rPr>
        <w:t>simulink</w:t>
      </w:r>
      <w:proofErr w:type="spellEnd"/>
      <w:r w:rsidRPr="000602A2">
        <w:rPr>
          <w:rFonts w:asciiTheme="majorBidi" w:hAnsiTheme="majorBidi" w:cstheme="majorBidi"/>
          <w:color w:val="000000" w:themeColor="text1"/>
          <w:sz w:val="24"/>
        </w:rPr>
        <w:t>.</w:t>
      </w:r>
    </w:p>
    <w:p w:rsidR="00112526" w:rsidRDefault="00EE701E"/>
    <w:sectPr w:rsidR="00112526" w:rsidSect="00974A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characterSpacingControl w:val="doNotCompress"/>
  <w:compat/>
  <w:rsids>
    <w:rsidRoot w:val="00EE701E"/>
    <w:rsid w:val="001D46C9"/>
    <w:rsid w:val="0065046C"/>
    <w:rsid w:val="00974AA7"/>
    <w:rsid w:val="00EE7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01E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E7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adeddinlachhab0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</dc:creator>
  <cp:keywords/>
  <dc:description/>
  <cp:lastModifiedBy>saad</cp:lastModifiedBy>
  <cp:revision>2</cp:revision>
  <dcterms:created xsi:type="dcterms:W3CDTF">2019-07-25T16:58:00Z</dcterms:created>
  <dcterms:modified xsi:type="dcterms:W3CDTF">2019-07-25T16:59:00Z</dcterms:modified>
</cp:coreProperties>
</file>