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4FB" w:rsidRPr="00A81011" w:rsidRDefault="00BE24FB" w:rsidP="00BE24FB">
      <w:pPr>
        <w:tabs>
          <w:tab w:val="left" w:pos="3360"/>
        </w:tabs>
        <w:rPr>
          <w:rFonts w:hint="eastAsia"/>
        </w:rPr>
      </w:pPr>
      <w:r w:rsidRPr="00BE24FB">
        <w:rPr>
          <w:rFonts w:ascii="Minion Pro" w:eastAsia="SimSun" w:hAnsi="Minion Pro"/>
          <w:b/>
          <w:noProof/>
          <w:sz w:val="36"/>
          <w:szCs w:val="36"/>
          <w:lang w:eastAsia="zh-CN"/>
        </w:rPr>
        <w:t>Enhanced Flexible Piezoelectric Generating Performance via High Energy Composite for Wireless Sensor Network</w:t>
      </w:r>
    </w:p>
    <w:p w:rsidR="00BE24FB" w:rsidRDefault="00BE24FB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BE24FB" w:rsidP="00BE24FB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Chul-Hee</w:t>
      </w:r>
      <w:proofErr w:type="spellEnd"/>
      <w:r>
        <w:rPr>
          <w:rFonts w:ascii="Arial"/>
        </w:rPr>
        <w:t xml:space="preserve"> Ryu, masters, </w:t>
      </w:r>
      <w:proofErr w:type="spellStart"/>
      <w:r>
        <w:rPr>
          <w:rFonts w:ascii="Arial"/>
        </w:rPr>
        <w:t>Hanyang</w:t>
      </w:r>
      <w:proofErr w:type="spellEnd"/>
      <w:r>
        <w:rPr>
          <w:rFonts w:ascii="Arial"/>
        </w:rPr>
        <w:t xml:space="preserve"> university, republic of Korea</w:t>
      </w:r>
    </w:p>
    <w:p w:rsidR="00BE24FB" w:rsidRDefault="00BE24FB" w:rsidP="00BE24FB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Kyung-Bum Kim, Ph.D. </w:t>
      </w:r>
      <w:proofErr w:type="spellStart"/>
      <w:r>
        <w:rPr>
          <w:rFonts w:ascii="Arial" w:eastAsiaTheme="minorEastAsia"/>
          <w:lang w:eastAsia="ko-KR"/>
        </w:rPr>
        <w:t>Hanyang</w:t>
      </w:r>
      <w:proofErr w:type="spellEnd"/>
      <w:r>
        <w:rPr>
          <w:rFonts w:ascii="Arial" w:eastAsiaTheme="minorEastAsia"/>
          <w:lang w:eastAsia="ko-KR"/>
        </w:rPr>
        <w:t xml:space="preserve"> university, republic of Korea</w:t>
      </w:r>
    </w:p>
    <w:p w:rsidR="00BE24FB" w:rsidRDefault="00BE24FB" w:rsidP="00BE24FB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/>
          <w:lang w:eastAsia="ko-KR"/>
        </w:rPr>
        <w:t xml:space="preserve">Jae Yong Cho, Ph.D. </w:t>
      </w:r>
      <w:proofErr w:type="spellStart"/>
      <w:r>
        <w:rPr>
          <w:rFonts w:ascii="Arial" w:eastAsiaTheme="minorEastAsia"/>
          <w:lang w:eastAsia="ko-KR"/>
        </w:rPr>
        <w:t>Hanyang</w:t>
      </w:r>
      <w:proofErr w:type="spellEnd"/>
      <w:r>
        <w:rPr>
          <w:rFonts w:ascii="Arial" w:eastAsiaTheme="minorEastAsia"/>
          <w:lang w:eastAsia="ko-KR"/>
        </w:rPr>
        <w:t xml:space="preserve"> university, republic of Korea</w:t>
      </w:r>
    </w:p>
    <w:p w:rsidR="00BE24FB" w:rsidRPr="00BE24FB" w:rsidRDefault="00BE24FB" w:rsidP="00BE24FB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ko-KR"/>
        </w:rPr>
      </w:pPr>
      <w:r>
        <w:rPr>
          <w:rFonts w:ascii="Arial" w:eastAsiaTheme="minorEastAsia"/>
          <w:lang w:eastAsia="ko-KR"/>
        </w:rPr>
        <w:t xml:space="preserve">Tae Hyun Sung, Prof, </w:t>
      </w:r>
      <w:proofErr w:type="spellStart"/>
      <w:r>
        <w:rPr>
          <w:rFonts w:ascii="Arial" w:eastAsiaTheme="minorEastAsia"/>
          <w:lang w:eastAsia="ko-KR"/>
        </w:rPr>
        <w:t>Hanyang</w:t>
      </w:r>
      <w:proofErr w:type="spellEnd"/>
      <w:r>
        <w:rPr>
          <w:rFonts w:ascii="Arial" w:eastAsiaTheme="minorEastAsia"/>
          <w:lang w:eastAsia="ko-KR"/>
        </w:rPr>
        <w:t xml:space="preserve"> university, republic of Korea</w:t>
      </w:r>
    </w:p>
    <w:p w:rsidR="00BE24FB" w:rsidRDefault="00BE24FB">
      <w:pPr>
        <w:rPr>
          <w:rFonts w:ascii="Arial"/>
          <w:sz w:val="21"/>
        </w:rPr>
        <w:sectPr w:rsidR="00BE24FB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186C8C">
        <w:rPr>
          <w:color w:val="BF5A14"/>
        </w:rPr>
        <w:t xml:space="preserve"> </w:t>
      </w:r>
    </w:p>
    <w:p w:rsidR="00186C8C" w:rsidRDefault="00186C8C">
      <w:pPr>
        <w:pStyle w:val="3"/>
        <w:spacing w:before="147"/>
        <w:jc w:val="both"/>
      </w:pPr>
    </w:p>
    <w:p w:rsidR="00186C8C" w:rsidRPr="00186C8C" w:rsidRDefault="00186C8C" w:rsidP="00186C8C">
      <w:pPr>
        <w:spacing w:line="360" w:lineRule="auto"/>
        <w:jc w:val="both"/>
        <w:rPr>
          <w:rFonts w:eastAsia="SimSun" w:hint="eastAsia"/>
          <w:sz w:val="18"/>
          <w:szCs w:val="18"/>
          <w:lang w:eastAsia="zh-CN"/>
        </w:rPr>
      </w:pPr>
      <w:r w:rsidRPr="00186C8C">
        <w:rPr>
          <w:rFonts w:eastAsia="SimSun"/>
          <w:sz w:val="18"/>
          <w:szCs w:val="18"/>
          <w:bdr w:val="none" w:sz="0" w:space="0" w:color="auto" w:frame="1"/>
        </w:rPr>
        <w:t>Piezoelectri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 xml:space="preserve">c 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0.72Pb(Zr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0.47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Ti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0.</w:t>
      </w:r>
      <w:proofErr w:type="gramStart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53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)O</w:t>
      </w:r>
      <w:proofErr w:type="gramEnd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3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-0.28Pb[(Zn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0.45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Ni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0.55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)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1/3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Nb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>2/3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]O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  <w:vertAlign w:val="subscript"/>
        </w:rPr>
        <w:t xml:space="preserve">3 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+</w:t>
      </w:r>
      <w:r w:rsidRPr="00186C8C">
        <w:rPr>
          <w:rFonts w:eastAsia="SimSun"/>
          <w:bCs/>
          <w:iCs/>
          <w:sz w:val="18"/>
          <w:szCs w:val="18"/>
          <w:bdr w:val="none" w:sz="0" w:space="0" w:color="auto" w:frame="1"/>
        </w:rPr>
        <w:t xml:space="preserve"> 0.5</w:t>
      </w:r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mol</w:t>
      </w:r>
      <w:proofErr w:type="spellEnd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 xml:space="preserve">% </w:t>
      </w:r>
      <w:proofErr w:type="spellStart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>CuO</w:t>
      </w:r>
      <w:proofErr w:type="spellEnd"/>
      <w:r w:rsidRPr="00186C8C">
        <w:rPr>
          <w:rFonts w:eastAsia="SimSun"/>
          <w:bCs/>
          <w:iCs/>
          <w:kern w:val="2"/>
          <w:sz w:val="18"/>
          <w:szCs w:val="18"/>
          <w:bdr w:val="none" w:sz="0" w:space="0" w:color="auto" w:frame="1"/>
        </w:rPr>
        <w:t xml:space="preserve"> (PNNC) 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>particles were made for use in a composite of flexible energy harvester (FEH) that can convert sustainable mechanical deformation into electrical energy. The PNNC particles with a high transduction coefficient (</w:t>
      </w:r>
      <w:r w:rsidRPr="00186C8C">
        <w:rPr>
          <w:rFonts w:eastAsia="SimSun"/>
          <w:i/>
          <w:iCs/>
          <w:sz w:val="18"/>
          <w:szCs w:val="18"/>
          <w:bdr w:val="none" w:sz="0" w:space="0" w:color="auto" w:frame="1"/>
        </w:rPr>
        <w:t>d</w:t>
      </w:r>
      <w:r w:rsidRPr="00186C8C">
        <w:rPr>
          <w:rFonts w:eastAsia="SimSun"/>
          <w:sz w:val="18"/>
          <w:szCs w:val="18"/>
          <w:bdr w:val="none" w:sz="0" w:space="0" w:color="auto" w:frame="1"/>
          <w:vertAlign w:val="subscript"/>
        </w:rPr>
        <w:t>33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>×</w:t>
      </w:r>
      <w:r w:rsidRPr="00186C8C">
        <w:rPr>
          <w:rFonts w:eastAsia="SimSun"/>
          <w:i/>
          <w:iCs/>
          <w:sz w:val="18"/>
          <w:szCs w:val="18"/>
          <w:bdr w:val="none" w:sz="0" w:space="0" w:color="auto" w:frame="1"/>
        </w:rPr>
        <w:t>g</w:t>
      </w:r>
      <w:r w:rsidRPr="00186C8C">
        <w:rPr>
          <w:rFonts w:eastAsia="SimSun"/>
          <w:sz w:val="18"/>
          <w:szCs w:val="18"/>
          <w:bdr w:val="none" w:sz="0" w:space="0" w:color="auto" w:frame="1"/>
          <w:vertAlign w:val="subscript"/>
        </w:rPr>
        <w:t>33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 xml:space="preserve">) were mixed with polydimethylsiloxane (PDMS) matrix to produce the FEH. The FEH generated </w:t>
      </w:r>
      <w:r w:rsidRPr="00186C8C">
        <w:rPr>
          <w:rFonts w:eastAsia="SimSun"/>
          <w:noProof/>
          <w:sz w:val="18"/>
          <w:szCs w:val="18"/>
          <w:bdr w:val="none" w:sz="0" w:space="0" w:color="auto" w:frame="1"/>
        </w:rPr>
        <w:t>maximum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 xml:space="preserve"> output voltage of 55.24 V and current density of 2.76 </w:t>
      </w:r>
      <w:proofErr w:type="spellStart"/>
      <w:r w:rsidRPr="00186C8C">
        <w:rPr>
          <w:rFonts w:eastAsia="SimSun"/>
          <w:sz w:val="18"/>
          <w:szCs w:val="18"/>
          <w:bdr w:val="none" w:sz="0" w:space="0" w:color="auto" w:frame="1"/>
        </w:rPr>
        <w:t>μA</w:t>
      </w:r>
      <w:proofErr w:type="spellEnd"/>
      <w:r w:rsidRPr="00186C8C">
        <w:rPr>
          <w:rFonts w:eastAsia="SimSun"/>
          <w:sz w:val="18"/>
          <w:szCs w:val="18"/>
          <w:bdr w:val="none" w:sz="0" w:space="0" w:color="auto" w:frame="1"/>
        </w:rPr>
        <w:t>/cm</w:t>
      </w:r>
      <w:r w:rsidRPr="00186C8C">
        <w:rPr>
          <w:rFonts w:eastAsia="SimSun"/>
          <w:sz w:val="18"/>
          <w:szCs w:val="18"/>
          <w:bdr w:val="none" w:sz="0" w:space="0" w:color="auto" w:frame="1"/>
          <w:vertAlign w:val="superscript"/>
        </w:rPr>
        <w:t>2</w:t>
      </w:r>
      <w:r w:rsidRPr="00186C8C">
        <w:rPr>
          <w:rFonts w:eastAsia="SimSun"/>
          <w:sz w:val="18"/>
          <w:szCs w:val="18"/>
          <w:bdr w:val="none" w:sz="0" w:space="0" w:color="auto" w:frame="1"/>
        </w:rPr>
        <w:t>. The developed energy harvester is demonstrated in the self-powered wireless sensor node application in which the FEH spontaneously generated stable power under sustainable mechanical stress.</w:t>
      </w:r>
    </w:p>
    <w:p w:rsidR="00AE3E37" w:rsidRDefault="00A9710C">
      <w:pPr>
        <w:pStyle w:val="3"/>
        <w:spacing w:before="74"/>
      </w:pPr>
      <w:r w:rsidRPr="00186C8C">
        <w:rPr>
          <w:b w:val="0"/>
          <w:sz w:val="18"/>
          <w:szCs w:val="18"/>
        </w:rPr>
        <w:br w:type="column"/>
      </w:r>
      <w:r>
        <w:rPr>
          <w:color w:val="BF5A14"/>
        </w:rPr>
        <w:t>Image</w:t>
      </w:r>
    </w:p>
    <w:p w:rsidR="00AE3E37" w:rsidRDefault="00186C8C">
      <w:pPr>
        <w:pStyle w:val="a3"/>
        <w:spacing w:before="2"/>
        <w:rPr>
          <w:rFonts w:ascii="Arial"/>
          <w:b/>
          <w:sz w:val="16"/>
        </w:rPr>
      </w:pPr>
      <w:r w:rsidRPr="00862435">
        <w:rPr>
          <w:rFonts w:eastAsia="바탕"/>
          <w:b/>
          <w:noProof/>
          <w:lang w:eastAsia="ko-KR"/>
        </w:rPr>
        <w:drawing>
          <wp:inline distT="0" distB="0" distL="0" distR="0">
            <wp:extent cx="2228850" cy="2445544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97" cy="244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C8C" w:rsidRPr="00186C8C" w:rsidRDefault="00186C8C" w:rsidP="00186C8C">
      <w:pPr>
        <w:snapToGrid w:val="0"/>
        <w:spacing w:line="360" w:lineRule="auto"/>
        <w:jc w:val="both"/>
        <w:rPr>
          <w:rFonts w:ascii="Times New Roman" w:eastAsia="바탕" w:hAnsi="Times New Roman" w:cs="Times New Roman"/>
          <w:noProof/>
          <w:sz w:val="16"/>
          <w:szCs w:val="16"/>
          <w:lang w:eastAsia="ko-KR"/>
        </w:rPr>
      </w:pPr>
      <w:r w:rsidRPr="00186C8C">
        <w:rPr>
          <w:rFonts w:ascii="Times New Roman" w:eastAsia="바탕" w:hAnsi="Times New Roman" w:cs="Times New Roman"/>
          <w:b/>
          <w:sz w:val="16"/>
          <w:szCs w:val="16"/>
          <w:lang w:eastAsia="ko-KR"/>
        </w:rPr>
        <w:t>Figure 1</w:t>
      </w:r>
      <w:r w:rsidRPr="00186C8C">
        <w:rPr>
          <w:rFonts w:ascii="Times New Roman" w:eastAsia="바탕" w:hAnsi="Times New Roman" w:cs="Times New Roman"/>
          <w:sz w:val="16"/>
          <w:szCs w:val="16"/>
          <w:lang w:eastAsia="ko-KR"/>
        </w:rPr>
        <w:t>. (a) Schematic illustration of the FEH fabrication. (b) FE-SEM image of the PNNC particles sintered at 950°C. (c) FE-SEM image of piezoelectric nanocomposite PNNC particles with PDMS matrix. (d) Cross sectional FE-SEM image of the FEH. (e) Optical images</w:t>
      </w:r>
      <w:r w:rsidRPr="00186C8C">
        <w:rPr>
          <w:rFonts w:ascii="Times New Roman" w:eastAsia="바탕" w:hAnsi="Times New Roman" w:cs="Times New Roman"/>
          <w:noProof/>
          <w:sz w:val="16"/>
          <w:szCs w:val="16"/>
          <w:lang w:eastAsia="ko-KR"/>
        </w:rPr>
        <w:t>.</w:t>
      </w:r>
    </w:p>
    <w:p w:rsidR="00186C8C" w:rsidRDefault="00186C8C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C8C65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C513FE">
        <w:rPr>
          <w:noProof/>
        </w:rPr>
        <w:drawing>
          <wp:inline distT="0" distB="0" distL="0" distR="0">
            <wp:extent cx="647700" cy="104775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513FE" w:rsidRPr="00C513FE" w:rsidRDefault="00C513FE" w:rsidP="00C513FE">
      <w:pPr>
        <w:pStyle w:val="FigureCaption"/>
        <w:widowControl w:val="0"/>
        <w:spacing w:before="100"/>
        <w:jc w:val="center"/>
        <w:rPr>
          <w:rFonts w:ascii="Arial" w:eastAsia="SimSun" w:hAnsi="Arial" w:cs="Arial"/>
          <w:sz w:val="14"/>
          <w:szCs w:val="14"/>
          <w:lang w:eastAsia="zh-CN"/>
        </w:rPr>
      </w:pPr>
      <w:proofErr w:type="spellStart"/>
      <w:r w:rsidRPr="00C513FE">
        <w:rPr>
          <w:rFonts w:ascii="Arial" w:eastAsia="MS Mincho" w:hAnsi="Arial" w:cs="Arial"/>
          <w:b/>
          <w:sz w:val="14"/>
          <w:szCs w:val="14"/>
          <w:lang w:eastAsia="ja-JP"/>
        </w:rPr>
        <w:t>Chul</w:t>
      </w:r>
      <w:proofErr w:type="spellEnd"/>
      <w:r w:rsidRPr="00C513FE">
        <w:rPr>
          <w:rFonts w:ascii="Arial" w:eastAsia="MS Mincho" w:hAnsi="Arial" w:cs="Arial"/>
          <w:b/>
          <w:sz w:val="14"/>
          <w:szCs w:val="14"/>
          <w:lang w:eastAsia="ja-JP"/>
        </w:rPr>
        <w:t xml:space="preserve"> </w:t>
      </w:r>
      <w:proofErr w:type="spellStart"/>
      <w:r w:rsidRPr="00C513FE">
        <w:rPr>
          <w:rFonts w:ascii="Arial" w:eastAsia="MS Mincho" w:hAnsi="Arial" w:cs="Arial"/>
          <w:b/>
          <w:sz w:val="14"/>
          <w:szCs w:val="14"/>
          <w:lang w:eastAsia="ja-JP"/>
        </w:rPr>
        <w:t>Hee</w:t>
      </w:r>
      <w:proofErr w:type="spellEnd"/>
      <w:r w:rsidRPr="00C513FE">
        <w:rPr>
          <w:rFonts w:ascii="Arial" w:eastAsia="MS Mincho" w:hAnsi="Arial" w:cs="Arial"/>
          <w:b/>
          <w:sz w:val="14"/>
          <w:szCs w:val="14"/>
          <w:lang w:eastAsia="ja-JP"/>
        </w:rPr>
        <w:t xml:space="preserve"> Ryu</w:t>
      </w:r>
      <w:r w:rsidRPr="00C513FE">
        <w:rPr>
          <w:rFonts w:ascii="Arial" w:eastAsia="MS Mincho" w:hAnsi="Arial" w:cs="Arial"/>
          <w:sz w:val="14"/>
          <w:szCs w:val="14"/>
          <w:lang w:eastAsia="ja-JP"/>
        </w:rPr>
        <w:t xml:space="preserve"> received the Bachelor of Social Work degree from </w:t>
      </w:r>
      <w:proofErr w:type="spellStart"/>
      <w:r w:rsidRPr="00C513FE">
        <w:rPr>
          <w:rFonts w:ascii="Arial" w:eastAsia="MS Mincho" w:hAnsi="Arial" w:cs="Arial"/>
          <w:sz w:val="14"/>
          <w:szCs w:val="14"/>
          <w:lang w:eastAsia="ja-JP"/>
        </w:rPr>
        <w:t>Gyeongsang</w:t>
      </w:r>
      <w:proofErr w:type="spellEnd"/>
      <w:r w:rsidRPr="00C513FE">
        <w:rPr>
          <w:rFonts w:ascii="Arial" w:eastAsia="MS Mincho" w:hAnsi="Arial" w:cs="Arial"/>
          <w:sz w:val="14"/>
          <w:szCs w:val="14"/>
          <w:lang w:eastAsia="ja-JP"/>
        </w:rPr>
        <w:t xml:space="preserve"> university, Jinju, South Korea in 2016. He is currently pursuing his </w:t>
      </w:r>
      <w:proofErr w:type="spellStart"/>
      <w:proofErr w:type="gramStart"/>
      <w:r w:rsidRPr="00C513FE">
        <w:rPr>
          <w:rFonts w:ascii="Arial" w:eastAsia="MS Mincho" w:hAnsi="Arial" w:cs="Arial"/>
          <w:sz w:val="14"/>
          <w:szCs w:val="14"/>
          <w:lang w:eastAsia="ja-JP"/>
        </w:rPr>
        <w:t>M.Sc</w:t>
      </w:r>
      <w:proofErr w:type="spellEnd"/>
      <w:proofErr w:type="gramEnd"/>
      <w:r w:rsidRPr="00C513FE">
        <w:rPr>
          <w:rFonts w:ascii="Arial" w:eastAsia="MS Mincho" w:hAnsi="Arial" w:cs="Arial"/>
          <w:sz w:val="14"/>
          <w:szCs w:val="14"/>
          <w:lang w:eastAsia="ja-JP"/>
        </w:rPr>
        <w:t xml:space="preserve"> &amp; Ph.D. degree from </w:t>
      </w:r>
      <w:proofErr w:type="spellStart"/>
      <w:r w:rsidRPr="00C513FE">
        <w:rPr>
          <w:rFonts w:ascii="Arial" w:eastAsia="MS Mincho" w:hAnsi="Arial" w:cs="Arial"/>
          <w:sz w:val="14"/>
          <w:szCs w:val="14"/>
          <w:lang w:eastAsia="ja-JP"/>
        </w:rPr>
        <w:t>Hanyang</w:t>
      </w:r>
      <w:proofErr w:type="spellEnd"/>
      <w:r w:rsidRPr="00C513FE">
        <w:rPr>
          <w:rFonts w:ascii="Arial" w:eastAsia="MS Mincho" w:hAnsi="Arial" w:cs="Arial"/>
          <w:sz w:val="14"/>
          <w:szCs w:val="14"/>
          <w:lang w:eastAsia="ja-JP"/>
        </w:rPr>
        <w:t xml:space="preserve"> university. His research interests include material of piezoelectric, energy harvesting system and designing for application.</w:t>
      </w:r>
    </w:p>
    <w:p w:rsidR="00C513FE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C513FE" w:rsidRPr="00F9325C">
          <w:rPr>
            <w:rStyle w:val="a8"/>
            <w:rFonts w:ascii="Arial"/>
            <w:sz w:val="14"/>
          </w:rPr>
          <w:t>ryunaol00@gmail.com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E0BE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proofErr w:type="spellStart"/>
      <w:r w:rsidR="00C513FE">
        <w:t>Chul</w:t>
      </w:r>
      <w:proofErr w:type="spellEnd"/>
      <w:r w:rsidR="00C513FE">
        <w:t xml:space="preserve"> </w:t>
      </w:r>
      <w:proofErr w:type="spellStart"/>
      <w:r w:rsidR="00C513FE">
        <w:t>Hee</w:t>
      </w:r>
      <w:proofErr w:type="spellEnd"/>
      <w:r w:rsidR="00C513FE">
        <w:t xml:space="preserve"> Ryu</w:t>
      </w:r>
    </w:p>
    <w:p w:rsidR="00F046EA" w:rsidRDefault="00F046EA" w:rsidP="00F046EA">
      <w:pPr>
        <w:jc w:val="both"/>
      </w:pPr>
      <w:r w:rsidRPr="0013708E">
        <w:t>Contact number:</w:t>
      </w:r>
      <w:r w:rsidR="00C513FE">
        <w:t xml:space="preserve"> +821047387124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C513FE">
        <w:t>ryunaol00@gmail.com</w:t>
      </w:r>
    </w:p>
    <w:p w:rsidR="00AE3E37" w:rsidRPr="00C513FE" w:rsidRDefault="00F046EA" w:rsidP="00C513FE">
      <w:pPr>
        <w:jc w:val="both"/>
      </w:pPr>
      <w:r w:rsidRPr="0013708E">
        <w:t xml:space="preserve">Category: </w:t>
      </w:r>
      <w:r w:rsidR="00C513FE">
        <w:t>Poster presentation</w:t>
      </w:r>
      <w:bookmarkStart w:id="0" w:name="_GoBack"/>
      <w:bookmarkEnd w:id="0"/>
    </w:p>
    <w:sectPr w:rsidR="00AE3E37" w:rsidRPr="00C513FE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106" w:rsidRDefault="008B3106">
      <w:r>
        <w:separator/>
      </w:r>
    </w:p>
  </w:endnote>
  <w:endnote w:type="continuationSeparator" w:id="0">
    <w:p w:rsidR="008B3106" w:rsidRDefault="008B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106" w:rsidRDefault="008B3106">
      <w:r>
        <w:separator/>
      </w:r>
    </w:p>
  </w:footnote>
  <w:footnote w:type="continuationSeparator" w:id="0">
    <w:p w:rsidR="008B3106" w:rsidRDefault="008B3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7249"/>
    <w:rsid w:val="000E2911"/>
    <w:rsid w:val="001263DF"/>
    <w:rsid w:val="00186C8C"/>
    <w:rsid w:val="001E767F"/>
    <w:rsid w:val="00292ED9"/>
    <w:rsid w:val="00351D9B"/>
    <w:rsid w:val="00380299"/>
    <w:rsid w:val="003A3DA0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B3106"/>
    <w:rsid w:val="008E5477"/>
    <w:rsid w:val="009B2D44"/>
    <w:rsid w:val="00A07E82"/>
    <w:rsid w:val="00A52075"/>
    <w:rsid w:val="00A65E95"/>
    <w:rsid w:val="00A9710C"/>
    <w:rsid w:val="00AE3E37"/>
    <w:rsid w:val="00B21A57"/>
    <w:rsid w:val="00BE24FB"/>
    <w:rsid w:val="00C33602"/>
    <w:rsid w:val="00C513FE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D3E33"/>
  <w15:docId w15:val="{B7EDB2F6-1519-45FC-8872-BA76ADBD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FigureCaption">
    <w:name w:val="Figure Caption"/>
    <w:basedOn w:val="a"/>
    <w:link w:val="FigureCaptionChar"/>
    <w:rsid w:val="00C513FE"/>
    <w:pPr>
      <w:widowControl/>
      <w:autoSpaceDE w:val="0"/>
      <w:autoSpaceDN w:val="0"/>
      <w:jc w:val="both"/>
    </w:pPr>
    <w:rPr>
      <w:rFonts w:ascii="Times New Roman" w:eastAsia="PMingLiU" w:hAnsi="Times New Roman" w:cs="Times New Roman"/>
      <w:sz w:val="16"/>
      <w:szCs w:val="16"/>
    </w:rPr>
  </w:style>
  <w:style w:type="character" w:customStyle="1" w:styleId="FigureCaptionChar">
    <w:name w:val="Figure Caption Char"/>
    <w:link w:val="FigureCaption"/>
    <w:rsid w:val="00C513FE"/>
    <w:rPr>
      <w:rFonts w:ascii="Times New Roman" w:eastAsia="PMingLiU" w:hAnsi="Times New Roman" w:cs="Times New Roman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C513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yunaol0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ryuna</cp:lastModifiedBy>
  <cp:revision>2</cp:revision>
  <dcterms:created xsi:type="dcterms:W3CDTF">2018-09-13T14:12:00Z</dcterms:created>
  <dcterms:modified xsi:type="dcterms:W3CDTF">2018-09-13T14:12:00Z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